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588F9D25" w14:textId="493CDBB9" w:rsidR="00224F0B" w:rsidRPr="004F24DB" w:rsidRDefault="004F24DB" w:rsidP="00706DED">
            <w:pPr>
              <w:jc w:val="both"/>
              <w:rPr>
                <w:rFonts w:ascii="Arial" w:hAnsi="Arial" w:cs="Arial"/>
                <w:bCs/>
                <w:i/>
                <w:iCs/>
                <w:sz w:val="22"/>
                <w:szCs w:val="22"/>
              </w:rPr>
            </w:pPr>
            <w:r w:rsidRPr="004F24DB">
              <w:rPr>
                <w:rFonts w:ascii="Arial" w:hAnsi="Arial" w:cs="Arial"/>
                <w:bCs/>
                <w:i/>
                <w:iCs/>
                <w:sz w:val="22"/>
                <w:szCs w:val="22"/>
              </w:rPr>
              <w:t>Paper</w:t>
            </w:r>
          </w:p>
          <w:p w14:paraId="4FED29D5" w14:textId="2A8B4C95" w:rsidR="00C8423A" w:rsidRPr="004F24DB" w:rsidRDefault="00224F0B" w:rsidP="00706DED">
            <w:pPr>
              <w:jc w:val="both"/>
              <w:rPr>
                <w:rFonts w:ascii="Arial" w:hAnsi="Arial" w:cs="Arial"/>
                <w:b/>
                <w:bCs/>
                <w:sz w:val="22"/>
                <w:szCs w:val="22"/>
              </w:rPr>
            </w:pPr>
            <w:r w:rsidRPr="004F24DB">
              <w:rPr>
                <w:rFonts w:ascii="Arial" w:hAnsi="Arial" w:cs="Arial"/>
                <w:b/>
                <w:bCs/>
                <w:sz w:val="22"/>
                <w:szCs w:val="22"/>
              </w:rPr>
              <w:t>Who can adapt and who decides? Exploring cross-scale coastal climate adaptation justice and power dynamics, and their consequences for action, in East Anglia, UK</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77777777" w:rsidR="0065012F" w:rsidRDefault="0065012F" w:rsidP="00706DED">
            <w:pPr>
              <w:jc w:val="both"/>
              <w:rPr>
                <w:rFonts w:ascii="Arial" w:hAnsi="Arial" w:cs="Arial"/>
                <w:bCs/>
                <w:sz w:val="22"/>
                <w:szCs w:val="22"/>
              </w:rPr>
            </w:pPr>
          </w:p>
          <w:p w14:paraId="0F8DC180" w14:textId="128F3B10" w:rsidR="00290079" w:rsidRDefault="00CA3C35" w:rsidP="00706DED">
            <w:pPr>
              <w:jc w:val="both"/>
              <w:rPr>
                <w:rFonts w:ascii="Arial" w:hAnsi="Arial" w:cs="Arial"/>
                <w:bCs/>
                <w:sz w:val="22"/>
                <w:szCs w:val="22"/>
              </w:rPr>
            </w:pPr>
            <w:r>
              <w:rPr>
                <w:rFonts w:ascii="Arial" w:hAnsi="Arial" w:cs="Arial"/>
                <w:bCs/>
                <w:sz w:val="22"/>
                <w:szCs w:val="22"/>
              </w:rPr>
              <w:t xml:space="preserve">Fast-eroding coastline and flood risks are challenges faced by many along the UK’s East Anglian coast, yet not everybody has equal access to adaptation options presenting important question of process, power and justice. </w:t>
            </w:r>
            <w:r w:rsidR="00290079">
              <w:rPr>
                <w:rFonts w:ascii="Arial" w:hAnsi="Arial" w:cs="Arial"/>
                <w:bCs/>
                <w:sz w:val="22"/>
                <w:szCs w:val="22"/>
              </w:rPr>
              <w:t xml:space="preserve">The central aim of this research is therefore to </w:t>
            </w:r>
            <w:r w:rsidR="00290079">
              <w:rPr>
                <w:rFonts w:ascii="Arial" w:hAnsi="Arial" w:cs="Arial"/>
                <w:bCs/>
                <w:sz w:val="22"/>
                <w:szCs w:val="22"/>
                <w:lang w:val="en-CA"/>
              </w:rPr>
              <w:t>u</w:t>
            </w:r>
            <w:r w:rsidR="00290079" w:rsidRPr="00290079">
              <w:rPr>
                <w:rFonts w:ascii="Arial" w:hAnsi="Arial" w:cs="Arial"/>
                <w:bCs/>
                <w:sz w:val="22"/>
                <w:szCs w:val="22"/>
                <w:lang w:val="en-CA"/>
              </w:rPr>
              <w:t xml:space="preserve">nderstand how adaptation responses in the UK </w:t>
            </w:r>
            <w:r>
              <w:rPr>
                <w:rFonts w:ascii="Arial" w:hAnsi="Arial" w:cs="Arial"/>
                <w:bCs/>
                <w:sz w:val="22"/>
                <w:szCs w:val="22"/>
                <w:lang w:val="en-CA"/>
              </w:rPr>
              <w:t>are</w:t>
            </w:r>
            <w:r w:rsidR="00290079" w:rsidRPr="00290079">
              <w:rPr>
                <w:rFonts w:ascii="Arial" w:hAnsi="Arial" w:cs="Arial"/>
                <w:bCs/>
                <w:sz w:val="22"/>
                <w:szCs w:val="22"/>
                <w:lang w:val="en-CA"/>
              </w:rPr>
              <w:t xml:space="preserve"> informed by cross-scale governance and power dynamics that </w:t>
            </w:r>
            <w:r>
              <w:rPr>
                <w:rFonts w:ascii="Arial" w:hAnsi="Arial" w:cs="Arial"/>
                <w:bCs/>
                <w:sz w:val="22"/>
                <w:szCs w:val="22"/>
                <w:lang w:val="en-CA"/>
              </w:rPr>
              <w:t xml:space="preserve">determine </w:t>
            </w:r>
            <w:r w:rsidR="00290079" w:rsidRPr="00290079">
              <w:rPr>
                <w:rFonts w:ascii="Arial" w:hAnsi="Arial" w:cs="Arial"/>
                <w:bCs/>
                <w:sz w:val="22"/>
                <w:szCs w:val="22"/>
                <w:lang w:val="en-CA"/>
              </w:rPr>
              <w:t xml:space="preserve">who is involved in decision-making and who benefits from </w:t>
            </w:r>
            <w:r>
              <w:rPr>
                <w:rFonts w:ascii="Arial" w:hAnsi="Arial" w:cs="Arial"/>
                <w:bCs/>
                <w:sz w:val="22"/>
                <w:szCs w:val="22"/>
                <w:lang w:val="en-CA"/>
              </w:rPr>
              <w:t>adaptation</w:t>
            </w:r>
            <w:r w:rsidR="00290079" w:rsidRPr="00290079">
              <w:rPr>
                <w:rFonts w:ascii="Arial" w:hAnsi="Arial" w:cs="Arial"/>
                <w:bCs/>
                <w:sz w:val="22"/>
                <w:szCs w:val="22"/>
                <w:lang w:val="en-CA"/>
              </w:rPr>
              <w:t xml:space="preserve"> schemes.</w:t>
            </w:r>
            <w:r>
              <w:rPr>
                <w:rFonts w:ascii="Arial" w:hAnsi="Arial" w:cs="Arial"/>
                <w:bCs/>
                <w:sz w:val="22"/>
                <w:szCs w:val="22"/>
                <w:lang w:val="en-CA"/>
              </w:rPr>
              <w:t xml:space="preserve"> </w:t>
            </w:r>
            <w:r w:rsidR="00290079">
              <w:rPr>
                <w:rFonts w:ascii="Arial" w:hAnsi="Arial" w:cs="Arial"/>
                <w:bCs/>
                <w:sz w:val="22"/>
                <w:szCs w:val="22"/>
              </w:rPr>
              <w:t xml:space="preserve">This research thereby </w:t>
            </w:r>
            <w:r>
              <w:rPr>
                <w:rFonts w:ascii="Arial" w:hAnsi="Arial" w:cs="Arial"/>
                <w:bCs/>
                <w:sz w:val="22"/>
                <w:szCs w:val="22"/>
              </w:rPr>
              <w:t>well-</w:t>
            </w:r>
            <w:r w:rsidR="00290079">
              <w:rPr>
                <w:rFonts w:ascii="Arial" w:hAnsi="Arial" w:cs="Arial"/>
                <w:bCs/>
                <w:sz w:val="22"/>
                <w:szCs w:val="22"/>
              </w:rPr>
              <w:t xml:space="preserve">addresses the decision-making, planning and justice elements of Adaptation Futures third conference theme, namely </w:t>
            </w:r>
            <w:r w:rsidR="00290079" w:rsidRPr="00290079">
              <w:rPr>
                <w:rFonts w:ascii="Arial" w:hAnsi="Arial" w:cs="Arial"/>
                <w:bCs/>
                <w:i/>
                <w:iCs/>
                <w:sz w:val="22"/>
                <w:szCs w:val="22"/>
              </w:rPr>
              <w:t>Cities, Settlements, and Infrastructure</w:t>
            </w:r>
            <w:r w:rsidR="00290079">
              <w:rPr>
                <w:rFonts w:ascii="Arial" w:hAnsi="Arial" w:cs="Arial"/>
                <w:bCs/>
                <w:sz w:val="22"/>
                <w:szCs w:val="22"/>
              </w:rPr>
              <w:t>.</w:t>
            </w:r>
          </w:p>
          <w:p w14:paraId="484F0203" w14:textId="77777777" w:rsidR="00D2162C" w:rsidRPr="00D2162C" w:rsidRDefault="00D2162C" w:rsidP="00706DED">
            <w:pPr>
              <w:jc w:val="both"/>
              <w:rPr>
                <w:rFonts w:ascii="Arial" w:hAnsi="Arial" w:cs="Arial"/>
                <w:bCs/>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77777777" w:rsidR="0065012F" w:rsidRDefault="0065012F" w:rsidP="00706DED">
            <w:pPr>
              <w:jc w:val="both"/>
              <w:rPr>
                <w:rFonts w:ascii="Arial" w:hAnsi="Arial" w:cs="Arial"/>
                <w:bCs/>
                <w:sz w:val="22"/>
                <w:szCs w:val="22"/>
              </w:rPr>
            </w:pPr>
          </w:p>
          <w:p w14:paraId="01A74070" w14:textId="4D39D3AF" w:rsidR="00D2162C" w:rsidRDefault="00AC1876" w:rsidP="00706DED">
            <w:pPr>
              <w:jc w:val="both"/>
              <w:rPr>
                <w:rFonts w:ascii="Arial" w:hAnsi="Arial" w:cs="Arial"/>
                <w:bCs/>
                <w:sz w:val="22"/>
                <w:szCs w:val="22"/>
              </w:rPr>
            </w:pPr>
            <w:r>
              <w:rPr>
                <w:rFonts w:ascii="Arial" w:hAnsi="Arial" w:cs="Arial"/>
                <w:bCs/>
                <w:sz w:val="22"/>
                <w:szCs w:val="22"/>
              </w:rPr>
              <w:t>This presentation will unpack the ways in which communities are involved in and affected by the cross-scale governance approach towards adaptation in the UK. It will address questions of who is involved in decision-making</w:t>
            </w:r>
            <w:r w:rsidR="00CA3C35">
              <w:rPr>
                <w:rFonts w:ascii="Arial" w:hAnsi="Arial" w:cs="Arial"/>
                <w:bCs/>
                <w:sz w:val="22"/>
                <w:szCs w:val="22"/>
              </w:rPr>
              <w:t xml:space="preserve"> and thus determine</w:t>
            </w:r>
            <w:r>
              <w:rPr>
                <w:rFonts w:ascii="Arial" w:hAnsi="Arial" w:cs="Arial"/>
                <w:bCs/>
                <w:sz w:val="22"/>
                <w:szCs w:val="22"/>
              </w:rPr>
              <w:t xml:space="preserve"> what adaptation options are preferred, how they are funded and who gets</w:t>
            </w:r>
            <w:r w:rsidR="00584FFC">
              <w:rPr>
                <w:rFonts w:ascii="Arial" w:hAnsi="Arial" w:cs="Arial"/>
                <w:bCs/>
                <w:sz w:val="22"/>
                <w:szCs w:val="22"/>
              </w:rPr>
              <w:t xml:space="preserve"> </w:t>
            </w:r>
            <w:r>
              <w:rPr>
                <w:rFonts w:ascii="Arial" w:hAnsi="Arial" w:cs="Arial"/>
                <w:bCs/>
                <w:sz w:val="22"/>
                <w:szCs w:val="22"/>
              </w:rPr>
              <w:t>left behind.</w:t>
            </w:r>
            <w:r w:rsidR="00290079">
              <w:rPr>
                <w:rFonts w:ascii="Arial" w:hAnsi="Arial" w:cs="Arial"/>
                <w:bCs/>
                <w:sz w:val="22"/>
                <w:szCs w:val="22"/>
              </w:rPr>
              <w:t xml:space="preserve"> </w:t>
            </w:r>
            <w:r w:rsidR="00CA3C35">
              <w:rPr>
                <w:rFonts w:ascii="Arial" w:hAnsi="Arial" w:cs="Arial"/>
                <w:bCs/>
                <w:sz w:val="22"/>
                <w:szCs w:val="22"/>
              </w:rPr>
              <w:t>Tied to the exercise of power which this presentation will explore, t</w:t>
            </w:r>
            <w:r w:rsidR="00290079">
              <w:rPr>
                <w:rFonts w:ascii="Arial" w:hAnsi="Arial" w:cs="Arial"/>
                <w:bCs/>
                <w:sz w:val="22"/>
                <w:szCs w:val="22"/>
              </w:rPr>
              <w:t>h</w:t>
            </w:r>
            <w:r w:rsidR="00CA3C35">
              <w:rPr>
                <w:rFonts w:ascii="Arial" w:hAnsi="Arial" w:cs="Arial"/>
                <w:bCs/>
                <w:sz w:val="22"/>
                <w:szCs w:val="22"/>
              </w:rPr>
              <w:t>ese challenges are analysed</w:t>
            </w:r>
            <w:r w:rsidR="00290079">
              <w:rPr>
                <w:rFonts w:ascii="Arial" w:hAnsi="Arial" w:cs="Arial"/>
                <w:bCs/>
                <w:sz w:val="22"/>
                <w:szCs w:val="22"/>
              </w:rPr>
              <w:t xml:space="preserve"> through contrasting examples of where communities vulnerable to coastal climate processes have and have not been supported to undergo adaptation, demonstrating inequalities in access to crucial adaptation funds and programmes.</w:t>
            </w:r>
            <w:r w:rsidR="00CA3C35">
              <w:rPr>
                <w:rFonts w:ascii="Arial" w:hAnsi="Arial" w:cs="Arial"/>
                <w:bCs/>
                <w:sz w:val="22"/>
                <w:szCs w:val="22"/>
              </w:rPr>
              <w:t xml:space="preserve"> The presentation will highlight </w:t>
            </w:r>
            <w:proofErr w:type="gramStart"/>
            <w:r w:rsidR="00CA3C35">
              <w:rPr>
                <w:rFonts w:ascii="Arial" w:hAnsi="Arial" w:cs="Arial"/>
                <w:bCs/>
                <w:sz w:val="22"/>
                <w:szCs w:val="22"/>
              </w:rPr>
              <w:t>both the</w:t>
            </w:r>
            <w:proofErr w:type="gramEnd"/>
            <w:r w:rsidR="00CA3C35">
              <w:rPr>
                <w:rFonts w:ascii="Arial" w:hAnsi="Arial" w:cs="Arial"/>
                <w:bCs/>
                <w:sz w:val="22"/>
                <w:szCs w:val="22"/>
              </w:rPr>
              <w:t xml:space="preserve"> importance of addressing this adaptation gap while offering some possible means by which it may be closed.</w:t>
            </w:r>
          </w:p>
          <w:p w14:paraId="67F4FD6F" w14:textId="77777777" w:rsidR="00D2162C" w:rsidRPr="00D2162C" w:rsidRDefault="00D2162C" w:rsidP="00706DED">
            <w:pPr>
              <w:jc w:val="both"/>
              <w:rPr>
                <w:rFonts w:ascii="Arial" w:hAnsi="Arial" w:cs="Arial"/>
                <w:bCs/>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17DBBC58" w14:textId="41F4236B" w:rsidR="00D2162C" w:rsidRDefault="00D2162C" w:rsidP="00706DED">
            <w:pPr>
              <w:jc w:val="both"/>
              <w:rPr>
                <w:rFonts w:ascii="Arial" w:hAnsi="Arial" w:cs="Arial"/>
                <w:b/>
                <w:sz w:val="22"/>
                <w:szCs w:val="22"/>
              </w:rPr>
            </w:pPr>
          </w:p>
          <w:p w14:paraId="61F22A33" w14:textId="66CE897F" w:rsidR="00D2162C" w:rsidRPr="00D2162C" w:rsidRDefault="00D2162C" w:rsidP="00706DED">
            <w:pPr>
              <w:jc w:val="both"/>
              <w:rPr>
                <w:rFonts w:ascii="Arial" w:hAnsi="Arial" w:cs="Arial"/>
                <w:bCs/>
                <w:sz w:val="22"/>
                <w:szCs w:val="22"/>
              </w:rPr>
            </w:pPr>
            <w:r>
              <w:rPr>
                <w:rFonts w:ascii="Arial" w:hAnsi="Arial" w:cs="Arial"/>
                <w:bCs/>
                <w:sz w:val="22"/>
                <w:szCs w:val="22"/>
              </w:rPr>
              <w:t>Insights are informed by a series of semi-structured interviews and a survey conducted with flood and coastal erosion management practitioners and responsible elected representatives in East Anglia.</w:t>
            </w:r>
            <w:r w:rsidR="00D55266">
              <w:rPr>
                <w:rFonts w:ascii="Arial" w:hAnsi="Arial" w:cs="Arial"/>
                <w:bCs/>
                <w:sz w:val="22"/>
                <w:szCs w:val="22"/>
              </w:rPr>
              <w:t xml:space="preserve"> These centred on understanding the key adaptation issues, work packages and desired future outcomes that these decision-makers perceive, plus the ways in which they work with partners and communities to deliver the</w:t>
            </w:r>
            <w:r w:rsidR="00CA3C35">
              <w:rPr>
                <w:rFonts w:ascii="Arial" w:hAnsi="Arial" w:cs="Arial"/>
                <w:bCs/>
                <w:sz w:val="22"/>
                <w:szCs w:val="22"/>
              </w:rPr>
              <w:t>m</w:t>
            </w:r>
            <w:r w:rsidR="00D55266">
              <w:rPr>
                <w:rFonts w:ascii="Arial" w:hAnsi="Arial" w:cs="Arial"/>
                <w:bCs/>
                <w:sz w:val="22"/>
                <w:szCs w:val="22"/>
              </w:rPr>
              <w:t xml:space="preserve"> in practi</w:t>
            </w:r>
            <w:r w:rsidR="00290079">
              <w:rPr>
                <w:rFonts w:ascii="Arial" w:hAnsi="Arial" w:cs="Arial"/>
                <w:bCs/>
                <w:sz w:val="22"/>
                <w:szCs w:val="22"/>
              </w:rPr>
              <w:t>c</w:t>
            </w:r>
            <w:r w:rsidR="00D55266">
              <w:rPr>
                <w:rFonts w:ascii="Arial" w:hAnsi="Arial" w:cs="Arial"/>
                <w:bCs/>
                <w:sz w:val="22"/>
                <w:szCs w:val="22"/>
              </w:rPr>
              <w:t xml:space="preserve">e. </w:t>
            </w:r>
          </w:p>
          <w:p w14:paraId="4933002A" w14:textId="77777777" w:rsidR="00D2162C" w:rsidRPr="00D2162C" w:rsidRDefault="00D2162C" w:rsidP="00706DED">
            <w:pPr>
              <w:jc w:val="both"/>
              <w:rPr>
                <w:rFonts w:ascii="Arial" w:hAnsi="Arial" w:cs="Arial"/>
                <w:bCs/>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77777777" w:rsidR="0065012F" w:rsidRDefault="0065012F" w:rsidP="00706DED">
            <w:pPr>
              <w:jc w:val="both"/>
              <w:rPr>
                <w:rFonts w:ascii="Arial" w:hAnsi="Arial" w:cs="Arial"/>
                <w:bCs/>
                <w:sz w:val="22"/>
                <w:szCs w:val="22"/>
              </w:rPr>
            </w:pPr>
          </w:p>
          <w:p w14:paraId="753E0BF9" w14:textId="11D1464B" w:rsidR="00AC1876" w:rsidRDefault="00D55266" w:rsidP="00706DED">
            <w:pPr>
              <w:jc w:val="both"/>
              <w:rPr>
                <w:rFonts w:ascii="Arial" w:hAnsi="Arial" w:cs="Arial"/>
                <w:bCs/>
                <w:sz w:val="22"/>
                <w:szCs w:val="22"/>
              </w:rPr>
            </w:pPr>
            <w:r>
              <w:rPr>
                <w:rFonts w:ascii="Arial" w:hAnsi="Arial" w:cs="Arial"/>
                <w:bCs/>
                <w:sz w:val="22"/>
                <w:szCs w:val="22"/>
              </w:rPr>
              <w:t>Key findings include</w:t>
            </w:r>
            <w:r w:rsidR="00CA3C35">
              <w:rPr>
                <w:rFonts w:ascii="Arial" w:hAnsi="Arial" w:cs="Arial"/>
                <w:bCs/>
                <w:sz w:val="22"/>
                <w:szCs w:val="22"/>
              </w:rPr>
              <w:t xml:space="preserve"> identification of</w:t>
            </w:r>
            <w:r>
              <w:rPr>
                <w:rFonts w:ascii="Arial" w:hAnsi="Arial" w:cs="Arial"/>
                <w:bCs/>
                <w:sz w:val="22"/>
                <w:szCs w:val="22"/>
              </w:rPr>
              <w:t xml:space="preserve"> a wide distribution of responsibilities that produces a complex web of actors across local, regional and national scales. Current adaptation approaches thereby emphasise the importance of partnerships in developing and implementing adaptation-related funding and project plans. </w:t>
            </w:r>
            <w:r w:rsidR="00AC1876">
              <w:rPr>
                <w:rFonts w:ascii="Arial" w:hAnsi="Arial" w:cs="Arial"/>
                <w:bCs/>
                <w:sz w:val="22"/>
                <w:szCs w:val="22"/>
              </w:rPr>
              <w:t>However, legislative constrain</w:t>
            </w:r>
            <w:r>
              <w:rPr>
                <w:rFonts w:ascii="Arial" w:hAnsi="Arial" w:cs="Arial"/>
                <w:bCs/>
                <w:sz w:val="22"/>
                <w:szCs w:val="22"/>
              </w:rPr>
              <w:t>t</w:t>
            </w:r>
            <w:r w:rsidR="00AC1876">
              <w:rPr>
                <w:rFonts w:ascii="Arial" w:hAnsi="Arial" w:cs="Arial"/>
                <w:bCs/>
                <w:sz w:val="22"/>
                <w:szCs w:val="22"/>
              </w:rPr>
              <w:t>s on local government from central government strategies</w:t>
            </w:r>
            <w:r>
              <w:rPr>
                <w:rFonts w:ascii="Arial" w:hAnsi="Arial" w:cs="Arial"/>
                <w:bCs/>
                <w:sz w:val="22"/>
                <w:szCs w:val="22"/>
              </w:rPr>
              <w:t>, coupled with the overarching funding calculator grounded in cost-benefit analyses, limits the adaptive actions that can be considered. The result is a gap in adaptation preparedness and provision.</w:t>
            </w:r>
          </w:p>
          <w:p w14:paraId="79B00EF3" w14:textId="77777777" w:rsidR="00D55266" w:rsidRDefault="00D55266" w:rsidP="00706DED">
            <w:pPr>
              <w:jc w:val="both"/>
              <w:rPr>
                <w:rFonts w:ascii="Arial" w:hAnsi="Arial" w:cs="Arial"/>
                <w:bCs/>
                <w:sz w:val="22"/>
                <w:szCs w:val="22"/>
              </w:rPr>
            </w:pPr>
          </w:p>
          <w:p w14:paraId="4D665F40" w14:textId="3E3D112A" w:rsidR="00AC1876" w:rsidRDefault="00AC1876" w:rsidP="00706DED">
            <w:pPr>
              <w:jc w:val="both"/>
              <w:rPr>
                <w:rFonts w:ascii="Arial" w:hAnsi="Arial" w:cs="Arial"/>
                <w:bCs/>
                <w:sz w:val="22"/>
                <w:szCs w:val="22"/>
              </w:rPr>
            </w:pPr>
            <w:r>
              <w:rPr>
                <w:rFonts w:ascii="Arial" w:hAnsi="Arial" w:cs="Arial"/>
                <w:bCs/>
                <w:sz w:val="22"/>
                <w:szCs w:val="22"/>
              </w:rPr>
              <w:t>This includes an absence of adaptive options for coastal communities characterised by informal housing situated on fast-eroding coast who remain without defence or relocation possibilities.</w:t>
            </w:r>
            <w:r w:rsidR="00290079">
              <w:rPr>
                <w:rFonts w:ascii="Arial" w:hAnsi="Arial" w:cs="Arial"/>
                <w:bCs/>
                <w:sz w:val="22"/>
                <w:szCs w:val="22"/>
              </w:rPr>
              <w:t xml:space="preserve"> The East Anglian coastal villages of </w:t>
            </w:r>
            <w:proofErr w:type="spellStart"/>
            <w:r w:rsidR="00290079">
              <w:rPr>
                <w:rFonts w:ascii="Arial" w:hAnsi="Arial" w:cs="Arial"/>
                <w:bCs/>
                <w:sz w:val="22"/>
                <w:szCs w:val="22"/>
              </w:rPr>
              <w:t>Hemsby</w:t>
            </w:r>
            <w:proofErr w:type="spellEnd"/>
            <w:r w:rsidR="00290079">
              <w:rPr>
                <w:rFonts w:ascii="Arial" w:hAnsi="Arial" w:cs="Arial"/>
                <w:bCs/>
                <w:sz w:val="22"/>
                <w:szCs w:val="22"/>
              </w:rPr>
              <w:t xml:space="preserve">, </w:t>
            </w:r>
            <w:proofErr w:type="spellStart"/>
            <w:r w:rsidR="00290079">
              <w:rPr>
                <w:rFonts w:ascii="Arial" w:hAnsi="Arial" w:cs="Arial"/>
                <w:bCs/>
                <w:sz w:val="22"/>
                <w:szCs w:val="22"/>
              </w:rPr>
              <w:t>Haisborough</w:t>
            </w:r>
            <w:proofErr w:type="spellEnd"/>
            <w:r w:rsidR="00290079">
              <w:rPr>
                <w:rFonts w:ascii="Arial" w:hAnsi="Arial" w:cs="Arial"/>
                <w:bCs/>
                <w:sz w:val="22"/>
                <w:szCs w:val="22"/>
              </w:rPr>
              <w:t xml:space="preserve"> and Pakefield demonstrate this core challenge for existing UK adaptation practice. </w:t>
            </w:r>
            <w:r>
              <w:rPr>
                <w:rFonts w:ascii="Arial" w:hAnsi="Arial" w:cs="Arial"/>
                <w:bCs/>
                <w:sz w:val="22"/>
                <w:szCs w:val="22"/>
              </w:rPr>
              <w:t>The importance of proactive legislation identifying adaptation options that can then be implemented at an operational level is thereby identified alongside suggestions for a new insurance framework to support vulnerable people facing coastal climate impacts.</w:t>
            </w:r>
          </w:p>
          <w:p w14:paraId="30F24AD7" w14:textId="77777777" w:rsidR="00D2162C" w:rsidRPr="00D2162C" w:rsidRDefault="00D2162C" w:rsidP="00706DED">
            <w:pPr>
              <w:jc w:val="both"/>
              <w:rPr>
                <w:rFonts w:ascii="Arial" w:hAnsi="Arial" w:cs="Arial"/>
                <w:bCs/>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77777777" w:rsidR="00BE58D6" w:rsidRDefault="00BE58D6" w:rsidP="00706DED">
            <w:pPr>
              <w:jc w:val="both"/>
              <w:rPr>
                <w:rFonts w:ascii="Arial" w:hAnsi="Arial" w:cs="Arial"/>
                <w:b/>
                <w:sz w:val="22"/>
                <w:szCs w:val="22"/>
              </w:rPr>
            </w:pPr>
          </w:p>
          <w:p w14:paraId="36052461" w14:textId="3E7ABF36" w:rsidR="00D2162C" w:rsidRDefault="00DA340E" w:rsidP="00706DED">
            <w:pPr>
              <w:jc w:val="both"/>
              <w:rPr>
                <w:rFonts w:ascii="Arial" w:hAnsi="Arial" w:cs="Arial"/>
                <w:bCs/>
                <w:sz w:val="22"/>
                <w:szCs w:val="22"/>
              </w:rPr>
            </w:pPr>
            <w:r>
              <w:rPr>
                <w:rFonts w:ascii="Arial" w:hAnsi="Arial" w:cs="Arial"/>
                <w:bCs/>
                <w:sz w:val="22"/>
                <w:szCs w:val="22"/>
              </w:rPr>
              <w:t xml:space="preserve">By </w:t>
            </w:r>
            <w:r w:rsidR="00AC1876">
              <w:rPr>
                <w:rFonts w:ascii="Arial" w:hAnsi="Arial" w:cs="Arial"/>
                <w:bCs/>
                <w:sz w:val="22"/>
                <w:szCs w:val="22"/>
              </w:rPr>
              <w:t xml:space="preserve">exploring the </w:t>
            </w:r>
            <w:proofErr w:type="gramStart"/>
            <w:r w:rsidR="00AC1876">
              <w:rPr>
                <w:rFonts w:ascii="Arial" w:hAnsi="Arial" w:cs="Arial"/>
                <w:bCs/>
                <w:sz w:val="22"/>
                <w:szCs w:val="22"/>
              </w:rPr>
              <w:t>aforementioned dynamics</w:t>
            </w:r>
            <w:proofErr w:type="gramEnd"/>
            <w:r w:rsidR="00AC1876">
              <w:rPr>
                <w:rFonts w:ascii="Arial" w:hAnsi="Arial" w:cs="Arial"/>
                <w:bCs/>
                <w:sz w:val="22"/>
                <w:szCs w:val="22"/>
              </w:rPr>
              <w:t>, opportunities for lesson learning from East Anglian communities’ experiences of (non-)adaptation to coastal erosion and flood risk can be developed</w:t>
            </w:r>
            <w:r w:rsidR="00714196">
              <w:rPr>
                <w:rFonts w:ascii="Arial" w:hAnsi="Arial" w:cs="Arial"/>
                <w:bCs/>
                <w:sz w:val="22"/>
                <w:szCs w:val="22"/>
              </w:rPr>
              <w:t xml:space="preserve"> with wider policy relevance</w:t>
            </w:r>
            <w:r w:rsidR="00AC1876">
              <w:rPr>
                <w:rFonts w:ascii="Arial" w:hAnsi="Arial" w:cs="Arial"/>
                <w:bCs/>
                <w:sz w:val="22"/>
                <w:szCs w:val="22"/>
              </w:rPr>
              <w:t>. This includes reflections on the partnership, funding and legislative elements key to informing who decides and what the consequences are for realising an inclusive and just adaptation.</w:t>
            </w:r>
          </w:p>
          <w:p w14:paraId="4D7B65A8"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Default="009010B0" w:rsidP="00247C60"/>
    <w:p w14:paraId="10F2F04A" w14:textId="1FB22D02" w:rsidR="00224F0B" w:rsidRDefault="00224F0B" w:rsidP="00247C60"/>
    <w:sectPr w:rsidR="00224F0B"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F4969" w14:textId="77777777" w:rsidR="003E0925" w:rsidRDefault="003E0925" w:rsidP="00B2087F">
      <w:r>
        <w:separator/>
      </w:r>
    </w:p>
  </w:endnote>
  <w:endnote w:type="continuationSeparator" w:id="0">
    <w:p w14:paraId="5620D87E" w14:textId="77777777" w:rsidR="003E0925" w:rsidRDefault="003E0925" w:rsidP="00B2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C4DC2" w14:textId="77777777" w:rsidR="003E0925" w:rsidRDefault="003E0925" w:rsidP="00B2087F">
      <w:r>
        <w:separator/>
      </w:r>
    </w:p>
  </w:footnote>
  <w:footnote w:type="continuationSeparator" w:id="0">
    <w:p w14:paraId="1B688660" w14:textId="77777777" w:rsidR="003E0925" w:rsidRDefault="003E0925" w:rsidP="00B20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471C"/>
    <w:rsid w:val="000454E9"/>
    <w:rsid w:val="00105E39"/>
    <w:rsid w:val="00132AE5"/>
    <w:rsid w:val="00155315"/>
    <w:rsid w:val="00224F0B"/>
    <w:rsid w:val="00247C60"/>
    <w:rsid w:val="00256963"/>
    <w:rsid w:val="00290079"/>
    <w:rsid w:val="002E3AA3"/>
    <w:rsid w:val="00317356"/>
    <w:rsid w:val="0034503D"/>
    <w:rsid w:val="00354C31"/>
    <w:rsid w:val="00375B20"/>
    <w:rsid w:val="00386D01"/>
    <w:rsid w:val="003E0925"/>
    <w:rsid w:val="004049E7"/>
    <w:rsid w:val="00462B90"/>
    <w:rsid w:val="004828A0"/>
    <w:rsid w:val="004B69C7"/>
    <w:rsid w:val="004D193B"/>
    <w:rsid w:val="004F24DB"/>
    <w:rsid w:val="004F4CE8"/>
    <w:rsid w:val="004F5C81"/>
    <w:rsid w:val="0053222C"/>
    <w:rsid w:val="005469BD"/>
    <w:rsid w:val="00550B17"/>
    <w:rsid w:val="00584FFC"/>
    <w:rsid w:val="005854B8"/>
    <w:rsid w:val="0065012F"/>
    <w:rsid w:val="0068043B"/>
    <w:rsid w:val="00681CA7"/>
    <w:rsid w:val="00714196"/>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7241E"/>
    <w:rsid w:val="00AC1876"/>
    <w:rsid w:val="00B026E8"/>
    <w:rsid w:val="00B2087F"/>
    <w:rsid w:val="00BA0872"/>
    <w:rsid w:val="00BA26BB"/>
    <w:rsid w:val="00BC6810"/>
    <w:rsid w:val="00BE0B4D"/>
    <w:rsid w:val="00BE58D6"/>
    <w:rsid w:val="00C26081"/>
    <w:rsid w:val="00C4126D"/>
    <w:rsid w:val="00C76C99"/>
    <w:rsid w:val="00C8423A"/>
    <w:rsid w:val="00CA3C35"/>
    <w:rsid w:val="00CE53FE"/>
    <w:rsid w:val="00D2162C"/>
    <w:rsid w:val="00D55266"/>
    <w:rsid w:val="00D716AD"/>
    <w:rsid w:val="00DA3127"/>
    <w:rsid w:val="00DA340E"/>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76843"/>
  <w15:chartTrackingRefBased/>
  <w15:docId w15:val="{4FBD33D7-B169-4EED-BE06-39A48BE3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Header">
    <w:name w:val="header"/>
    <w:basedOn w:val="Normal"/>
    <w:link w:val="HeaderChar"/>
    <w:uiPriority w:val="99"/>
    <w:unhideWhenUsed/>
    <w:rsid w:val="00B2087F"/>
    <w:pPr>
      <w:tabs>
        <w:tab w:val="center" w:pos="4536"/>
        <w:tab w:val="right" w:pos="9072"/>
      </w:tabs>
    </w:pPr>
  </w:style>
  <w:style w:type="character" w:customStyle="1" w:styleId="HeaderChar">
    <w:name w:val="Header Char"/>
    <w:basedOn w:val="DefaultParagraphFont"/>
    <w:link w:val="Header"/>
    <w:uiPriority w:val="99"/>
    <w:rsid w:val="00B2087F"/>
  </w:style>
  <w:style w:type="paragraph" w:styleId="Footer">
    <w:name w:val="footer"/>
    <w:basedOn w:val="Normal"/>
    <w:link w:val="FooterChar"/>
    <w:uiPriority w:val="99"/>
    <w:unhideWhenUsed/>
    <w:rsid w:val="00B2087F"/>
    <w:pPr>
      <w:tabs>
        <w:tab w:val="center" w:pos="4536"/>
        <w:tab w:val="right" w:pos="9072"/>
      </w:tabs>
    </w:pPr>
  </w:style>
  <w:style w:type="character" w:customStyle="1" w:styleId="FooterChar">
    <w:name w:val="Footer Char"/>
    <w:basedOn w:val="DefaultParagraphFont"/>
    <w:link w:val="Footer"/>
    <w:uiPriority w:val="99"/>
    <w:rsid w:val="00B20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AD1CD-A74F-44A8-9DA0-70CCD003B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910DF-C20E-40D4-941C-A85B2F9BA573}">
  <ds:schemaRefs>
    <ds:schemaRef ds:uri="cab52c9b-ab33-4221-8af9-54f8f2b86a80"/>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6911e96c-4cc4-42d5-8e43-f93924cf6a05"/>
    <ds:schemaRef ds:uri="9c8a2b7b-0bee-4c48-b0a6-23db8982d3bc"/>
    <ds:schemaRef ds:uri="http://purl.org/dc/terms/"/>
    <ds:schemaRef ds:uri="http://purl.org/dc/elements/1.1/"/>
  </ds:schemaRefs>
</ds:datastoreItem>
</file>

<file path=customXml/itemProps3.xml><?xml version="1.0" encoding="utf-8"?>
<ds:datastoreItem xmlns:ds="http://schemas.openxmlformats.org/officeDocument/2006/customXml" ds:itemID="{9A4E128A-31FF-431C-ABA7-E69952B5F9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Bethany Yee</cp:lastModifiedBy>
  <cp:revision>3</cp:revision>
  <dcterms:created xsi:type="dcterms:W3CDTF">2025-02-28T19:22:00Z</dcterms:created>
  <dcterms:modified xsi:type="dcterms:W3CDTF">2025-08-10T02:31:00Z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