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6A82EE90" w14:textId="77777777" w:rsidR="00383A0E" w:rsidRPr="00383A0E" w:rsidRDefault="00383A0E" w:rsidP="00C34C26">
            <w:pPr>
              <w:jc w:val="both"/>
              <w:rPr>
                <w:rFonts w:ascii="Arial" w:hAnsi="Arial" w:cs="Arial"/>
                <w:i/>
                <w:iCs/>
                <w:sz w:val="22"/>
                <w:szCs w:val="22"/>
                <w:lang w:val="en-AU"/>
              </w:rPr>
            </w:pPr>
            <w:r w:rsidRPr="00383A0E">
              <w:rPr>
                <w:rFonts w:ascii="Arial" w:hAnsi="Arial" w:cs="Arial"/>
                <w:i/>
                <w:iCs/>
                <w:sz w:val="22"/>
                <w:szCs w:val="22"/>
                <w:lang w:val="en-AU"/>
              </w:rPr>
              <w:t>Paper</w:t>
            </w:r>
          </w:p>
          <w:p w14:paraId="3F7D1534" w14:textId="33E81BE5" w:rsidR="00C8423A" w:rsidRPr="00C34C26" w:rsidRDefault="00C34C26" w:rsidP="00C34C26">
            <w:pPr>
              <w:jc w:val="both"/>
              <w:rPr>
                <w:rFonts w:ascii="Arial" w:hAnsi="Arial" w:cs="Arial"/>
                <w:b/>
                <w:bCs/>
                <w:sz w:val="22"/>
                <w:szCs w:val="22"/>
                <w:lang w:val="en-AU"/>
              </w:rPr>
            </w:pPr>
            <w:r w:rsidRPr="00C34C26">
              <w:rPr>
                <w:rFonts w:ascii="Arial" w:hAnsi="Arial" w:cs="Arial"/>
                <w:b/>
                <w:bCs/>
                <w:sz w:val="22"/>
                <w:szCs w:val="22"/>
                <w:lang w:val="en-AU"/>
              </w:rPr>
              <w:t xml:space="preserve">The design psychology of community-led behavioural change: an intentional framework for adaptation </w:t>
            </w:r>
          </w:p>
        </w:tc>
      </w:tr>
      <w:tr w:rsidR="00C8423A" w:rsidRPr="0003525D" w14:paraId="1A1C8C63" w14:textId="77777777" w:rsidTr="009F4EA0">
        <w:trPr>
          <w:trHeight w:val="3124"/>
        </w:trPr>
        <w:tc>
          <w:tcPr>
            <w:tcW w:w="8640" w:type="dxa"/>
          </w:tcPr>
          <w:p w14:paraId="65A278DB" w14:textId="77777777" w:rsidR="00C8423A" w:rsidRPr="00A33F3F" w:rsidRDefault="00C8423A" w:rsidP="00706DED">
            <w:pPr>
              <w:jc w:val="both"/>
              <w:rPr>
                <w:rFonts w:ascii="Arial" w:hAnsi="Arial" w:cs="Arial"/>
                <w:b/>
                <w:sz w:val="22"/>
                <w:szCs w:val="22"/>
                <w:lang w:val="en-CA"/>
              </w:rPr>
            </w:pPr>
          </w:p>
          <w:p w14:paraId="131A5F05" w14:textId="77777777" w:rsidR="0065012F" w:rsidRDefault="0065012F" w:rsidP="00706DED">
            <w:pPr>
              <w:jc w:val="both"/>
              <w:rPr>
                <w:rFonts w:ascii="Arial" w:hAnsi="Arial" w:cs="Arial"/>
                <w:b/>
                <w:sz w:val="22"/>
                <w:szCs w:val="22"/>
              </w:rPr>
            </w:pPr>
            <w:r w:rsidRPr="0065012F">
              <w:rPr>
                <w:rFonts w:ascii="Arial" w:hAnsi="Arial" w:cs="Arial"/>
                <w:b/>
                <w:sz w:val="22"/>
                <w:szCs w:val="22"/>
              </w:rPr>
              <w:t>Introduction</w:t>
            </w:r>
          </w:p>
          <w:p w14:paraId="321ECFDF" w14:textId="65E3F64A" w:rsidR="00C34C26" w:rsidRPr="00C34C26" w:rsidRDefault="00C34C26" w:rsidP="00C34C26">
            <w:pPr>
              <w:jc w:val="both"/>
              <w:rPr>
                <w:rFonts w:ascii="Arial" w:hAnsi="Arial" w:cs="Arial"/>
                <w:bCs/>
                <w:sz w:val="22"/>
                <w:szCs w:val="22"/>
                <w:lang w:val="en-AU"/>
              </w:rPr>
            </w:pPr>
            <w:r w:rsidRPr="00C34C26">
              <w:rPr>
                <w:rFonts w:ascii="Arial" w:hAnsi="Arial" w:cs="Arial"/>
                <w:bCs/>
                <w:sz w:val="22"/>
                <w:szCs w:val="22"/>
                <w:lang w:val="en-AU"/>
              </w:rPr>
              <w:t xml:space="preserve">Climate change has led many governments to adopt individual behavioural change </w:t>
            </w:r>
            <w:r w:rsidR="005E1753">
              <w:rPr>
                <w:rFonts w:ascii="Arial" w:hAnsi="Arial" w:cs="Arial"/>
                <w:bCs/>
                <w:sz w:val="22"/>
                <w:szCs w:val="22"/>
                <w:lang w:val="en-AU"/>
              </w:rPr>
              <w:t>strategies</w:t>
            </w:r>
            <w:r w:rsidRPr="00C34C26">
              <w:rPr>
                <w:rFonts w:ascii="Arial" w:hAnsi="Arial" w:cs="Arial"/>
                <w:bCs/>
                <w:sz w:val="22"/>
                <w:szCs w:val="22"/>
                <w:lang w:val="en-AU"/>
              </w:rPr>
              <w:t xml:space="preserve"> to contest it, especially in the global North. These</w:t>
            </w:r>
            <w:r w:rsidR="00816F4E">
              <w:rPr>
                <w:rFonts w:ascii="Arial" w:hAnsi="Arial" w:cs="Arial"/>
                <w:bCs/>
                <w:sz w:val="22"/>
                <w:szCs w:val="22"/>
                <w:lang w:val="en-AU"/>
              </w:rPr>
              <w:t xml:space="preserve"> strategies</w:t>
            </w:r>
            <w:r w:rsidRPr="00C34C26">
              <w:rPr>
                <w:rFonts w:ascii="Arial" w:hAnsi="Arial" w:cs="Arial"/>
                <w:bCs/>
                <w:sz w:val="22"/>
                <w:szCs w:val="22"/>
                <w:lang w:val="en-AU"/>
              </w:rPr>
              <w:t xml:space="preserve"> entail transferring responsibility to the individual for environmental and social challenges by also prescribing how the individual should respond to ‘fix’ them. Despite their promise of reform by nudging, they have failed to deliver the significant shifts that policy makers hoped for (</w:t>
            </w:r>
            <w:proofErr w:type="spellStart"/>
            <w:r w:rsidRPr="00C34C26">
              <w:rPr>
                <w:rFonts w:ascii="Arial" w:hAnsi="Arial" w:cs="Arial"/>
                <w:bCs/>
                <w:sz w:val="22"/>
                <w:szCs w:val="22"/>
                <w:lang w:val="en-AU"/>
              </w:rPr>
              <w:t>Kuyer</w:t>
            </w:r>
            <w:proofErr w:type="spellEnd"/>
            <w:r w:rsidRPr="00C34C26">
              <w:rPr>
                <w:rFonts w:ascii="Arial" w:hAnsi="Arial" w:cs="Arial"/>
                <w:bCs/>
                <w:sz w:val="22"/>
                <w:szCs w:val="22"/>
                <w:lang w:val="en-AU"/>
              </w:rPr>
              <w:t xml:space="preserve"> &amp; </w:t>
            </w:r>
            <w:proofErr w:type="spellStart"/>
            <w:r w:rsidRPr="00C34C26">
              <w:rPr>
                <w:rFonts w:ascii="Arial" w:hAnsi="Arial" w:cs="Arial"/>
                <w:bCs/>
                <w:sz w:val="22"/>
                <w:szCs w:val="22"/>
                <w:lang w:val="en-AU"/>
              </w:rPr>
              <w:t>Gordijn</w:t>
            </w:r>
            <w:proofErr w:type="spellEnd"/>
            <w:r w:rsidRPr="00C34C26">
              <w:rPr>
                <w:rFonts w:ascii="Arial" w:hAnsi="Arial" w:cs="Arial"/>
                <w:bCs/>
                <w:sz w:val="22"/>
                <w:szCs w:val="22"/>
                <w:lang w:val="en-AU"/>
              </w:rPr>
              <w:t xml:space="preserve">, 2023). </w:t>
            </w:r>
          </w:p>
          <w:p w14:paraId="4806BFDB" w14:textId="77777777" w:rsidR="0065012F" w:rsidRPr="00C34C26" w:rsidRDefault="0065012F" w:rsidP="00706DED">
            <w:pPr>
              <w:jc w:val="both"/>
              <w:rPr>
                <w:rFonts w:ascii="Arial" w:hAnsi="Arial" w:cs="Arial"/>
                <w:bCs/>
                <w:sz w:val="22"/>
                <w:szCs w:val="22"/>
                <w:lang w:val="en-AU"/>
              </w:rPr>
            </w:pPr>
          </w:p>
          <w:p w14:paraId="5DE13B32" w14:textId="77777777" w:rsidR="0065012F" w:rsidRDefault="0065012F" w:rsidP="00706DED">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73D0EEBB" w14:textId="6679FE88" w:rsidR="00C34C26" w:rsidRPr="00C34C26" w:rsidRDefault="00A33F3F" w:rsidP="00C34C26">
            <w:pPr>
              <w:jc w:val="both"/>
              <w:rPr>
                <w:rFonts w:ascii="Arial" w:hAnsi="Arial" w:cs="Arial"/>
                <w:bCs/>
                <w:sz w:val="22"/>
                <w:szCs w:val="22"/>
                <w:lang w:val="en-AU"/>
              </w:rPr>
            </w:pPr>
            <w:r>
              <w:rPr>
                <w:rFonts w:ascii="Arial" w:hAnsi="Arial" w:cs="Arial"/>
                <w:bCs/>
                <w:sz w:val="22"/>
                <w:szCs w:val="22"/>
                <w:lang w:val="en-AU"/>
              </w:rPr>
              <w:t>This</w:t>
            </w:r>
            <w:r w:rsidR="00C34C26" w:rsidRPr="00C34C26">
              <w:rPr>
                <w:rFonts w:ascii="Arial" w:hAnsi="Arial" w:cs="Arial"/>
                <w:bCs/>
                <w:sz w:val="22"/>
                <w:szCs w:val="22"/>
                <w:lang w:val="en-AU"/>
              </w:rPr>
              <w:t xml:space="preserve"> paper introduces an intentional framework grounded in design psychology, which promotes community-led behavioural change</w:t>
            </w:r>
            <w:r w:rsidR="00816F4E">
              <w:rPr>
                <w:rFonts w:ascii="Arial" w:hAnsi="Arial" w:cs="Arial"/>
                <w:bCs/>
                <w:sz w:val="22"/>
                <w:szCs w:val="22"/>
                <w:lang w:val="en-AU"/>
              </w:rPr>
              <w:t xml:space="preserve"> for adaptation</w:t>
            </w:r>
            <w:r w:rsidR="00C34C26" w:rsidRPr="00C34C26">
              <w:rPr>
                <w:rFonts w:ascii="Arial" w:hAnsi="Arial" w:cs="Arial"/>
                <w:bCs/>
                <w:sz w:val="22"/>
                <w:szCs w:val="22"/>
                <w:lang w:val="en-AU"/>
              </w:rPr>
              <w:t xml:space="preserve">. Design psychology, an emerging field combining critical approaches from various disciplines including design and psychology, offers an intentional framework to explore how adaptation could be rethought in the context of community-led behavioural change. The latter is defined as behavioural change deriving from the transformative agency of community action, when grounded in place-based, lived experience. To illustrate, the Creative Industries, Social Enterprise, Repair and Restoration initiative (CISERR) is </w:t>
            </w:r>
            <w:r w:rsidR="00816F4E">
              <w:rPr>
                <w:rFonts w:ascii="Arial" w:hAnsi="Arial" w:cs="Arial"/>
                <w:bCs/>
                <w:sz w:val="22"/>
                <w:szCs w:val="22"/>
                <w:lang w:val="en-AU"/>
              </w:rPr>
              <w:t>employed</w:t>
            </w:r>
            <w:r w:rsidR="00C34C26" w:rsidRPr="00C34C26">
              <w:rPr>
                <w:rFonts w:ascii="Arial" w:hAnsi="Arial" w:cs="Arial"/>
                <w:bCs/>
                <w:sz w:val="22"/>
                <w:szCs w:val="22"/>
                <w:lang w:val="en-AU"/>
              </w:rPr>
              <w:t xml:space="preserve"> as an example of community-led behavioural change, theorised against the intentional framework of design psychology. The initiative is situated in regional Queensland</w:t>
            </w:r>
            <w:r w:rsidR="00C34C26">
              <w:rPr>
                <w:rFonts w:ascii="Arial" w:hAnsi="Arial" w:cs="Arial"/>
                <w:bCs/>
                <w:sz w:val="22"/>
                <w:szCs w:val="22"/>
                <w:lang w:val="en-AU"/>
              </w:rPr>
              <w:t xml:space="preserve"> </w:t>
            </w:r>
            <w:r w:rsidR="00C34C26" w:rsidRPr="00C34C26">
              <w:rPr>
                <w:rFonts w:ascii="Arial" w:hAnsi="Arial" w:cs="Arial"/>
                <w:bCs/>
                <w:sz w:val="22"/>
                <w:szCs w:val="22"/>
                <w:lang w:val="en-AU"/>
              </w:rPr>
              <w:t>and provides workshops to at-risk young men who have been disengaged from conventional education and/or had some interaction with the youth justice system.</w:t>
            </w:r>
          </w:p>
          <w:p w14:paraId="7DF7D437" w14:textId="77777777" w:rsidR="0065012F" w:rsidRPr="00C34C26" w:rsidRDefault="0065012F" w:rsidP="00706DED">
            <w:pPr>
              <w:jc w:val="both"/>
              <w:rPr>
                <w:rFonts w:ascii="Arial" w:hAnsi="Arial" w:cs="Arial"/>
                <w:b/>
                <w:sz w:val="22"/>
                <w:szCs w:val="22"/>
                <w:lang w:val="en-AU"/>
              </w:rPr>
            </w:pPr>
          </w:p>
          <w:p w14:paraId="457D2D05" w14:textId="4552866C" w:rsidR="0065012F"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015EFC6C" w14:textId="759F332C" w:rsidR="0065012F" w:rsidRDefault="00C34C26" w:rsidP="00706DED">
            <w:pPr>
              <w:jc w:val="both"/>
              <w:rPr>
                <w:rFonts w:ascii="Arial" w:hAnsi="Arial" w:cs="Arial"/>
                <w:bCs/>
                <w:sz w:val="22"/>
                <w:szCs w:val="22"/>
                <w:lang w:val="en-AU"/>
              </w:rPr>
            </w:pPr>
            <w:r w:rsidRPr="00C34C26">
              <w:rPr>
                <w:rFonts w:ascii="Arial" w:hAnsi="Arial" w:cs="Arial"/>
                <w:bCs/>
                <w:sz w:val="22"/>
                <w:szCs w:val="22"/>
                <w:lang w:val="en-AU"/>
              </w:rPr>
              <w:t xml:space="preserve">The CISERR workshops </w:t>
            </w:r>
            <w:r>
              <w:rPr>
                <w:rFonts w:ascii="Arial" w:hAnsi="Arial" w:cs="Arial"/>
                <w:bCs/>
                <w:sz w:val="22"/>
                <w:szCs w:val="22"/>
                <w:lang w:val="en-AU"/>
              </w:rPr>
              <w:t>were</w:t>
            </w:r>
            <w:r w:rsidRPr="00C34C26">
              <w:rPr>
                <w:rFonts w:ascii="Arial" w:hAnsi="Arial" w:cs="Arial"/>
                <w:bCs/>
                <w:sz w:val="22"/>
                <w:szCs w:val="22"/>
                <w:lang w:val="en-AU"/>
              </w:rPr>
              <w:t xml:space="preserve"> designed around place-based capacity and lived experience by utilising transgenerational exchange of skills, local resources and cultural knowledge related to creative repair, numeracy and literacy, and life skills. Its pilot phase and four rounds were measured by customised Monitoring, Evaluation and Learning (MEL) frameworks, based on a theory of change and an evolving impact map (Burkett, 2020). For each round, different participatory methodologies and co-design methods were employed for the collection of data, </w:t>
            </w:r>
            <w:r w:rsidR="00A33F3F">
              <w:rPr>
                <w:rFonts w:ascii="Arial" w:hAnsi="Arial" w:cs="Arial"/>
                <w:bCs/>
                <w:sz w:val="22"/>
                <w:szCs w:val="22"/>
                <w:lang w:val="en-AU"/>
              </w:rPr>
              <w:t>responding to</w:t>
            </w:r>
            <w:r w:rsidRPr="00C34C26">
              <w:rPr>
                <w:rFonts w:ascii="Arial" w:hAnsi="Arial" w:cs="Arial"/>
                <w:bCs/>
                <w:sz w:val="22"/>
                <w:szCs w:val="22"/>
                <w:lang w:val="en-AU"/>
              </w:rPr>
              <w:t xml:space="preserve"> the findings </w:t>
            </w:r>
            <w:r w:rsidR="00A33F3F">
              <w:rPr>
                <w:rFonts w:ascii="Arial" w:hAnsi="Arial" w:cs="Arial"/>
                <w:bCs/>
                <w:sz w:val="22"/>
                <w:szCs w:val="22"/>
                <w:lang w:val="en-AU"/>
              </w:rPr>
              <w:t>of the previous round</w:t>
            </w:r>
            <w:r w:rsidRPr="00C34C26">
              <w:rPr>
                <w:rFonts w:ascii="Arial" w:hAnsi="Arial" w:cs="Arial"/>
                <w:bCs/>
                <w:sz w:val="22"/>
                <w:szCs w:val="22"/>
                <w:lang w:val="en-AU"/>
              </w:rPr>
              <w:t xml:space="preserve">. The collected qualitative data were triangulated with quantitative data such as percentage rates of participation, artefacts produced and certificates acquired, and visual data. </w:t>
            </w:r>
          </w:p>
          <w:p w14:paraId="6E5751E9" w14:textId="77777777" w:rsidR="00C34C26" w:rsidRPr="00C34C26" w:rsidRDefault="00C34C26" w:rsidP="00706DED">
            <w:pPr>
              <w:jc w:val="both"/>
              <w:rPr>
                <w:rFonts w:ascii="Arial" w:hAnsi="Arial" w:cs="Arial"/>
                <w:bCs/>
                <w:sz w:val="22"/>
                <w:szCs w:val="22"/>
                <w:lang w:val="en-AU"/>
              </w:rPr>
            </w:pPr>
          </w:p>
          <w:p w14:paraId="62DAA8AE" w14:textId="77777777" w:rsidR="0065012F" w:rsidRDefault="0065012F" w:rsidP="00706DED">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26DC99F1" w14:textId="4B655AD3" w:rsidR="0065012F" w:rsidRPr="00C34C26" w:rsidRDefault="00C34C26" w:rsidP="00706DED">
            <w:pPr>
              <w:jc w:val="both"/>
              <w:rPr>
                <w:rFonts w:ascii="Arial" w:hAnsi="Arial" w:cs="Arial"/>
                <w:bCs/>
                <w:sz w:val="22"/>
                <w:szCs w:val="22"/>
                <w:lang w:val="en-AU"/>
              </w:rPr>
            </w:pPr>
            <w:r w:rsidRPr="00C34C26">
              <w:rPr>
                <w:rFonts w:ascii="Arial" w:hAnsi="Arial" w:cs="Arial"/>
                <w:bCs/>
                <w:sz w:val="22"/>
                <w:szCs w:val="22"/>
                <w:lang w:val="en-AU"/>
              </w:rPr>
              <w:t xml:space="preserve">A combination of content analysis, visual content analysis and descriptive statistics resulted in findings from all four rounds that made evident the positive effect of the CISERR initiative on community re-engagement, civic activation, preservation of resources and the locality’s social resilience. In detail, the young men expressed a newly-found self-confidence and the desire to learn more skills; forged close bonds with each other and their mentors and youth workers; re-engaged with their community through occupying civic spaces such as the local library and gallery, interacting with the printmakers’ group and selling their artefacts at the local markets; and were exposed to practices of resource preservation and reuse. Likewise, the community conveyed a strong belief in the at-risk youth’s potential and willingness to continue supporting them. </w:t>
            </w:r>
          </w:p>
          <w:p w14:paraId="39BF646B" w14:textId="77777777" w:rsidR="00C34C26" w:rsidRDefault="00C34C26" w:rsidP="00706DED">
            <w:pPr>
              <w:jc w:val="both"/>
              <w:rPr>
                <w:rFonts w:ascii="Arial" w:hAnsi="Arial" w:cs="Arial"/>
                <w:b/>
                <w:sz w:val="22"/>
                <w:szCs w:val="22"/>
              </w:rPr>
            </w:pPr>
          </w:p>
          <w:p w14:paraId="261EC656" w14:textId="2669F05C" w:rsidR="00C8423A" w:rsidRDefault="0065012F" w:rsidP="00706DED">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5F13E75B" w14:textId="72AB332A" w:rsidR="00C34C26" w:rsidRPr="00C34C26" w:rsidRDefault="00A33F3F" w:rsidP="00C34C26">
            <w:pPr>
              <w:jc w:val="both"/>
              <w:rPr>
                <w:rFonts w:ascii="Arial" w:hAnsi="Arial" w:cs="Arial"/>
                <w:bCs/>
                <w:sz w:val="22"/>
                <w:szCs w:val="22"/>
                <w:lang w:val="en-AU"/>
              </w:rPr>
            </w:pPr>
            <w:r>
              <w:rPr>
                <w:rFonts w:ascii="Arial" w:hAnsi="Arial" w:cs="Arial"/>
                <w:bCs/>
                <w:sz w:val="22"/>
                <w:szCs w:val="22"/>
                <w:lang w:val="en-AU"/>
              </w:rPr>
              <w:t>The</w:t>
            </w:r>
            <w:r w:rsidR="00C34C26" w:rsidRPr="00C34C26">
              <w:rPr>
                <w:rFonts w:ascii="Arial" w:hAnsi="Arial" w:cs="Arial"/>
                <w:bCs/>
                <w:sz w:val="22"/>
                <w:szCs w:val="22"/>
                <w:lang w:val="en-AU"/>
              </w:rPr>
              <w:t xml:space="preserve"> CISERR initiative demonstrated how community-led behavioural change is connected to adaptation through a participatory collective process of putting in effective use place-based knowledge and resources.</w:t>
            </w:r>
            <w:r w:rsidR="00C34C26">
              <w:rPr>
                <w:rFonts w:ascii="Arial" w:hAnsi="Arial" w:cs="Arial"/>
                <w:bCs/>
                <w:sz w:val="22"/>
                <w:szCs w:val="22"/>
                <w:lang w:val="en-AU"/>
              </w:rPr>
              <w:t xml:space="preserve"> </w:t>
            </w:r>
            <w:r w:rsidR="00C34C26" w:rsidRPr="00C34C26">
              <w:rPr>
                <w:rFonts w:ascii="Arial" w:hAnsi="Arial" w:cs="Arial"/>
                <w:bCs/>
                <w:sz w:val="22"/>
                <w:szCs w:val="22"/>
                <w:lang w:val="en-AU"/>
              </w:rPr>
              <w:t xml:space="preserve">CISERR is one of many initiatives around the world showcasing the impact of community-led behavioural change. Moving forward, it should be recognised by policy makers as an adaptive practice and included in the development of adaptation policies. </w:t>
            </w:r>
          </w:p>
          <w:p w14:paraId="199F7AC8" w14:textId="77777777" w:rsidR="00C34C26" w:rsidRPr="00C34C26" w:rsidRDefault="00C34C26" w:rsidP="00C34C26">
            <w:pPr>
              <w:jc w:val="both"/>
              <w:rPr>
                <w:rFonts w:ascii="Arial" w:hAnsi="Arial" w:cs="Arial"/>
                <w:b/>
                <w:sz w:val="22"/>
                <w:szCs w:val="22"/>
                <w:lang w:val="en-AU"/>
              </w:rPr>
            </w:pPr>
          </w:p>
          <w:p w14:paraId="43CB2428" w14:textId="605D2AC2" w:rsidR="00BE58D6" w:rsidRDefault="00C34C26" w:rsidP="00706DED">
            <w:pPr>
              <w:jc w:val="both"/>
              <w:rPr>
                <w:rFonts w:ascii="Arial" w:hAnsi="Arial" w:cs="Arial"/>
                <w:b/>
                <w:sz w:val="22"/>
                <w:szCs w:val="22"/>
              </w:rPr>
            </w:pPr>
            <w:r>
              <w:rPr>
                <w:rFonts w:ascii="Arial" w:hAnsi="Arial" w:cs="Arial"/>
                <w:b/>
                <w:sz w:val="22"/>
                <w:szCs w:val="22"/>
              </w:rPr>
              <w:t>Reference:</w:t>
            </w:r>
          </w:p>
          <w:p w14:paraId="7D38406B" w14:textId="2DC7E3F2" w:rsidR="00C34C26" w:rsidRPr="00C34C26" w:rsidRDefault="00C34C26" w:rsidP="00706DED">
            <w:pPr>
              <w:jc w:val="both"/>
              <w:rPr>
                <w:rFonts w:ascii="Arial" w:hAnsi="Arial" w:cs="Arial"/>
                <w:bCs/>
                <w:sz w:val="22"/>
                <w:szCs w:val="22"/>
              </w:rPr>
            </w:pPr>
            <w:proofErr w:type="spellStart"/>
            <w:r w:rsidRPr="00C34C26">
              <w:rPr>
                <w:rFonts w:ascii="Arial" w:hAnsi="Arial" w:cs="Arial"/>
                <w:bCs/>
                <w:sz w:val="22"/>
                <w:szCs w:val="22"/>
                <w:lang w:val="en-CA"/>
              </w:rPr>
              <w:t>Kuyer</w:t>
            </w:r>
            <w:proofErr w:type="spellEnd"/>
            <w:r w:rsidRPr="00C34C26">
              <w:rPr>
                <w:rFonts w:ascii="Arial" w:hAnsi="Arial" w:cs="Arial"/>
                <w:bCs/>
                <w:sz w:val="22"/>
                <w:szCs w:val="22"/>
                <w:lang w:val="en-CA"/>
              </w:rPr>
              <w:t xml:space="preserve">, P., &amp; </w:t>
            </w:r>
            <w:proofErr w:type="spellStart"/>
            <w:r w:rsidRPr="00C34C26">
              <w:rPr>
                <w:rFonts w:ascii="Arial" w:hAnsi="Arial" w:cs="Arial"/>
                <w:bCs/>
                <w:sz w:val="22"/>
                <w:szCs w:val="22"/>
                <w:lang w:val="en-CA"/>
              </w:rPr>
              <w:t>Gordijn</w:t>
            </w:r>
            <w:proofErr w:type="spellEnd"/>
            <w:r w:rsidRPr="00C34C26">
              <w:rPr>
                <w:rFonts w:ascii="Arial" w:hAnsi="Arial" w:cs="Arial"/>
                <w:bCs/>
                <w:sz w:val="22"/>
                <w:szCs w:val="22"/>
                <w:lang w:val="en-CA"/>
              </w:rPr>
              <w:t>, B. (2023). Nudge in perspective: A systematic literature review on the ethical issues with nudging. </w:t>
            </w:r>
            <w:r w:rsidRPr="00C34C26">
              <w:rPr>
                <w:rFonts w:ascii="Arial" w:hAnsi="Arial" w:cs="Arial"/>
                <w:bCs/>
                <w:i/>
                <w:iCs/>
                <w:sz w:val="22"/>
                <w:szCs w:val="22"/>
                <w:lang w:val="en-CA"/>
              </w:rPr>
              <w:t>Rationality and Society</w:t>
            </w:r>
            <w:r w:rsidRPr="00C34C26">
              <w:rPr>
                <w:rFonts w:ascii="Arial" w:hAnsi="Arial" w:cs="Arial"/>
                <w:bCs/>
                <w:sz w:val="22"/>
                <w:szCs w:val="22"/>
                <w:lang w:val="en-CA"/>
              </w:rPr>
              <w:t>, </w:t>
            </w:r>
            <w:r w:rsidRPr="00C34C26">
              <w:rPr>
                <w:rFonts w:ascii="Arial" w:hAnsi="Arial" w:cs="Arial"/>
                <w:bCs/>
                <w:i/>
                <w:iCs/>
                <w:sz w:val="22"/>
                <w:szCs w:val="22"/>
                <w:lang w:val="en-CA"/>
              </w:rPr>
              <w:t>35</w:t>
            </w:r>
            <w:r w:rsidRPr="00C34C26">
              <w:rPr>
                <w:rFonts w:ascii="Arial" w:hAnsi="Arial" w:cs="Arial"/>
                <w:bCs/>
                <w:sz w:val="22"/>
                <w:szCs w:val="22"/>
                <w:lang w:val="en-CA"/>
              </w:rPr>
              <w:t>(2), 191-230.</w:t>
            </w:r>
          </w:p>
          <w:p w14:paraId="1A078683" w14:textId="77777777" w:rsidR="00BE58D6" w:rsidRDefault="00BE58D6" w:rsidP="00706DED">
            <w:pPr>
              <w:jc w:val="both"/>
              <w:rPr>
                <w:rFonts w:ascii="Arial" w:hAnsi="Arial" w:cs="Arial"/>
                <w:b/>
                <w:sz w:val="22"/>
                <w:szCs w:val="22"/>
              </w:rPr>
            </w:pPr>
          </w:p>
          <w:p w14:paraId="39AA1BB4" w14:textId="77777777" w:rsidR="00BE58D6" w:rsidRDefault="00BE58D6" w:rsidP="00706DED">
            <w:pPr>
              <w:jc w:val="both"/>
              <w:rPr>
                <w:rFonts w:ascii="Arial" w:hAnsi="Arial" w:cs="Arial"/>
                <w:b/>
                <w:sz w:val="22"/>
                <w:szCs w:val="22"/>
              </w:rPr>
            </w:pPr>
          </w:p>
          <w:p w14:paraId="2CBAECD6" w14:textId="729DADBB" w:rsidR="009F4EA0" w:rsidRPr="000D7047" w:rsidRDefault="009F4EA0" w:rsidP="00706DED">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55315"/>
    <w:rsid w:val="00185DD0"/>
    <w:rsid w:val="00247C60"/>
    <w:rsid w:val="00256963"/>
    <w:rsid w:val="002E3AA3"/>
    <w:rsid w:val="00317356"/>
    <w:rsid w:val="0034503D"/>
    <w:rsid w:val="00354C31"/>
    <w:rsid w:val="00375B20"/>
    <w:rsid w:val="00383A0E"/>
    <w:rsid w:val="00386D01"/>
    <w:rsid w:val="004049E7"/>
    <w:rsid w:val="00462B90"/>
    <w:rsid w:val="004828A0"/>
    <w:rsid w:val="004B69C7"/>
    <w:rsid w:val="004D193B"/>
    <w:rsid w:val="004F4CE8"/>
    <w:rsid w:val="004F5C81"/>
    <w:rsid w:val="0053222C"/>
    <w:rsid w:val="005469BD"/>
    <w:rsid w:val="00550B17"/>
    <w:rsid w:val="005854B8"/>
    <w:rsid w:val="005E1753"/>
    <w:rsid w:val="0065012F"/>
    <w:rsid w:val="0068043B"/>
    <w:rsid w:val="00681CA7"/>
    <w:rsid w:val="00816F4E"/>
    <w:rsid w:val="008235E8"/>
    <w:rsid w:val="008773DF"/>
    <w:rsid w:val="008B01BA"/>
    <w:rsid w:val="008B50A0"/>
    <w:rsid w:val="008C0C35"/>
    <w:rsid w:val="008C22AD"/>
    <w:rsid w:val="008C2633"/>
    <w:rsid w:val="008E3D8D"/>
    <w:rsid w:val="008F2F93"/>
    <w:rsid w:val="009010B0"/>
    <w:rsid w:val="00906B39"/>
    <w:rsid w:val="00963443"/>
    <w:rsid w:val="009C374A"/>
    <w:rsid w:val="009F4EA0"/>
    <w:rsid w:val="00A33F3F"/>
    <w:rsid w:val="00B026E8"/>
    <w:rsid w:val="00BA0872"/>
    <w:rsid w:val="00BA26BB"/>
    <w:rsid w:val="00BC6810"/>
    <w:rsid w:val="00BE0B4D"/>
    <w:rsid w:val="00BE58D6"/>
    <w:rsid w:val="00BF1D74"/>
    <w:rsid w:val="00C26081"/>
    <w:rsid w:val="00C34C26"/>
    <w:rsid w:val="00C4126D"/>
    <w:rsid w:val="00C474CB"/>
    <w:rsid w:val="00C76C99"/>
    <w:rsid w:val="00C8423A"/>
    <w:rsid w:val="00CE53FE"/>
    <w:rsid w:val="00D716AD"/>
    <w:rsid w:val="00DB7929"/>
    <w:rsid w:val="00DD1BB3"/>
    <w:rsid w:val="00E478D9"/>
    <w:rsid w:val="00E612FF"/>
    <w:rsid w:val="00E86151"/>
    <w:rsid w:val="00EB1B31"/>
    <w:rsid w:val="00EB37B7"/>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ffd3fbda9da9b847dae720d7a17716ff">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a853da1d2a0a1f1bf4f12f247e460e6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D8A112-5119-4698-8049-148222535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3.xml><?xml version="1.0" encoding="utf-8"?>
<ds:datastoreItem xmlns:ds="http://schemas.openxmlformats.org/officeDocument/2006/customXml" ds:itemID="{C375252D-E591-453A-8164-E6940B4D408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586</Words>
  <Characters>3346</Characters>
  <Application>Microsoft Office Word</Application>
  <DocSecurity>0</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6</cp:revision>
  <dcterms:created xsi:type="dcterms:W3CDTF">2025-03-01T09:01:00Z</dcterms:created>
  <dcterms:modified xsi:type="dcterms:W3CDTF">2025-08-19T00:39:00Z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