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ook w:val="01E0" w:firstRow="1" w:lastRow="1" w:firstColumn="1" w:lastColumn="1" w:noHBand="0" w:noVBand="0"/>
      </w:tblPr>
      <w:tblGrid>
        <w:gridCol w:w="8640"/>
      </w:tblGrid>
      <w:tr w:rsidR="002B7FC8" w:rsidRPr="00CE742E" w14:paraId="5A4DE250" w14:textId="77777777" w:rsidTr="00102445">
        <w:tc>
          <w:tcPr>
            <w:tcW w:w="8640" w:type="dxa"/>
          </w:tcPr>
          <w:p w14:paraId="7E513466" w14:textId="77777777" w:rsidR="00DF79F1" w:rsidRPr="00CE742E" w:rsidRDefault="00DF79F1" w:rsidP="00CE742E">
            <w:pPr>
              <w:jc w:val="both"/>
              <w:rPr>
                <w:rFonts w:ascii="Arial" w:hAnsi="Arial" w:cs="Arial"/>
                <w:b/>
                <w:sz w:val="22"/>
                <w:szCs w:val="22"/>
              </w:rPr>
            </w:pPr>
          </w:p>
          <w:p w14:paraId="15E663E0" w14:textId="77777777" w:rsidR="00DF79F1" w:rsidRPr="00CE742E" w:rsidRDefault="00DF79F1" w:rsidP="00CE742E">
            <w:pPr>
              <w:jc w:val="both"/>
              <w:rPr>
                <w:rFonts w:ascii="Arial" w:hAnsi="Arial" w:cs="Arial"/>
                <w:b/>
                <w:sz w:val="22"/>
                <w:szCs w:val="22"/>
              </w:rPr>
            </w:pPr>
            <w:r w:rsidRPr="00CE742E">
              <w:rPr>
                <w:rFonts w:ascii="Arial" w:hAnsi="Arial" w:cs="Arial"/>
                <w:b/>
                <w:sz w:val="22"/>
                <w:szCs w:val="22"/>
              </w:rPr>
              <w:t xml:space="preserve">A Systematic Review of existing NCD Monitoring and Surveillance System and </w:t>
            </w:r>
            <w:proofErr w:type="gramStart"/>
            <w:r w:rsidRPr="00CE742E">
              <w:rPr>
                <w:rFonts w:ascii="Arial" w:hAnsi="Arial" w:cs="Arial"/>
                <w:b/>
                <w:sz w:val="22"/>
                <w:szCs w:val="22"/>
              </w:rPr>
              <w:t>it’s</w:t>
            </w:r>
            <w:proofErr w:type="gramEnd"/>
            <w:r w:rsidRPr="00CE742E">
              <w:rPr>
                <w:rFonts w:ascii="Arial" w:hAnsi="Arial" w:cs="Arial"/>
                <w:b/>
                <w:sz w:val="22"/>
                <w:szCs w:val="22"/>
              </w:rPr>
              <w:t xml:space="preserve"> adaptability to Fiji’s existing Health Information System</w:t>
            </w:r>
          </w:p>
          <w:p w14:paraId="5A4DE24F" w14:textId="6F9B0769" w:rsidR="00DF79F1" w:rsidRPr="00CE742E" w:rsidRDefault="00DF79F1" w:rsidP="00CE742E">
            <w:pPr>
              <w:jc w:val="both"/>
              <w:rPr>
                <w:rFonts w:ascii="Arial" w:hAnsi="Arial" w:cs="Arial"/>
                <w:sz w:val="22"/>
                <w:szCs w:val="22"/>
              </w:rPr>
            </w:pPr>
          </w:p>
        </w:tc>
      </w:tr>
      <w:tr w:rsidR="002B7FC8" w:rsidRPr="00CE742E" w14:paraId="5A4DE264" w14:textId="77777777" w:rsidTr="00102445">
        <w:trPr>
          <w:trHeight w:val="7663"/>
        </w:trPr>
        <w:tc>
          <w:tcPr>
            <w:tcW w:w="8640" w:type="dxa"/>
          </w:tcPr>
          <w:p w14:paraId="31FCE217" w14:textId="77777777" w:rsidR="00CE742E" w:rsidRPr="00CE742E" w:rsidRDefault="00CE742E" w:rsidP="00CE742E">
            <w:pPr>
              <w:spacing w:after="200"/>
              <w:rPr>
                <w:rFonts w:ascii="Arial" w:eastAsiaTheme="minorHAnsi" w:hAnsi="Arial" w:cs="Arial"/>
                <w:sz w:val="22"/>
                <w:szCs w:val="22"/>
              </w:rPr>
            </w:pPr>
          </w:p>
          <w:p w14:paraId="24B8CD62" w14:textId="31F57E59" w:rsidR="004B7D91" w:rsidRPr="00CE742E" w:rsidRDefault="00DF79F1" w:rsidP="00CE742E">
            <w:pPr>
              <w:spacing w:after="200"/>
              <w:rPr>
                <w:rFonts w:ascii="Arial" w:eastAsiaTheme="minorHAnsi" w:hAnsi="Arial" w:cs="Arial"/>
                <w:sz w:val="22"/>
                <w:szCs w:val="22"/>
              </w:rPr>
            </w:pPr>
            <w:r w:rsidRPr="00CE742E">
              <w:rPr>
                <w:rFonts w:ascii="Arial" w:eastAsiaTheme="minorHAnsi" w:hAnsi="Arial" w:cs="Arial"/>
                <w:sz w:val="22"/>
                <w:szCs w:val="22"/>
              </w:rPr>
              <w:t xml:space="preserve">In 2012, 68 % of the global deaths were attributed to NCDs </w:t>
            </w:r>
            <w:r w:rsidRPr="00CE742E">
              <w:rPr>
                <w:rFonts w:ascii="Arial" w:eastAsiaTheme="minorHAnsi" w:hAnsi="Arial" w:cs="Arial"/>
                <w:sz w:val="22"/>
                <w:szCs w:val="22"/>
                <w:vertAlign w:val="superscript"/>
              </w:rPr>
              <w:t>2</w:t>
            </w:r>
            <w:r w:rsidR="0065465B" w:rsidRPr="00CE742E">
              <w:rPr>
                <w:rFonts w:ascii="Arial" w:eastAsiaTheme="minorHAnsi" w:hAnsi="Arial" w:cs="Arial"/>
                <w:sz w:val="22"/>
                <w:szCs w:val="22"/>
              </w:rPr>
              <w:t>.</w:t>
            </w:r>
            <w:r w:rsidRPr="00CE742E">
              <w:rPr>
                <w:rFonts w:ascii="Arial" w:eastAsiaTheme="minorHAnsi" w:hAnsi="Arial" w:cs="Arial"/>
                <w:sz w:val="22"/>
                <w:szCs w:val="22"/>
              </w:rPr>
              <w:t xml:space="preserve"> About 48 % of NCDs in LMICs occur amongst people under the age of 70, compared to 28 % in high-income countries (HICs) </w:t>
            </w:r>
            <w:r w:rsidRPr="00CE742E">
              <w:rPr>
                <w:rFonts w:ascii="Arial" w:eastAsiaTheme="minorHAnsi" w:hAnsi="Arial" w:cs="Arial"/>
                <w:sz w:val="22"/>
                <w:szCs w:val="22"/>
                <w:vertAlign w:val="superscript"/>
              </w:rPr>
              <w:t>2</w:t>
            </w:r>
            <w:r w:rsidRPr="00CE742E">
              <w:rPr>
                <w:rFonts w:ascii="Arial" w:eastAsiaTheme="minorHAnsi" w:hAnsi="Arial" w:cs="Arial"/>
                <w:sz w:val="22"/>
                <w:szCs w:val="22"/>
              </w:rPr>
              <w:t xml:space="preserve">. The UN High-Level Meeting of the General Assembly on the Prevention and Control of Non-communicable Diseases passed a Political Declaration on NCD prevention and control in 2011, emphasizing the need for NCD surveillance </w:t>
            </w:r>
            <w:r w:rsidRPr="00CE742E">
              <w:rPr>
                <w:rFonts w:ascii="Arial" w:eastAsiaTheme="minorHAnsi" w:hAnsi="Arial" w:cs="Arial"/>
                <w:sz w:val="22"/>
                <w:szCs w:val="22"/>
                <w:vertAlign w:val="superscript"/>
              </w:rPr>
              <w:t>4</w:t>
            </w:r>
            <w:r w:rsidRPr="00CE742E">
              <w:rPr>
                <w:rFonts w:ascii="Arial" w:eastAsiaTheme="minorHAnsi" w:hAnsi="Arial" w:cs="Arial"/>
                <w:sz w:val="22"/>
                <w:szCs w:val="22"/>
              </w:rPr>
              <w:t xml:space="preserve">. The WHO has assessed the current capacity for NCD surveillance as inadequate in several countries </w:t>
            </w:r>
            <w:r w:rsidRPr="00CE742E">
              <w:rPr>
                <w:rFonts w:ascii="Arial" w:eastAsiaTheme="minorHAnsi" w:hAnsi="Arial" w:cs="Arial"/>
                <w:sz w:val="22"/>
                <w:szCs w:val="22"/>
                <w:vertAlign w:val="superscript"/>
              </w:rPr>
              <w:t>1</w:t>
            </w:r>
            <w:r w:rsidRPr="00CE742E">
              <w:rPr>
                <w:rFonts w:ascii="Arial" w:eastAsiaTheme="minorHAnsi" w:hAnsi="Arial" w:cs="Arial"/>
                <w:sz w:val="22"/>
                <w:szCs w:val="22"/>
              </w:rPr>
              <w:t>.</w:t>
            </w:r>
            <w:r w:rsidR="00BC5B0A" w:rsidRPr="00CE742E">
              <w:rPr>
                <w:rFonts w:ascii="Arial" w:eastAsiaTheme="minorHAnsi" w:hAnsi="Arial" w:cs="Arial"/>
                <w:sz w:val="22"/>
                <w:szCs w:val="22"/>
              </w:rPr>
              <w:t xml:space="preserve"> </w:t>
            </w:r>
            <w:proofErr w:type="gramStart"/>
            <w:r w:rsidR="00BC5B0A" w:rsidRPr="00CE742E">
              <w:rPr>
                <w:rFonts w:ascii="Arial" w:eastAsiaTheme="minorHAnsi" w:hAnsi="Arial" w:cs="Arial"/>
                <w:sz w:val="22"/>
                <w:szCs w:val="22"/>
              </w:rPr>
              <w:t>Therefore</w:t>
            </w:r>
            <w:proofErr w:type="gramEnd"/>
            <w:r w:rsidR="00BC5B0A" w:rsidRPr="00CE742E">
              <w:rPr>
                <w:rFonts w:ascii="Arial" w:eastAsiaTheme="minorHAnsi" w:hAnsi="Arial" w:cs="Arial"/>
                <w:sz w:val="22"/>
                <w:szCs w:val="22"/>
              </w:rPr>
              <w:t xml:space="preserve"> the objectives are to </w:t>
            </w:r>
            <w:r w:rsidRPr="00CE742E">
              <w:rPr>
                <w:rFonts w:ascii="Arial" w:eastAsiaTheme="minorHAnsi" w:hAnsi="Arial" w:cs="Arial"/>
                <w:sz w:val="22"/>
                <w:szCs w:val="22"/>
              </w:rPr>
              <w:t xml:space="preserve">identify certain literatures that support </w:t>
            </w:r>
            <w:r w:rsidR="0065465B" w:rsidRPr="00CE742E">
              <w:rPr>
                <w:rFonts w:ascii="Arial" w:eastAsiaTheme="minorHAnsi" w:hAnsi="Arial" w:cs="Arial"/>
                <w:sz w:val="22"/>
                <w:szCs w:val="22"/>
              </w:rPr>
              <w:t>the development of an</w:t>
            </w:r>
            <w:r w:rsidRPr="00CE742E">
              <w:rPr>
                <w:rFonts w:ascii="Arial" w:eastAsiaTheme="minorHAnsi" w:hAnsi="Arial" w:cs="Arial"/>
                <w:sz w:val="22"/>
                <w:szCs w:val="22"/>
              </w:rPr>
              <w:t xml:space="preserve"> NCD surveillance syste</w:t>
            </w:r>
            <w:r w:rsidR="00BC5B0A" w:rsidRPr="00CE742E">
              <w:rPr>
                <w:rFonts w:ascii="Arial" w:eastAsiaTheme="minorHAnsi" w:hAnsi="Arial" w:cs="Arial"/>
                <w:sz w:val="22"/>
                <w:szCs w:val="22"/>
              </w:rPr>
              <w:t xml:space="preserve">m, </w:t>
            </w:r>
            <w:r w:rsidRPr="00CE742E">
              <w:rPr>
                <w:rFonts w:ascii="Arial" w:eastAsiaTheme="minorHAnsi" w:hAnsi="Arial" w:cs="Arial"/>
                <w:sz w:val="22"/>
                <w:szCs w:val="22"/>
              </w:rPr>
              <w:t>conceptualize an NCD surveillance system to the existing health information system for informed decision making</w:t>
            </w:r>
            <w:r w:rsidR="00BC5B0A" w:rsidRPr="00CE742E">
              <w:rPr>
                <w:rFonts w:ascii="Arial" w:eastAsiaTheme="minorHAnsi" w:hAnsi="Arial" w:cs="Arial"/>
                <w:sz w:val="22"/>
                <w:szCs w:val="22"/>
              </w:rPr>
              <w:t>, t</w:t>
            </w:r>
            <w:r w:rsidRPr="00CE742E">
              <w:rPr>
                <w:rFonts w:ascii="Arial" w:eastAsiaTheme="minorHAnsi" w:hAnsi="Arial" w:cs="Arial"/>
                <w:sz w:val="22"/>
                <w:szCs w:val="22"/>
              </w:rPr>
              <w:t>o identify prioritise areas of focus for the surveillance syste</w:t>
            </w:r>
            <w:r w:rsidR="00BC5B0A" w:rsidRPr="00CE742E">
              <w:rPr>
                <w:rFonts w:ascii="Arial" w:eastAsiaTheme="minorHAnsi" w:hAnsi="Arial" w:cs="Arial"/>
                <w:sz w:val="22"/>
                <w:szCs w:val="22"/>
              </w:rPr>
              <w:t xml:space="preserve">m. </w:t>
            </w:r>
            <w:r w:rsidR="006C75C8" w:rsidRPr="00CE742E">
              <w:rPr>
                <w:rFonts w:ascii="Arial" w:eastAsiaTheme="minorHAnsi" w:hAnsi="Arial" w:cs="Arial"/>
                <w:sz w:val="22"/>
                <w:szCs w:val="22"/>
              </w:rPr>
              <w:t xml:space="preserve">A systematic review was conducted and set for full text citations published in English dated 1 </w:t>
            </w:r>
            <w:proofErr w:type="gramStart"/>
            <w:r w:rsidR="006C75C8" w:rsidRPr="00CE742E">
              <w:rPr>
                <w:rFonts w:ascii="Arial" w:eastAsiaTheme="minorHAnsi" w:hAnsi="Arial" w:cs="Arial"/>
                <w:sz w:val="22"/>
                <w:szCs w:val="22"/>
              </w:rPr>
              <w:t>January,</w:t>
            </w:r>
            <w:proofErr w:type="gramEnd"/>
            <w:r w:rsidR="006C75C8" w:rsidRPr="00CE742E">
              <w:rPr>
                <w:rFonts w:ascii="Arial" w:eastAsiaTheme="minorHAnsi" w:hAnsi="Arial" w:cs="Arial"/>
                <w:sz w:val="22"/>
                <w:szCs w:val="22"/>
              </w:rPr>
              <w:t xml:space="preserve"> 2007 to 31 December 2016</w:t>
            </w:r>
            <w:r w:rsidR="00D904CF" w:rsidRPr="00CE742E">
              <w:rPr>
                <w:rFonts w:ascii="Arial" w:eastAsiaTheme="minorHAnsi" w:hAnsi="Arial" w:cs="Arial"/>
                <w:sz w:val="22"/>
                <w:szCs w:val="22"/>
              </w:rPr>
              <w:t xml:space="preserve"> using the following words “Health surveillance systems” and “NCD monitoring and surveillance syste</w:t>
            </w:r>
            <w:bookmarkStart w:id="0" w:name="_GoBack"/>
            <w:bookmarkEnd w:id="0"/>
            <w:r w:rsidR="00D904CF" w:rsidRPr="00CE742E">
              <w:rPr>
                <w:rFonts w:ascii="Arial" w:eastAsiaTheme="minorHAnsi" w:hAnsi="Arial" w:cs="Arial"/>
                <w:sz w:val="22"/>
                <w:szCs w:val="22"/>
              </w:rPr>
              <w:t xml:space="preserve">m”. </w:t>
            </w:r>
            <w:r w:rsidR="006C75C8" w:rsidRPr="00CE742E">
              <w:rPr>
                <w:rFonts w:ascii="Arial" w:eastAsiaTheme="minorHAnsi" w:hAnsi="Arial" w:cs="Arial"/>
                <w:sz w:val="22"/>
                <w:szCs w:val="22"/>
              </w:rPr>
              <w:t>The literatures were tabulated according to the authors, date that was published and which journal, the title of the study, the surveillance design and their recommendations. Further analysis was conducted on the literature towards the country and its existing NCD surveillance design and what are some of the output of the countries adapted surveillance design.</w:t>
            </w:r>
            <w:r w:rsidR="00D44FB9" w:rsidRPr="00CE742E">
              <w:rPr>
                <w:rFonts w:ascii="Arial" w:hAnsi="Arial" w:cs="Arial"/>
                <w:b/>
                <w:sz w:val="22"/>
                <w:szCs w:val="22"/>
              </w:rPr>
              <w:t xml:space="preserve"> </w:t>
            </w:r>
            <w:r w:rsidR="006C75C8" w:rsidRPr="00CE742E">
              <w:rPr>
                <w:rFonts w:ascii="Arial" w:eastAsiaTheme="minorHAnsi" w:hAnsi="Arial" w:cs="Arial"/>
                <w:sz w:val="22"/>
                <w:szCs w:val="22"/>
              </w:rPr>
              <w:t>The 10 citations that were identified only one was conducted in a developing country while the rest were conducted in high income countries. Through literature there was less evidence on surveillance in LMIC but `the following surveillance systems were identified as essential for Fiji’s proposed NCD surveillance system.</w:t>
            </w:r>
            <w:r w:rsidR="0065465B" w:rsidRPr="00CE742E">
              <w:rPr>
                <w:rFonts w:ascii="Arial" w:eastAsiaTheme="minorHAnsi" w:hAnsi="Arial" w:cs="Arial"/>
                <w:sz w:val="22"/>
                <w:szCs w:val="22"/>
              </w:rPr>
              <w:t xml:space="preserve"> </w:t>
            </w:r>
            <w:r w:rsidR="006C75C8" w:rsidRPr="00CE742E">
              <w:rPr>
                <w:rFonts w:ascii="Arial" w:eastAsiaTheme="minorHAnsi" w:hAnsi="Arial" w:cs="Arial"/>
                <w:sz w:val="22"/>
                <w:szCs w:val="22"/>
              </w:rPr>
              <w:t>Summarising most of the countries monitoring and surv</w:t>
            </w:r>
            <w:r w:rsidR="00D44FB9" w:rsidRPr="00CE742E">
              <w:rPr>
                <w:rFonts w:ascii="Arial" w:eastAsiaTheme="minorHAnsi" w:hAnsi="Arial" w:cs="Arial"/>
                <w:sz w:val="22"/>
                <w:szCs w:val="22"/>
              </w:rPr>
              <w:t xml:space="preserve">eillance system </w:t>
            </w:r>
            <w:r w:rsidR="006C75C8" w:rsidRPr="00CE742E">
              <w:rPr>
                <w:rFonts w:ascii="Arial" w:eastAsiaTheme="minorHAnsi" w:hAnsi="Arial" w:cs="Arial"/>
                <w:sz w:val="22"/>
                <w:szCs w:val="22"/>
              </w:rPr>
              <w:t>it shows that the best surveillance system to be adopted for Fiji is a passive surveillance system that relies on readily collated data from primary health care facilities, hospital and wit</w:t>
            </w:r>
            <w:r w:rsidR="00D44FB9" w:rsidRPr="00CE742E">
              <w:rPr>
                <w:rFonts w:ascii="Arial" w:eastAsiaTheme="minorHAnsi" w:hAnsi="Arial" w:cs="Arial"/>
                <w:sz w:val="22"/>
                <w:szCs w:val="22"/>
              </w:rPr>
              <w:t xml:space="preserve">h existing data sources and based on </w:t>
            </w:r>
            <w:r w:rsidR="006C75C8" w:rsidRPr="00CE742E">
              <w:rPr>
                <w:rFonts w:ascii="Arial" w:eastAsiaTheme="minorHAnsi" w:hAnsi="Arial" w:cs="Arial"/>
                <w:sz w:val="22"/>
                <w:szCs w:val="22"/>
              </w:rPr>
              <w:t xml:space="preserve">Fiji’s geographical location and vast distribution of its population to these islands, the inclusion of a spatial surveillance system as an addition to its proposed passive surveillance system would be and added benefit. </w:t>
            </w:r>
          </w:p>
          <w:p w14:paraId="3CDEB4A9" w14:textId="5B83C8DE" w:rsidR="004B7D91" w:rsidRPr="00CE742E" w:rsidRDefault="004B7D91" w:rsidP="00CE742E">
            <w:pPr>
              <w:jc w:val="both"/>
              <w:rPr>
                <w:rFonts w:ascii="Arial" w:hAnsi="Arial" w:cs="Arial"/>
                <w:b/>
                <w:sz w:val="22"/>
                <w:szCs w:val="22"/>
              </w:rPr>
            </w:pPr>
            <w:r w:rsidRPr="00CE742E">
              <w:rPr>
                <w:rFonts w:ascii="Arial" w:hAnsi="Arial" w:cs="Arial"/>
                <w:b/>
                <w:sz w:val="22"/>
                <w:szCs w:val="22"/>
              </w:rPr>
              <w:t>Keywords</w:t>
            </w:r>
          </w:p>
          <w:p w14:paraId="5A4DE25F" w14:textId="77777777" w:rsidR="00DA7A71" w:rsidRPr="00CE742E" w:rsidRDefault="00DA7A71" w:rsidP="00CE742E">
            <w:pPr>
              <w:jc w:val="both"/>
              <w:rPr>
                <w:rFonts w:ascii="Arial" w:hAnsi="Arial" w:cs="Arial"/>
                <w:b/>
                <w:sz w:val="22"/>
                <w:szCs w:val="22"/>
              </w:rPr>
            </w:pPr>
          </w:p>
          <w:p w14:paraId="5A4DE260" w14:textId="5E901E4A" w:rsidR="00DA7A71" w:rsidRPr="00CE742E" w:rsidRDefault="0015457D" w:rsidP="00CE742E">
            <w:pPr>
              <w:jc w:val="both"/>
              <w:rPr>
                <w:rFonts w:ascii="Arial" w:hAnsi="Arial" w:cs="Arial"/>
                <w:i/>
                <w:sz w:val="22"/>
                <w:szCs w:val="22"/>
              </w:rPr>
            </w:pPr>
            <w:r w:rsidRPr="00CE742E">
              <w:rPr>
                <w:rFonts w:ascii="Arial" w:hAnsi="Arial" w:cs="Arial"/>
                <w:i/>
                <w:sz w:val="22"/>
                <w:szCs w:val="22"/>
              </w:rPr>
              <w:t>Surveillance, Population health, wellbeing and behavioural modification</w:t>
            </w:r>
            <w:r w:rsidR="0065465B" w:rsidRPr="00CE742E">
              <w:rPr>
                <w:rFonts w:ascii="Arial" w:hAnsi="Arial" w:cs="Arial"/>
                <w:i/>
                <w:sz w:val="22"/>
                <w:szCs w:val="22"/>
              </w:rPr>
              <w:t>, Non-communicable disease</w:t>
            </w:r>
          </w:p>
          <w:p w14:paraId="6D854E6E" w14:textId="77777777" w:rsidR="00234EAA" w:rsidRPr="00CE742E" w:rsidRDefault="00234EAA" w:rsidP="00CE742E">
            <w:pPr>
              <w:jc w:val="both"/>
              <w:rPr>
                <w:rFonts w:ascii="Arial" w:hAnsi="Arial" w:cs="Arial"/>
                <w:b/>
                <w:sz w:val="22"/>
                <w:szCs w:val="22"/>
              </w:rPr>
            </w:pPr>
          </w:p>
          <w:p w14:paraId="5A4DE261" w14:textId="675A1840" w:rsidR="00DA7A71" w:rsidRPr="00CE742E" w:rsidRDefault="00DA7A71" w:rsidP="00CE742E">
            <w:pPr>
              <w:jc w:val="both"/>
              <w:rPr>
                <w:rFonts w:ascii="Arial" w:hAnsi="Arial" w:cs="Arial"/>
                <w:b/>
                <w:sz w:val="22"/>
                <w:szCs w:val="22"/>
              </w:rPr>
            </w:pPr>
          </w:p>
          <w:p w14:paraId="5A4DE262" w14:textId="76239C87" w:rsidR="00DA7A71" w:rsidRPr="00CE742E" w:rsidRDefault="00DA7A71" w:rsidP="00CE742E">
            <w:pPr>
              <w:jc w:val="both"/>
              <w:rPr>
                <w:rFonts w:ascii="Arial" w:hAnsi="Arial" w:cs="Arial"/>
                <w:b/>
                <w:sz w:val="22"/>
                <w:szCs w:val="22"/>
              </w:rPr>
            </w:pPr>
          </w:p>
          <w:p w14:paraId="5A4DE263" w14:textId="3A181901" w:rsidR="00DA7A71" w:rsidRPr="00CE742E" w:rsidRDefault="00DA7A71" w:rsidP="00CE742E">
            <w:pPr>
              <w:jc w:val="both"/>
              <w:rPr>
                <w:rFonts w:ascii="Arial" w:hAnsi="Arial" w:cs="Arial"/>
                <w:bCs/>
                <w:sz w:val="22"/>
                <w:szCs w:val="22"/>
              </w:rPr>
            </w:pPr>
          </w:p>
        </w:tc>
      </w:tr>
    </w:tbl>
    <w:p w14:paraId="5A4DE265" w14:textId="4C2C1C75" w:rsidR="00490208" w:rsidRPr="00CE742E" w:rsidRDefault="00490208" w:rsidP="00CE742E">
      <w:pPr>
        <w:rPr>
          <w:rFonts w:ascii="Arial" w:hAnsi="Arial" w:cs="Arial"/>
          <w:sz w:val="22"/>
          <w:szCs w:val="22"/>
        </w:rPr>
      </w:pPr>
    </w:p>
    <w:sectPr w:rsidR="00490208" w:rsidRPr="00CE742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0001E"/>
    <w:multiLevelType w:val="hybridMultilevel"/>
    <w:tmpl w:val="068ED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52410D"/>
    <w:multiLevelType w:val="hybridMultilevel"/>
    <w:tmpl w:val="8B9EB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02445"/>
    <w:rsid w:val="00131D1E"/>
    <w:rsid w:val="0015457D"/>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5465B"/>
    <w:rsid w:val="006605DB"/>
    <w:rsid w:val="00663BFF"/>
    <w:rsid w:val="006C6E32"/>
    <w:rsid w:val="006C75C8"/>
    <w:rsid w:val="006D35AC"/>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B0A"/>
    <w:rsid w:val="00BC5CBE"/>
    <w:rsid w:val="00C211D2"/>
    <w:rsid w:val="00C73E89"/>
    <w:rsid w:val="00C84789"/>
    <w:rsid w:val="00C978A6"/>
    <w:rsid w:val="00CA0DE6"/>
    <w:rsid w:val="00CB2597"/>
    <w:rsid w:val="00CC5CF2"/>
    <w:rsid w:val="00CD0335"/>
    <w:rsid w:val="00CE496D"/>
    <w:rsid w:val="00CE5D57"/>
    <w:rsid w:val="00CE742E"/>
    <w:rsid w:val="00D44FB9"/>
    <w:rsid w:val="00D71EFE"/>
    <w:rsid w:val="00D904CF"/>
    <w:rsid w:val="00DA45EE"/>
    <w:rsid w:val="00DA7A71"/>
    <w:rsid w:val="00DC2C64"/>
    <w:rsid w:val="00DE6D44"/>
    <w:rsid w:val="00DF79F1"/>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0AC6CA34-7277-41A7-AC3D-C7FBC53A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www.w3.org/XML/1998/namespace"/>
    <ds:schemaRef ds:uri="http://schemas.microsoft.com/office/infopath/2007/PartnerControls"/>
    <ds:schemaRef ds:uri="6911e96c-4cc4-42d5-8e43-f93924cf6a05"/>
    <ds:schemaRef ds:uri="http://schemas.microsoft.com/office/2006/documentManagement/types"/>
    <ds:schemaRef ds:uri="9c8a2b7b-0bee-4c48-b0a6-23db8982d3bc"/>
    <ds:schemaRef ds:uri="http://purl.org/dc/terms/"/>
    <ds:schemaRef ds:uri="http://purl.org/dc/elements/1.1/"/>
    <ds:schemaRef ds:uri="http://purl.org/dc/dcmityp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B90D9E0-C0E3-40CB-95B7-26064C909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2127</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2018-09-14T04:39:00Z</dcterms:created>
  <dcterms:modified xsi:type="dcterms:W3CDTF">2018-09-14T04:39:00Z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