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714E50" w14:paraId="5C38377B" w14:textId="77777777" w:rsidTr="000A28E2">
        <w:trPr>
          <w:jc w:val="center"/>
        </w:trPr>
        <w:tc>
          <w:tcPr>
            <w:tcW w:w="8640" w:type="dxa"/>
            <w:shd w:val="clear" w:color="auto" w:fill="auto"/>
          </w:tcPr>
          <w:p w14:paraId="5C44F357" w14:textId="6C090B4D" w:rsidR="001564A4" w:rsidRPr="00714E50" w:rsidRDefault="00D60D0F" w:rsidP="000A28E2">
            <w:pPr>
              <w:spacing w:before="120" w:after="120"/>
              <w:rPr>
                <w:rFonts w:ascii="Arial" w:hAnsi="Arial" w:cs="Arial"/>
                <w:sz w:val="22"/>
                <w:szCs w:val="22"/>
              </w:rPr>
            </w:pPr>
            <w:r w:rsidRPr="00714E50">
              <w:rPr>
                <w:rFonts w:ascii="Arial" w:hAnsi="Arial" w:cs="Arial"/>
                <w:sz w:val="22"/>
                <w:szCs w:val="22"/>
              </w:rPr>
              <w:t xml:space="preserve">Moving Waves in E-cigarette Prevention in Schools: A Pilot Study of the </w:t>
            </w:r>
            <w:proofErr w:type="gramStart"/>
            <w:r w:rsidRPr="00714E50">
              <w:rPr>
                <w:rFonts w:ascii="Arial" w:hAnsi="Arial" w:cs="Arial"/>
                <w:sz w:val="22"/>
                <w:szCs w:val="22"/>
              </w:rPr>
              <w:t>Breathe</w:t>
            </w:r>
            <w:proofErr w:type="gramEnd"/>
            <w:r w:rsidRPr="00714E50">
              <w:rPr>
                <w:rFonts w:ascii="Arial" w:hAnsi="Arial" w:cs="Arial"/>
                <w:sz w:val="22"/>
                <w:szCs w:val="22"/>
              </w:rPr>
              <w:t xml:space="preserve"> Easy All Together (BEAT) Peer-led Program. </w:t>
            </w:r>
          </w:p>
        </w:tc>
      </w:tr>
      <w:tr w:rsidR="001564A4" w:rsidRPr="00714E50" w14:paraId="0E2E035C" w14:textId="77777777" w:rsidTr="000A28E2">
        <w:trPr>
          <w:jc w:val="center"/>
        </w:trPr>
        <w:tc>
          <w:tcPr>
            <w:tcW w:w="8640" w:type="dxa"/>
            <w:shd w:val="clear" w:color="auto" w:fill="auto"/>
          </w:tcPr>
          <w:p w14:paraId="73B55295" w14:textId="62C4D5D9" w:rsidR="001564A4" w:rsidRPr="00714E50" w:rsidRDefault="00D60D0F" w:rsidP="000A28E2">
            <w:pPr>
              <w:spacing w:before="120" w:after="120"/>
              <w:rPr>
                <w:rFonts w:ascii="Arial" w:hAnsi="Arial" w:cs="Arial"/>
                <w:sz w:val="22"/>
                <w:szCs w:val="22"/>
              </w:rPr>
            </w:pPr>
            <w:r w:rsidRPr="00714E50">
              <w:rPr>
                <w:rFonts w:ascii="Arial" w:hAnsi="Arial" w:cs="Arial"/>
                <w:sz w:val="22"/>
                <w:szCs w:val="22"/>
              </w:rPr>
              <w:t xml:space="preserve">Catriona Lockett </w:t>
            </w:r>
            <w:r w:rsidRPr="00714E50">
              <w:rPr>
                <w:rFonts w:ascii="Arial" w:hAnsi="Arial" w:cs="Arial"/>
                <w:sz w:val="22"/>
                <w:szCs w:val="22"/>
                <w:vertAlign w:val="superscript"/>
              </w:rPr>
              <w:t>1,2</w:t>
            </w:r>
            <w:r w:rsidRPr="00714E50">
              <w:rPr>
                <w:rFonts w:ascii="Arial" w:hAnsi="Arial" w:cs="Arial"/>
                <w:sz w:val="22"/>
                <w:szCs w:val="22"/>
              </w:rPr>
              <w:t xml:space="preserve">, Smita Shah </w:t>
            </w:r>
            <w:r w:rsidRPr="00714E50">
              <w:rPr>
                <w:rFonts w:ascii="Arial" w:hAnsi="Arial" w:cs="Arial"/>
                <w:sz w:val="22"/>
                <w:szCs w:val="22"/>
                <w:vertAlign w:val="superscript"/>
              </w:rPr>
              <w:t>1,2</w:t>
            </w:r>
            <w:r w:rsidRPr="00714E50">
              <w:rPr>
                <w:rFonts w:ascii="Arial" w:hAnsi="Arial" w:cs="Arial"/>
                <w:sz w:val="22"/>
                <w:szCs w:val="22"/>
              </w:rPr>
              <w:t xml:space="preserve">, Kym Rizzo Liu </w:t>
            </w:r>
            <w:r w:rsidRPr="00714E50">
              <w:rPr>
                <w:rFonts w:ascii="Arial" w:hAnsi="Arial" w:cs="Arial"/>
                <w:sz w:val="22"/>
                <w:szCs w:val="22"/>
                <w:vertAlign w:val="superscript"/>
              </w:rPr>
              <w:t>1</w:t>
            </w:r>
            <w:r w:rsidRPr="00714E50">
              <w:rPr>
                <w:rFonts w:ascii="Arial" w:hAnsi="Arial" w:cs="Arial"/>
                <w:sz w:val="22"/>
                <w:szCs w:val="22"/>
              </w:rPr>
              <w:t xml:space="preserve">, Julie Mooney-Somers </w:t>
            </w:r>
            <w:r w:rsidRPr="00714E50">
              <w:rPr>
                <w:rFonts w:ascii="Arial" w:hAnsi="Arial" w:cs="Arial"/>
                <w:sz w:val="22"/>
                <w:szCs w:val="22"/>
                <w:vertAlign w:val="superscript"/>
              </w:rPr>
              <w:t>2</w:t>
            </w:r>
          </w:p>
        </w:tc>
      </w:tr>
      <w:tr w:rsidR="001564A4" w:rsidRPr="00714E50" w14:paraId="385A19D9" w14:textId="77777777" w:rsidTr="000A28E2">
        <w:trPr>
          <w:trHeight w:val="136"/>
          <w:jc w:val="center"/>
        </w:trPr>
        <w:tc>
          <w:tcPr>
            <w:tcW w:w="8640" w:type="dxa"/>
            <w:shd w:val="clear" w:color="auto" w:fill="auto"/>
          </w:tcPr>
          <w:p w14:paraId="22B48A81" w14:textId="19CB4927" w:rsidR="00D60D0F" w:rsidRPr="00714E50" w:rsidRDefault="00D60D0F" w:rsidP="00D60D0F">
            <w:pPr>
              <w:spacing w:before="120" w:after="120"/>
              <w:rPr>
                <w:rFonts w:ascii="Arial" w:hAnsi="Arial" w:cs="Arial"/>
                <w:i/>
                <w:iCs/>
                <w:sz w:val="22"/>
                <w:szCs w:val="22"/>
              </w:rPr>
            </w:pPr>
            <w:r w:rsidRPr="00714E50">
              <w:rPr>
                <w:rFonts w:ascii="Arial" w:hAnsi="Arial" w:cs="Arial"/>
                <w:i/>
                <w:iCs/>
                <w:sz w:val="22"/>
                <w:szCs w:val="22"/>
                <w:vertAlign w:val="superscript"/>
              </w:rPr>
              <w:t>1</w:t>
            </w:r>
            <w:r w:rsidRPr="00714E50">
              <w:rPr>
                <w:rFonts w:ascii="Arial" w:hAnsi="Arial" w:cs="Arial"/>
                <w:i/>
                <w:iCs/>
                <w:sz w:val="22"/>
                <w:szCs w:val="22"/>
              </w:rPr>
              <w:t>Prevention Education and Research Unit, Research and Education Network, Western Sydney Local Health District, NSW, Australia</w:t>
            </w:r>
          </w:p>
          <w:p w14:paraId="45ED36BF" w14:textId="72E114AE" w:rsidR="001564A4" w:rsidRPr="00714E50" w:rsidRDefault="00D60D0F" w:rsidP="000A28E2">
            <w:pPr>
              <w:spacing w:before="120" w:after="120"/>
              <w:rPr>
                <w:rFonts w:ascii="Arial" w:hAnsi="Arial" w:cs="Arial"/>
                <w:i/>
                <w:iCs/>
                <w:sz w:val="22"/>
                <w:szCs w:val="22"/>
              </w:rPr>
            </w:pPr>
            <w:r w:rsidRPr="00714E50">
              <w:rPr>
                <w:rFonts w:ascii="Arial" w:hAnsi="Arial" w:cs="Arial"/>
                <w:i/>
                <w:iCs/>
                <w:sz w:val="22"/>
                <w:szCs w:val="22"/>
                <w:vertAlign w:val="superscript"/>
              </w:rPr>
              <w:t>2</w:t>
            </w:r>
            <w:r w:rsidRPr="00714E50">
              <w:rPr>
                <w:rFonts w:ascii="Arial" w:hAnsi="Arial" w:cs="Arial"/>
                <w:i/>
                <w:iCs/>
                <w:sz w:val="22"/>
                <w:szCs w:val="22"/>
              </w:rPr>
              <w:t>Faculty of Medicine and Health, The University of Sydney, NSW, Australia</w:t>
            </w:r>
          </w:p>
        </w:tc>
      </w:tr>
      <w:tr w:rsidR="001564A4" w:rsidRPr="00714E50" w14:paraId="6DAF615A" w14:textId="77777777" w:rsidTr="000A28E2">
        <w:trPr>
          <w:trHeight w:hRule="exact" w:val="7352"/>
          <w:jc w:val="center"/>
        </w:trPr>
        <w:tc>
          <w:tcPr>
            <w:tcW w:w="8640" w:type="dxa"/>
            <w:shd w:val="clear" w:color="auto" w:fill="auto"/>
          </w:tcPr>
          <w:p w14:paraId="1DCD4A9E" w14:textId="77777777" w:rsidR="00D60D0F" w:rsidRPr="00714E50" w:rsidRDefault="001564A4" w:rsidP="00D60D0F">
            <w:pPr>
              <w:spacing w:before="120" w:after="120"/>
              <w:rPr>
                <w:rStyle w:val="A4"/>
                <w:rFonts w:ascii="Arial" w:hAnsi="Arial" w:cs="Arial"/>
                <w:b/>
                <w:bCs/>
              </w:rPr>
            </w:pPr>
            <w:r w:rsidRPr="00714E50">
              <w:rPr>
                <w:rStyle w:val="A4"/>
                <w:rFonts w:ascii="Arial" w:hAnsi="Arial" w:cs="Arial"/>
                <w:b/>
                <w:bCs/>
              </w:rPr>
              <w:t xml:space="preserve">Introduction/Aim: </w:t>
            </w:r>
          </w:p>
          <w:p w14:paraId="5DBF0BED" w14:textId="7F7A9C5B" w:rsidR="00D60D0F" w:rsidRPr="00714E50" w:rsidRDefault="00D60D0F" w:rsidP="00D60D0F">
            <w:pPr>
              <w:spacing w:before="120" w:after="120"/>
              <w:rPr>
                <w:rFonts w:ascii="Arial" w:hAnsi="Arial" w:cs="Arial"/>
                <w:sz w:val="22"/>
                <w:szCs w:val="22"/>
              </w:rPr>
            </w:pPr>
            <w:r w:rsidRPr="00714E50">
              <w:rPr>
                <w:rFonts w:ascii="Arial" w:hAnsi="Arial" w:cs="Arial"/>
                <w:sz w:val="22"/>
                <w:szCs w:val="22"/>
              </w:rPr>
              <w:t xml:space="preserve">Adolescent e-cigarette use is a pressing concern within Australian school communities, necessitating innovative holistic prevention approaches.  Despite the urgency of the issue, there is a paucity of effective e-cigarette prevention programs tailored to the Australian context. Drawing from best practices, insights from our "Unpacking Vaping in Schools" study, and co-design processes, we developed the </w:t>
            </w:r>
            <w:proofErr w:type="gramStart"/>
            <w:r w:rsidRPr="00714E50">
              <w:rPr>
                <w:rFonts w:ascii="Arial" w:hAnsi="Arial" w:cs="Arial"/>
                <w:sz w:val="22"/>
                <w:szCs w:val="22"/>
              </w:rPr>
              <w:t>Breathe</w:t>
            </w:r>
            <w:proofErr w:type="gramEnd"/>
            <w:r w:rsidRPr="00714E50">
              <w:rPr>
                <w:rFonts w:ascii="Arial" w:hAnsi="Arial" w:cs="Arial"/>
                <w:sz w:val="22"/>
                <w:szCs w:val="22"/>
              </w:rPr>
              <w:t xml:space="preserve"> Easy All Together (BEAT) peer-leadership program. BEAT is designed to empower students with skills in asthma self-management and to prevent e-cigarette use within their schools through student-led initiatives.</w:t>
            </w:r>
          </w:p>
          <w:p w14:paraId="7074EF1E" w14:textId="77777777" w:rsidR="00D60D0F" w:rsidRPr="00714E50" w:rsidRDefault="001564A4" w:rsidP="00D60D0F">
            <w:pPr>
              <w:pStyle w:val="Pa12"/>
              <w:rPr>
                <w:rStyle w:val="A4"/>
                <w:b/>
                <w:bCs/>
              </w:rPr>
            </w:pPr>
            <w:r w:rsidRPr="00714E50">
              <w:rPr>
                <w:rStyle w:val="A4"/>
                <w:b/>
                <w:bCs/>
              </w:rPr>
              <w:t xml:space="preserve">Methods: </w:t>
            </w:r>
          </w:p>
          <w:p w14:paraId="08A0D9C2" w14:textId="1B0A2D34" w:rsidR="00D60D0F" w:rsidRPr="00714E50" w:rsidRDefault="00D60D0F" w:rsidP="00D60D0F">
            <w:pPr>
              <w:pStyle w:val="Pa12"/>
              <w:rPr>
                <w:b/>
                <w:bCs/>
                <w:color w:val="000000"/>
                <w:sz w:val="22"/>
                <w:szCs w:val="22"/>
              </w:rPr>
            </w:pPr>
            <w:r w:rsidRPr="00714E50">
              <w:rPr>
                <w:sz w:val="22"/>
                <w:szCs w:val="22"/>
              </w:rPr>
              <w:t>We pilot tested BEAT in four high schools. The program was implemented in three stages: an online course on e-cigarettes, an interactive one-day workshop, and the development of a social marketing strategy. A formative and process evaluation were conducted to assess program acceptability, feasibility, and identify areas for improvement among students and school staff. Data was collected through pre-and post-questionnaires, open group discussions, and field notes.</w:t>
            </w:r>
          </w:p>
          <w:p w14:paraId="76E52B17" w14:textId="77777777" w:rsidR="00D60D0F" w:rsidRPr="00714E50" w:rsidRDefault="001564A4" w:rsidP="00D60D0F">
            <w:pPr>
              <w:pStyle w:val="Pa12"/>
              <w:rPr>
                <w:rStyle w:val="A4"/>
                <w:b/>
                <w:bCs/>
              </w:rPr>
            </w:pPr>
            <w:r w:rsidRPr="00714E50">
              <w:rPr>
                <w:rStyle w:val="A4"/>
                <w:b/>
                <w:bCs/>
              </w:rPr>
              <w:t xml:space="preserve">Results: </w:t>
            </w:r>
          </w:p>
          <w:p w14:paraId="503013BC" w14:textId="510639D3" w:rsidR="00D60D0F" w:rsidRPr="00714E50" w:rsidRDefault="00D60D0F" w:rsidP="00D60D0F">
            <w:pPr>
              <w:pStyle w:val="Pa12"/>
              <w:rPr>
                <w:b/>
                <w:bCs/>
                <w:color w:val="000000"/>
                <w:sz w:val="22"/>
                <w:szCs w:val="22"/>
              </w:rPr>
            </w:pPr>
            <w:r w:rsidRPr="00714E50">
              <w:rPr>
                <w:sz w:val="22"/>
                <w:szCs w:val="22"/>
              </w:rPr>
              <w:t>The pilot study engaged 90 students from Years 9 and 10, along with 4 school staff members. Notable outcomes included improvements in students' understanding of asthma triggers and symptoms, increased awareness that vaping is not the norm among adolescents, and enhanced recognition of industry marketing strategies. Qualitative feedback underscored that student gained a better comprehension of e-cigarette use, enhanced confidence, and decision-making skills, proficiency in managing asthma emergencies, and the ability to refuse e-cigarettes.</w:t>
            </w:r>
          </w:p>
          <w:p w14:paraId="69B04572" w14:textId="50B31095" w:rsidR="001564A4" w:rsidRPr="00714E50" w:rsidRDefault="001564A4" w:rsidP="000A28E2">
            <w:pPr>
              <w:pStyle w:val="Pa12"/>
              <w:rPr>
                <w:b/>
                <w:bCs/>
                <w:color w:val="000000"/>
                <w:sz w:val="22"/>
                <w:szCs w:val="22"/>
              </w:rPr>
            </w:pPr>
            <w:r w:rsidRPr="00714E50">
              <w:rPr>
                <w:rStyle w:val="A4"/>
                <w:b/>
                <w:bCs/>
              </w:rPr>
              <w:t xml:space="preserve">Conclusion: </w:t>
            </w:r>
            <w:r w:rsidR="00D60D0F" w:rsidRPr="00714E50">
              <w:rPr>
                <w:sz w:val="22"/>
                <w:szCs w:val="22"/>
              </w:rPr>
              <w:t>The promising results of the BEAT program are particularly significant given its low-intensity and cost-effective nature. However, more comprehensive evaluations are essential to measure changes in psychosocial determinants.</w:t>
            </w:r>
            <w:r w:rsidRPr="00714E50">
              <w:rPr>
                <w:sz w:val="22"/>
                <w:szCs w:val="22"/>
              </w:rPr>
              <w:br/>
            </w:r>
          </w:p>
          <w:p w14:paraId="2A651708" w14:textId="77777777" w:rsidR="001564A4" w:rsidRPr="00714E50" w:rsidRDefault="001564A4" w:rsidP="000A28E2">
            <w:pPr>
              <w:pStyle w:val="Pa12"/>
              <w:rPr>
                <w:sz w:val="22"/>
                <w:szCs w:val="22"/>
              </w:rPr>
            </w:pPr>
          </w:p>
          <w:p w14:paraId="033167F9" w14:textId="77777777" w:rsidR="001564A4" w:rsidRPr="00714E50" w:rsidRDefault="001564A4" w:rsidP="000A28E2">
            <w:pPr>
              <w:pStyle w:val="Pa12"/>
              <w:rPr>
                <w:rStyle w:val="A4"/>
                <w:bCs/>
              </w:rPr>
            </w:pPr>
            <w:r w:rsidRPr="00714E50">
              <w:rPr>
                <w:rStyle w:val="A4"/>
                <w:bCs/>
              </w:rPr>
              <w:t xml:space="preserve"> </w:t>
            </w:r>
          </w:p>
          <w:p w14:paraId="196E7BAC" w14:textId="77777777" w:rsidR="001564A4" w:rsidRPr="00714E50" w:rsidRDefault="001564A4" w:rsidP="000A28E2">
            <w:pPr>
              <w:pStyle w:val="Pa12"/>
              <w:rPr>
                <w:rStyle w:val="A4"/>
                <w:bCs/>
              </w:rPr>
            </w:pPr>
            <w:r w:rsidRPr="00714E50">
              <w:rPr>
                <w:rStyle w:val="A4"/>
                <w:bCs/>
              </w:rPr>
              <w:br/>
            </w:r>
          </w:p>
          <w:p w14:paraId="3E8B4283" w14:textId="77777777" w:rsidR="001564A4" w:rsidRPr="00714E50" w:rsidRDefault="001564A4" w:rsidP="000A28E2">
            <w:pPr>
              <w:pStyle w:val="Pa12"/>
              <w:rPr>
                <w:rStyle w:val="A4"/>
                <w:b/>
                <w:bCs/>
              </w:rPr>
            </w:pPr>
            <w:r w:rsidRPr="00714E50">
              <w:rPr>
                <w:rStyle w:val="A4"/>
                <w:b/>
                <w:bCs/>
              </w:rPr>
              <w:t xml:space="preserve">Grant Support: </w:t>
            </w:r>
          </w:p>
          <w:p w14:paraId="7F8381F0" w14:textId="77777777" w:rsidR="001564A4" w:rsidRPr="00714E50" w:rsidRDefault="001564A4" w:rsidP="000A28E2">
            <w:pPr>
              <w:pStyle w:val="Pa12"/>
              <w:rPr>
                <w:sz w:val="22"/>
                <w:szCs w:val="22"/>
              </w:rPr>
            </w:pPr>
            <w:r w:rsidRPr="00714E50">
              <w:rPr>
                <w:sz w:val="22"/>
                <w:szCs w:val="22"/>
              </w:rPr>
              <w:br/>
            </w:r>
            <w:r w:rsidRPr="00714E50">
              <w:rPr>
                <w:sz w:val="22"/>
                <w:szCs w:val="22"/>
              </w:rPr>
              <w:br/>
            </w:r>
            <w:r w:rsidRPr="00714E50">
              <w:rPr>
                <w:sz w:val="22"/>
                <w:szCs w:val="22"/>
              </w:rPr>
              <w:br/>
            </w:r>
            <w:r w:rsidRPr="00714E50">
              <w:rPr>
                <w:sz w:val="22"/>
                <w:szCs w:val="22"/>
              </w:rPr>
              <w:br/>
            </w:r>
            <w:r w:rsidRPr="00714E50">
              <w:rPr>
                <w:sz w:val="22"/>
                <w:szCs w:val="22"/>
              </w:rPr>
              <w:br/>
            </w:r>
            <w:r w:rsidRPr="00714E50">
              <w:rPr>
                <w:sz w:val="22"/>
                <w:szCs w:val="22"/>
              </w:rPr>
              <w:br/>
            </w:r>
            <w:r w:rsidRPr="00714E50">
              <w:rPr>
                <w:sz w:val="22"/>
                <w:szCs w:val="22"/>
              </w:rPr>
              <w:br/>
            </w:r>
            <w:r w:rsidRPr="00714E50">
              <w:rPr>
                <w:sz w:val="22"/>
                <w:szCs w:val="22"/>
              </w:rPr>
              <w:br/>
            </w:r>
            <w:r w:rsidRPr="00714E50">
              <w:rPr>
                <w:sz w:val="22"/>
                <w:szCs w:val="22"/>
              </w:rPr>
              <w:br/>
            </w:r>
            <w:r w:rsidRPr="00714E50">
              <w:rPr>
                <w:sz w:val="22"/>
                <w:szCs w:val="22"/>
              </w:rPr>
              <w:br/>
            </w:r>
            <w:r w:rsidRPr="00714E50">
              <w:rPr>
                <w:sz w:val="22"/>
                <w:szCs w:val="22"/>
              </w:rPr>
              <w:br/>
            </w:r>
          </w:p>
          <w:p w14:paraId="731CD908" w14:textId="77777777" w:rsidR="001564A4" w:rsidRPr="00714E50" w:rsidRDefault="001564A4" w:rsidP="000A28E2">
            <w:pPr>
              <w:pStyle w:val="Default"/>
              <w:rPr>
                <w:sz w:val="22"/>
                <w:szCs w:val="22"/>
              </w:rPr>
            </w:pPr>
          </w:p>
          <w:p w14:paraId="34BF0A0F" w14:textId="77777777" w:rsidR="001564A4" w:rsidRPr="00714E50" w:rsidRDefault="001564A4" w:rsidP="000A28E2">
            <w:pPr>
              <w:pStyle w:val="Default"/>
              <w:rPr>
                <w:sz w:val="22"/>
                <w:szCs w:val="22"/>
              </w:rPr>
            </w:pPr>
          </w:p>
          <w:p w14:paraId="1FF1A88F" w14:textId="77777777" w:rsidR="001564A4" w:rsidRPr="00714E50" w:rsidRDefault="001564A4" w:rsidP="000A28E2">
            <w:pPr>
              <w:pStyle w:val="Pa12"/>
              <w:rPr>
                <w:rStyle w:val="A4"/>
                <w:bCs/>
              </w:rPr>
            </w:pPr>
            <w:r w:rsidRPr="00714E50">
              <w:rPr>
                <w:rStyle w:val="A4"/>
                <w:bCs/>
              </w:rPr>
              <w:br/>
            </w:r>
            <w:r w:rsidRPr="00714E50">
              <w:rPr>
                <w:rStyle w:val="A4"/>
                <w:bCs/>
              </w:rPr>
              <w:br/>
            </w:r>
            <w:r w:rsidRPr="00714E50">
              <w:rPr>
                <w:rStyle w:val="A4"/>
                <w:bCs/>
              </w:rPr>
              <w:br/>
            </w:r>
            <w:r w:rsidRPr="00714E50">
              <w:rPr>
                <w:rStyle w:val="A4"/>
                <w:bCs/>
              </w:rPr>
              <w:br/>
            </w:r>
            <w:r w:rsidRPr="00714E50">
              <w:rPr>
                <w:rStyle w:val="A4"/>
                <w:bCs/>
              </w:rPr>
              <w:br/>
            </w:r>
            <w:r w:rsidRPr="00714E50">
              <w:rPr>
                <w:rStyle w:val="A4"/>
                <w:bCs/>
              </w:rPr>
              <w:br/>
            </w:r>
            <w:r w:rsidRPr="00714E50">
              <w:rPr>
                <w:rStyle w:val="A4"/>
                <w:bCs/>
              </w:rPr>
              <w:br/>
            </w:r>
            <w:r w:rsidRPr="00714E50">
              <w:rPr>
                <w:rStyle w:val="A4"/>
                <w:bCs/>
              </w:rPr>
              <w:br/>
            </w:r>
            <w:r w:rsidRPr="00714E50">
              <w:rPr>
                <w:rStyle w:val="A4"/>
                <w:bCs/>
              </w:rPr>
              <w:br/>
            </w:r>
            <w:r w:rsidRPr="00714E50">
              <w:rPr>
                <w:rStyle w:val="A4"/>
                <w:bCs/>
              </w:rPr>
              <w:br/>
            </w:r>
            <w:r w:rsidRPr="00714E50">
              <w:rPr>
                <w:rStyle w:val="A4"/>
                <w:bCs/>
              </w:rPr>
              <w:br/>
            </w:r>
          </w:p>
          <w:p w14:paraId="14DC37E4" w14:textId="77777777" w:rsidR="001564A4" w:rsidRPr="00714E50" w:rsidRDefault="001564A4" w:rsidP="000A28E2">
            <w:pPr>
              <w:pStyle w:val="Default"/>
              <w:rPr>
                <w:rStyle w:val="A4"/>
                <w:bCs/>
              </w:rPr>
            </w:pPr>
          </w:p>
          <w:p w14:paraId="5F58D34F" w14:textId="77777777" w:rsidR="001564A4" w:rsidRPr="00714E50" w:rsidRDefault="001564A4" w:rsidP="000A28E2">
            <w:pPr>
              <w:pStyle w:val="Default"/>
              <w:rPr>
                <w:sz w:val="22"/>
                <w:szCs w:val="22"/>
                <w:lang w:val="en-US" w:eastAsia="en-GB"/>
              </w:rPr>
            </w:pP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r w:rsidRPr="00714E50">
              <w:rPr>
                <w:sz w:val="22"/>
                <w:szCs w:val="22"/>
                <w:lang w:val="en-US" w:eastAsia="en-GB"/>
              </w:rPr>
              <w:br/>
            </w:r>
          </w:p>
        </w:tc>
      </w:tr>
    </w:tbl>
    <w:p w14:paraId="7C36A9DC" w14:textId="32A70617" w:rsidR="00E0700F" w:rsidRPr="00714E50" w:rsidRDefault="00E0700F" w:rsidP="001564A4">
      <w:pPr>
        <w:rPr>
          <w:rFonts w:ascii="Arial" w:hAnsi="Arial" w:cs="Arial"/>
          <w:sz w:val="22"/>
          <w:szCs w:val="22"/>
        </w:rPr>
      </w:pPr>
    </w:p>
    <w:sectPr w:rsidR="00E0700F" w:rsidRPr="00714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577A9"/>
    <w:multiLevelType w:val="hybridMultilevel"/>
    <w:tmpl w:val="0AA0DFDE"/>
    <w:lvl w:ilvl="0" w:tplc="581807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484F46"/>
    <w:rsid w:val="0051574E"/>
    <w:rsid w:val="00714E50"/>
    <w:rsid w:val="008803FA"/>
    <w:rsid w:val="00B12E32"/>
    <w:rsid w:val="00D60D0F"/>
    <w:rsid w:val="00DA7776"/>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Paragraph">
    <w:name w:val="List Paragraph"/>
    <w:basedOn w:val="Normal"/>
    <w:uiPriority w:val="34"/>
    <w:qFormat/>
    <w:rsid w:val="00D60D0F"/>
    <w:pPr>
      <w:ind w:left="720"/>
      <w:contextualSpacing/>
    </w:pPr>
    <w:rPr>
      <w:rFonts w:asciiTheme="minorHAnsi" w:eastAsiaTheme="minorHAnsi" w:hAnsiTheme="minorHAnsi" w:cstheme="minorBidi"/>
      <w:kern w:val="2"/>
      <w:lang w:val="en-AU"/>
      <w14:ligatures w14:val="standardContextual"/>
    </w:rPr>
  </w:style>
  <w:style w:type="paragraph" w:customStyle="1" w:styleId="paragraph">
    <w:name w:val="paragraph"/>
    <w:basedOn w:val="Normal"/>
    <w:rsid w:val="00D60D0F"/>
    <w:pPr>
      <w:spacing w:before="100" w:beforeAutospacing="1" w:after="100" w:afterAutospacing="1"/>
    </w:pPr>
    <w:rPr>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Sinead Litt</cp:lastModifiedBy>
  <cp:revision>4</cp:revision>
  <cp:lastPrinted>2023-10-19T03:06:00Z</cp:lastPrinted>
  <dcterms:created xsi:type="dcterms:W3CDTF">2023-10-21T01:15:00Z</dcterms:created>
  <dcterms:modified xsi:type="dcterms:W3CDTF">2023-10-21T01:15:00Z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