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51"/>
      </w:tblGrid>
      <w:tr w:rsidR="001564A4" w:rsidRPr="0050053A" w14:paraId="5C38377B" w14:textId="77777777" w:rsidTr="00041A98">
        <w:trPr>
          <w:trHeight w:val="891"/>
          <w:jc w:val="center"/>
        </w:trPr>
        <w:tc>
          <w:tcPr>
            <w:tcW w:w="9251" w:type="dxa"/>
            <w:shd w:val="clear" w:color="auto" w:fill="auto"/>
          </w:tcPr>
          <w:p w14:paraId="5C44F357" w14:textId="376F8A28" w:rsidR="001564A4" w:rsidRPr="0050053A" w:rsidRDefault="00A428A8" w:rsidP="000A28E2">
            <w:pPr>
              <w:spacing w:before="120" w:after="120"/>
              <w:rPr>
                <w:rFonts w:ascii="Arial" w:hAnsi="Arial" w:cs="Arial"/>
                <w:b/>
                <w:sz w:val="22"/>
                <w:szCs w:val="22"/>
                <w:lang w:val="en-US" w:eastAsia="zh-CN"/>
              </w:rPr>
            </w:pPr>
            <w:r w:rsidRPr="00A428A8">
              <w:rPr>
                <w:rFonts w:ascii="Arial" w:hAnsi="Arial" w:cs="Arial"/>
                <w:b/>
                <w:sz w:val="22"/>
                <w:szCs w:val="22"/>
                <w:lang w:val="en-US" w:eastAsia="en-GB"/>
              </w:rPr>
              <w:t>The Future of High-resolution Vegetation Structure mapping for Strategic Forest Inventory Applications – on-going developments in the United States</w:t>
            </w:r>
          </w:p>
        </w:tc>
      </w:tr>
      <w:tr w:rsidR="001564A4" w:rsidRPr="00041A98" w14:paraId="6DAF615A" w14:textId="77777777" w:rsidTr="00041A98">
        <w:trPr>
          <w:trHeight w:hRule="exact" w:val="8811"/>
          <w:jc w:val="center"/>
        </w:trPr>
        <w:tc>
          <w:tcPr>
            <w:tcW w:w="9251" w:type="dxa"/>
            <w:shd w:val="clear" w:color="auto" w:fill="auto"/>
          </w:tcPr>
          <w:p w14:paraId="639C0005" w14:textId="77777777" w:rsidR="001F0AC4" w:rsidRPr="00041A98" w:rsidRDefault="001F0AC4" w:rsidP="000A28E2">
            <w:pPr>
              <w:pStyle w:val="Pa12"/>
              <w:rPr>
                <w:rStyle w:val="A4"/>
              </w:rPr>
            </w:pPr>
          </w:p>
          <w:p w14:paraId="2251F6D5" w14:textId="1A419A20" w:rsidR="001564A4" w:rsidRPr="00041A98" w:rsidRDefault="001564A4" w:rsidP="008762BC">
            <w:pPr>
              <w:pStyle w:val="Pa12"/>
              <w:rPr>
                <w:color w:val="000000"/>
                <w:sz w:val="22"/>
                <w:szCs w:val="22"/>
              </w:rPr>
            </w:pPr>
            <w:r w:rsidRPr="00041A98">
              <w:rPr>
                <w:rStyle w:val="A4"/>
              </w:rPr>
              <w:t xml:space="preserve">Introduction/Aim: </w:t>
            </w:r>
            <w:r w:rsidR="008762BC" w:rsidRPr="008762BC">
              <w:rPr>
                <w:rStyle w:val="A4"/>
              </w:rPr>
              <w:t xml:space="preserve">Efforts to integrate high-resolution imagery and inventory plots aim to enhance carbon, biomass, and volume estimation at finer scales, specifically within county and national forest contexts. However, dealing with diverse data sources, including varying collection dates, specifications, sensor types, and post-processing methods, poses significant challenges for </w:t>
            </w:r>
            <w:r w:rsidR="006F2B2E" w:rsidRPr="008762BC">
              <w:rPr>
                <w:rStyle w:val="A4"/>
              </w:rPr>
              <w:t>modelling</w:t>
            </w:r>
            <w:r w:rsidR="008762BC" w:rsidRPr="008762BC">
              <w:rPr>
                <w:rStyle w:val="A4"/>
              </w:rPr>
              <w:t xml:space="preserve"> and inference within a statistically designed annualized plot network.</w:t>
            </w:r>
          </w:p>
          <w:p w14:paraId="3D770CF7" w14:textId="77777777" w:rsidR="001564A4" w:rsidRPr="00041A98" w:rsidRDefault="001564A4" w:rsidP="000A28E2">
            <w:pPr>
              <w:pStyle w:val="Pa12"/>
              <w:rPr>
                <w:rStyle w:val="A4"/>
              </w:rPr>
            </w:pPr>
          </w:p>
          <w:p w14:paraId="1B39336E" w14:textId="642E1753" w:rsidR="001564A4" w:rsidRPr="00041A98" w:rsidRDefault="001C3DBB" w:rsidP="000A28E2">
            <w:pPr>
              <w:pStyle w:val="Pa12"/>
              <w:rPr>
                <w:rStyle w:val="A4"/>
              </w:rPr>
            </w:pPr>
            <w:r>
              <w:rPr>
                <w:rStyle w:val="A4"/>
              </w:rPr>
              <w:t>Methods – status of current systems</w:t>
            </w:r>
            <w:r w:rsidR="001564A4" w:rsidRPr="00041A98">
              <w:rPr>
                <w:rStyle w:val="A4"/>
              </w:rPr>
              <w:t xml:space="preserve">: </w:t>
            </w:r>
          </w:p>
          <w:p w14:paraId="7C76B250" w14:textId="4447D72F" w:rsidR="001564A4" w:rsidRPr="00041A98" w:rsidRDefault="00DD2116" w:rsidP="000A28E2">
            <w:pPr>
              <w:pStyle w:val="Pa12"/>
              <w:rPr>
                <w:sz w:val="22"/>
                <w:szCs w:val="22"/>
              </w:rPr>
            </w:pPr>
            <w:r>
              <w:rPr>
                <w:sz w:val="22"/>
                <w:szCs w:val="22"/>
              </w:rPr>
              <w:t xml:space="preserve">In 2024 a few systems became available to the agency. </w:t>
            </w:r>
            <w:r w:rsidR="00B44F96" w:rsidRPr="00041A98">
              <w:rPr>
                <w:sz w:val="22"/>
                <w:szCs w:val="22"/>
              </w:rPr>
              <w:t xml:space="preserve">The US Forest Service in cooperation </w:t>
            </w:r>
            <w:r w:rsidRPr="00041A98">
              <w:rPr>
                <w:sz w:val="22"/>
                <w:szCs w:val="22"/>
              </w:rPr>
              <w:t xml:space="preserve">with USGS and USDA </w:t>
            </w:r>
            <w:r w:rsidR="00B44F96" w:rsidRPr="00041A98">
              <w:rPr>
                <w:sz w:val="22"/>
                <w:szCs w:val="22"/>
              </w:rPr>
              <w:t xml:space="preserve">have </w:t>
            </w:r>
            <w:r w:rsidR="00187FEB" w:rsidRPr="00041A98">
              <w:rPr>
                <w:sz w:val="22"/>
                <w:szCs w:val="22"/>
              </w:rPr>
              <w:t xml:space="preserve">invested in Imagery Data Manager (IDM) </w:t>
            </w:r>
            <w:r>
              <w:rPr>
                <w:sz w:val="22"/>
                <w:szCs w:val="22"/>
              </w:rPr>
              <w:t xml:space="preserve">which </w:t>
            </w:r>
            <w:r w:rsidR="00187FEB" w:rsidRPr="00041A98">
              <w:rPr>
                <w:sz w:val="22"/>
                <w:szCs w:val="22"/>
              </w:rPr>
              <w:t xml:space="preserve">was developed to process and store UAS data in a cloud environment. </w:t>
            </w:r>
            <w:r>
              <w:rPr>
                <w:sz w:val="22"/>
                <w:szCs w:val="22"/>
              </w:rPr>
              <w:t xml:space="preserve">Also developed was the </w:t>
            </w:r>
            <w:r w:rsidR="00CD71E8" w:rsidRPr="00041A98">
              <w:rPr>
                <w:sz w:val="22"/>
                <w:szCs w:val="22"/>
              </w:rPr>
              <w:t xml:space="preserve">Interagency Imagery </w:t>
            </w:r>
            <w:r w:rsidR="008A17A7" w:rsidRPr="00041A98">
              <w:rPr>
                <w:sz w:val="22"/>
                <w:szCs w:val="22"/>
              </w:rPr>
              <w:t>Publication</w:t>
            </w:r>
            <w:r w:rsidR="00CD71E8" w:rsidRPr="00041A98">
              <w:rPr>
                <w:sz w:val="22"/>
                <w:szCs w:val="22"/>
              </w:rPr>
              <w:t xml:space="preserve"> Platform (IIPP) to store the National Agriculture Imagery Program (NAIP) 2D orthorectified imagery for multiple agencies in a cloud environment.</w:t>
            </w:r>
            <w:r>
              <w:rPr>
                <w:sz w:val="22"/>
                <w:szCs w:val="22"/>
              </w:rPr>
              <w:t xml:space="preserve"> The USFS funded the development of</w:t>
            </w:r>
            <w:r w:rsidR="00CD71E8" w:rsidRPr="00041A98">
              <w:rPr>
                <w:sz w:val="22"/>
                <w:szCs w:val="22"/>
              </w:rPr>
              <w:t xml:space="preserve"> </w:t>
            </w:r>
            <w:proofErr w:type="spellStart"/>
            <w:r w:rsidR="00CD71E8" w:rsidRPr="00041A98">
              <w:rPr>
                <w:sz w:val="22"/>
                <w:szCs w:val="22"/>
              </w:rPr>
              <w:t>Silvimetric</w:t>
            </w:r>
            <w:proofErr w:type="spellEnd"/>
            <w:r w:rsidR="00EE3749">
              <w:rPr>
                <w:sz w:val="22"/>
                <w:szCs w:val="22"/>
              </w:rPr>
              <w:t xml:space="preserve"> (</w:t>
            </w:r>
            <w:proofErr w:type="spellStart"/>
            <w:r w:rsidR="00EE3749">
              <w:rPr>
                <w:sz w:val="22"/>
                <w:szCs w:val="22"/>
              </w:rPr>
              <w:t>Hobu</w:t>
            </w:r>
            <w:proofErr w:type="spellEnd"/>
            <w:r w:rsidR="00EE3749">
              <w:rPr>
                <w:sz w:val="22"/>
                <w:szCs w:val="22"/>
              </w:rPr>
              <w:t>, Inc.)</w:t>
            </w:r>
            <w:r>
              <w:rPr>
                <w:sz w:val="22"/>
                <w:szCs w:val="22"/>
              </w:rPr>
              <w:t>, which</w:t>
            </w:r>
            <w:r w:rsidR="00CD71E8" w:rsidRPr="00041A98">
              <w:rPr>
                <w:sz w:val="22"/>
                <w:szCs w:val="22"/>
              </w:rPr>
              <w:t xml:space="preserve"> </w:t>
            </w:r>
            <w:r w:rsidR="00427EA1" w:rsidRPr="00041A98">
              <w:rPr>
                <w:sz w:val="22"/>
                <w:szCs w:val="22"/>
              </w:rPr>
              <w:t>is</w:t>
            </w:r>
            <w:r w:rsidR="00CD71E8" w:rsidRPr="00041A98">
              <w:rPr>
                <w:sz w:val="22"/>
                <w:szCs w:val="22"/>
              </w:rPr>
              <w:t xml:space="preserve"> an app to </w:t>
            </w:r>
            <w:r>
              <w:rPr>
                <w:sz w:val="22"/>
                <w:szCs w:val="22"/>
              </w:rPr>
              <w:t>facilitate the</w:t>
            </w:r>
            <w:r w:rsidR="00CD71E8" w:rsidRPr="00041A98">
              <w:rPr>
                <w:sz w:val="22"/>
                <w:szCs w:val="22"/>
              </w:rPr>
              <w:t xml:space="preserve"> storing and processing </w:t>
            </w:r>
            <w:r>
              <w:rPr>
                <w:sz w:val="22"/>
                <w:szCs w:val="22"/>
              </w:rPr>
              <w:t xml:space="preserve">of </w:t>
            </w:r>
            <w:r w:rsidR="00CD71E8" w:rsidRPr="00041A98">
              <w:rPr>
                <w:sz w:val="22"/>
                <w:szCs w:val="22"/>
              </w:rPr>
              <w:t xml:space="preserve">lidar imagery in a cloud environment. </w:t>
            </w:r>
            <w:r>
              <w:rPr>
                <w:sz w:val="22"/>
                <w:szCs w:val="22"/>
              </w:rPr>
              <w:t>The Forest Inventory and Analysis unit extracted t</w:t>
            </w:r>
            <w:r w:rsidR="00CD71E8" w:rsidRPr="00041A98">
              <w:rPr>
                <w:sz w:val="22"/>
                <w:szCs w:val="22"/>
              </w:rPr>
              <w:t xml:space="preserve">emporally relevant lidar imagery over perturbed Nationwide Forest Inventory (NFI) plots to aid in future investigations. </w:t>
            </w:r>
            <w:r w:rsidR="0089095C" w:rsidRPr="00041A98">
              <w:rPr>
                <w:sz w:val="22"/>
                <w:szCs w:val="22"/>
              </w:rPr>
              <w:t>Core metrics were extracted.</w:t>
            </w:r>
            <w:r w:rsidR="001C3DBB">
              <w:rPr>
                <w:sz w:val="22"/>
                <w:szCs w:val="22"/>
              </w:rPr>
              <w:t xml:space="preserve"> </w:t>
            </w:r>
            <w:r>
              <w:rPr>
                <w:sz w:val="22"/>
                <w:szCs w:val="22"/>
              </w:rPr>
              <w:t>An analysis of these systems and procedures was attempted to illustrate the advantages and disadvantages in producing viable products.</w:t>
            </w:r>
          </w:p>
          <w:p w14:paraId="5029BAE6" w14:textId="77777777" w:rsidR="001564A4" w:rsidRPr="00041A98" w:rsidRDefault="001564A4" w:rsidP="000A28E2">
            <w:pPr>
              <w:pStyle w:val="Pa12"/>
              <w:rPr>
                <w:rStyle w:val="A4"/>
              </w:rPr>
            </w:pPr>
          </w:p>
          <w:p w14:paraId="6BF3F094" w14:textId="77777777" w:rsidR="001564A4" w:rsidRPr="00041A98" w:rsidRDefault="001564A4" w:rsidP="000A28E2">
            <w:pPr>
              <w:pStyle w:val="Pa12"/>
              <w:rPr>
                <w:rStyle w:val="A4"/>
              </w:rPr>
            </w:pPr>
            <w:r w:rsidRPr="00041A98">
              <w:rPr>
                <w:rStyle w:val="A4"/>
              </w:rPr>
              <w:t xml:space="preserve">Results: </w:t>
            </w:r>
          </w:p>
          <w:p w14:paraId="18F77515" w14:textId="125A4B8C" w:rsidR="001564A4" w:rsidRPr="00041A98" w:rsidRDefault="00CD71E8" w:rsidP="000A28E2">
            <w:pPr>
              <w:pStyle w:val="Pa12"/>
              <w:rPr>
                <w:sz w:val="22"/>
                <w:szCs w:val="22"/>
              </w:rPr>
            </w:pPr>
            <w:r w:rsidRPr="00041A98">
              <w:rPr>
                <w:sz w:val="22"/>
                <w:szCs w:val="22"/>
              </w:rPr>
              <w:t xml:space="preserve">A synthesis review of different </w:t>
            </w:r>
            <w:r w:rsidR="009E73D7">
              <w:rPr>
                <w:sz w:val="22"/>
                <w:szCs w:val="22"/>
              </w:rPr>
              <w:t>systems</w:t>
            </w:r>
            <w:r w:rsidRPr="00041A98">
              <w:rPr>
                <w:sz w:val="22"/>
                <w:szCs w:val="22"/>
              </w:rPr>
              <w:t xml:space="preserve"> sheds light on the advantages and disadvantages of the various platform</w:t>
            </w:r>
            <w:r w:rsidR="007867AF" w:rsidRPr="00041A98">
              <w:rPr>
                <w:sz w:val="22"/>
                <w:szCs w:val="22"/>
              </w:rPr>
              <w:t>s and evaluated against core product generation</w:t>
            </w:r>
            <w:r w:rsidR="00041A98" w:rsidRPr="00041A98">
              <w:rPr>
                <w:sz w:val="22"/>
                <w:szCs w:val="22"/>
              </w:rPr>
              <w:t xml:space="preserve">. The incorporation of a comprehensive state-wide data collect can allow for a </w:t>
            </w:r>
            <w:r w:rsidR="009E73D7">
              <w:rPr>
                <w:sz w:val="22"/>
                <w:szCs w:val="22"/>
              </w:rPr>
              <w:t>uniform product</w:t>
            </w:r>
            <w:r w:rsidR="00041A98" w:rsidRPr="00041A98">
              <w:rPr>
                <w:sz w:val="22"/>
                <w:szCs w:val="22"/>
              </w:rPr>
              <w:t xml:space="preserve"> in generating a more uniform analytical dataset.</w:t>
            </w:r>
          </w:p>
          <w:p w14:paraId="68537800" w14:textId="77777777" w:rsidR="001564A4" w:rsidRPr="00041A98" w:rsidRDefault="001564A4" w:rsidP="000A28E2">
            <w:pPr>
              <w:pStyle w:val="Pa12"/>
              <w:rPr>
                <w:rStyle w:val="A4"/>
              </w:rPr>
            </w:pPr>
          </w:p>
          <w:p w14:paraId="652F7BE1" w14:textId="77777777" w:rsidR="001564A4" w:rsidRPr="00041A98" w:rsidRDefault="001564A4" w:rsidP="000A28E2">
            <w:pPr>
              <w:pStyle w:val="Pa12"/>
              <w:rPr>
                <w:rStyle w:val="A4"/>
              </w:rPr>
            </w:pPr>
            <w:r w:rsidRPr="00041A98">
              <w:rPr>
                <w:rStyle w:val="A4"/>
              </w:rPr>
              <w:t xml:space="preserve">Conclusion: </w:t>
            </w:r>
          </w:p>
          <w:p w14:paraId="2A651708" w14:textId="0C16FE13" w:rsidR="001564A4" w:rsidRPr="00041A98" w:rsidRDefault="00CD71E8" w:rsidP="000A28E2">
            <w:pPr>
              <w:pStyle w:val="Pa12"/>
              <w:rPr>
                <w:sz w:val="22"/>
                <w:szCs w:val="22"/>
              </w:rPr>
            </w:pPr>
            <w:r w:rsidRPr="00041A98">
              <w:rPr>
                <w:sz w:val="22"/>
                <w:szCs w:val="22"/>
              </w:rPr>
              <w:t xml:space="preserve">On-going investigations will lead to a </w:t>
            </w:r>
            <w:r w:rsidR="006F2B2E">
              <w:rPr>
                <w:sz w:val="22"/>
                <w:szCs w:val="22"/>
              </w:rPr>
              <w:t>better</w:t>
            </w:r>
            <w:r w:rsidRPr="00041A98">
              <w:rPr>
                <w:sz w:val="22"/>
                <w:szCs w:val="22"/>
              </w:rPr>
              <w:t xml:space="preserve"> strategy to incorporate storage, processing, forest tree metrics, and NFI</w:t>
            </w:r>
            <w:r w:rsidR="003D5041" w:rsidRPr="00041A98">
              <w:rPr>
                <w:sz w:val="22"/>
                <w:szCs w:val="22"/>
              </w:rPr>
              <w:t xml:space="preserve"> for </w:t>
            </w:r>
            <w:r w:rsidR="009E73D7">
              <w:rPr>
                <w:sz w:val="22"/>
                <w:szCs w:val="22"/>
              </w:rPr>
              <w:t>nationally consistent, localized</w:t>
            </w:r>
            <w:r w:rsidR="003D5041" w:rsidRPr="00041A98">
              <w:rPr>
                <w:sz w:val="22"/>
                <w:szCs w:val="22"/>
              </w:rPr>
              <w:t xml:space="preserve"> coverage.</w:t>
            </w:r>
          </w:p>
          <w:p w14:paraId="033167F9" w14:textId="72B9A62A" w:rsidR="001564A4" w:rsidRPr="00041A98" w:rsidRDefault="001564A4" w:rsidP="000A28E2">
            <w:pPr>
              <w:pStyle w:val="Pa12"/>
              <w:rPr>
                <w:rStyle w:val="A4"/>
              </w:rPr>
            </w:pPr>
          </w:p>
          <w:p w14:paraId="196E7BAC" w14:textId="79E61875" w:rsidR="00CF7FFC" w:rsidRPr="00041A98" w:rsidRDefault="00CF7FFC" w:rsidP="00CF7FFC">
            <w:pPr>
              <w:pStyle w:val="Pa12"/>
              <w:rPr>
                <w:sz w:val="22"/>
                <w:szCs w:val="22"/>
              </w:rPr>
            </w:pPr>
          </w:p>
          <w:p w14:paraId="7F8381F0" w14:textId="5098D1CD" w:rsidR="001564A4" w:rsidRPr="00041A98" w:rsidRDefault="001564A4" w:rsidP="000A28E2">
            <w:pPr>
              <w:pStyle w:val="Pa12"/>
              <w:rPr>
                <w:sz w:val="22"/>
                <w:szCs w:val="22"/>
              </w:rPr>
            </w:pPr>
            <w:r w:rsidRPr="00041A98">
              <w:rPr>
                <w:sz w:val="22"/>
                <w:szCs w:val="22"/>
              </w:rPr>
              <w:br/>
            </w:r>
            <w:r w:rsidRPr="00041A98">
              <w:rPr>
                <w:sz w:val="22"/>
                <w:szCs w:val="22"/>
              </w:rPr>
              <w:br/>
            </w:r>
            <w:r w:rsidRPr="00041A98">
              <w:rPr>
                <w:sz w:val="22"/>
                <w:szCs w:val="22"/>
              </w:rPr>
              <w:br/>
            </w:r>
            <w:r w:rsidRPr="00041A98">
              <w:rPr>
                <w:sz w:val="22"/>
                <w:szCs w:val="22"/>
              </w:rPr>
              <w:br/>
            </w:r>
            <w:r w:rsidRPr="00041A98">
              <w:rPr>
                <w:sz w:val="22"/>
                <w:szCs w:val="22"/>
              </w:rPr>
              <w:br/>
            </w:r>
            <w:r w:rsidRPr="00041A98">
              <w:rPr>
                <w:sz w:val="22"/>
                <w:szCs w:val="22"/>
              </w:rPr>
              <w:br/>
            </w:r>
            <w:r w:rsidRPr="00041A98">
              <w:rPr>
                <w:sz w:val="22"/>
                <w:szCs w:val="22"/>
              </w:rPr>
              <w:br/>
            </w:r>
            <w:r w:rsidRPr="00041A98">
              <w:rPr>
                <w:sz w:val="22"/>
                <w:szCs w:val="22"/>
              </w:rPr>
              <w:br/>
            </w:r>
            <w:r w:rsidRPr="00041A98">
              <w:rPr>
                <w:sz w:val="22"/>
                <w:szCs w:val="22"/>
              </w:rPr>
              <w:br/>
            </w:r>
            <w:r w:rsidRPr="00041A98">
              <w:rPr>
                <w:sz w:val="22"/>
                <w:szCs w:val="22"/>
              </w:rPr>
              <w:br/>
            </w:r>
          </w:p>
          <w:p w14:paraId="731CD908" w14:textId="77777777" w:rsidR="001564A4" w:rsidRPr="00041A98" w:rsidRDefault="001564A4" w:rsidP="000A28E2">
            <w:pPr>
              <w:pStyle w:val="Default"/>
            </w:pPr>
          </w:p>
          <w:p w14:paraId="34BF0A0F" w14:textId="77777777" w:rsidR="001564A4" w:rsidRPr="00041A98" w:rsidRDefault="001564A4" w:rsidP="000A28E2">
            <w:pPr>
              <w:pStyle w:val="Default"/>
            </w:pPr>
          </w:p>
          <w:p w14:paraId="1FF1A88F" w14:textId="77777777" w:rsidR="001564A4" w:rsidRPr="00041A98" w:rsidRDefault="001564A4" w:rsidP="000A28E2">
            <w:pPr>
              <w:pStyle w:val="Pa12"/>
              <w:rPr>
                <w:rStyle w:val="A4"/>
              </w:rPr>
            </w:pPr>
            <w:r w:rsidRPr="00041A98">
              <w:rPr>
                <w:rStyle w:val="A4"/>
              </w:rPr>
              <w:br/>
            </w:r>
            <w:r w:rsidRPr="00041A98">
              <w:rPr>
                <w:rStyle w:val="A4"/>
              </w:rPr>
              <w:br/>
            </w:r>
            <w:r w:rsidRPr="00041A98">
              <w:rPr>
                <w:rStyle w:val="A4"/>
              </w:rPr>
              <w:br/>
            </w:r>
            <w:r w:rsidRPr="00041A98">
              <w:rPr>
                <w:rStyle w:val="A4"/>
              </w:rPr>
              <w:br/>
            </w:r>
            <w:r w:rsidRPr="00041A98">
              <w:rPr>
                <w:rStyle w:val="A4"/>
              </w:rPr>
              <w:br/>
            </w:r>
            <w:r w:rsidRPr="00041A98">
              <w:rPr>
                <w:rStyle w:val="A4"/>
              </w:rPr>
              <w:br/>
            </w:r>
            <w:r w:rsidRPr="00041A98">
              <w:rPr>
                <w:rStyle w:val="A4"/>
              </w:rPr>
              <w:br/>
            </w:r>
            <w:r w:rsidRPr="00041A98">
              <w:rPr>
                <w:rStyle w:val="A4"/>
              </w:rPr>
              <w:br/>
            </w:r>
            <w:r w:rsidRPr="00041A98">
              <w:rPr>
                <w:rStyle w:val="A4"/>
              </w:rPr>
              <w:br/>
            </w:r>
            <w:r w:rsidRPr="00041A98">
              <w:rPr>
                <w:rStyle w:val="A4"/>
              </w:rPr>
              <w:br/>
            </w:r>
            <w:r w:rsidRPr="00041A98">
              <w:rPr>
                <w:rStyle w:val="A4"/>
              </w:rPr>
              <w:br/>
            </w:r>
          </w:p>
          <w:p w14:paraId="14DC37E4" w14:textId="77777777" w:rsidR="001564A4" w:rsidRPr="00041A98" w:rsidRDefault="001564A4" w:rsidP="000A28E2">
            <w:pPr>
              <w:pStyle w:val="Default"/>
              <w:rPr>
                <w:rStyle w:val="A4"/>
              </w:rPr>
            </w:pPr>
          </w:p>
          <w:p w14:paraId="5F58D34F" w14:textId="77777777" w:rsidR="001564A4" w:rsidRPr="00041A98" w:rsidRDefault="001564A4" w:rsidP="000A28E2">
            <w:pPr>
              <w:pStyle w:val="Default"/>
              <w:rPr>
                <w:sz w:val="22"/>
                <w:szCs w:val="22"/>
                <w:lang w:val="en-US" w:eastAsia="en-GB"/>
              </w:rPr>
            </w:pP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r w:rsidRPr="00041A98">
              <w:rPr>
                <w:sz w:val="22"/>
                <w:szCs w:val="22"/>
                <w:lang w:val="en-US" w:eastAsia="en-GB"/>
              </w:rPr>
              <w:br/>
            </w:r>
          </w:p>
        </w:tc>
      </w:tr>
    </w:tbl>
    <w:p w14:paraId="7C36A9DC" w14:textId="32A70617" w:rsidR="00E0700F" w:rsidRPr="00041A98" w:rsidRDefault="00E0700F" w:rsidP="001564A4"/>
    <w:p w14:paraId="7BCA7251" w14:textId="77777777"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41A98"/>
    <w:rsid w:val="001564A4"/>
    <w:rsid w:val="00187FEB"/>
    <w:rsid w:val="001C3DBB"/>
    <w:rsid w:val="001C76DE"/>
    <w:rsid w:val="001F0AC4"/>
    <w:rsid w:val="003D5041"/>
    <w:rsid w:val="00427EA1"/>
    <w:rsid w:val="0051574E"/>
    <w:rsid w:val="006F2B2E"/>
    <w:rsid w:val="007867AF"/>
    <w:rsid w:val="008762BC"/>
    <w:rsid w:val="008803FA"/>
    <w:rsid w:val="0089095C"/>
    <w:rsid w:val="008A17A7"/>
    <w:rsid w:val="009E73D7"/>
    <w:rsid w:val="00A428A8"/>
    <w:rsid w:val="00B12E32"/>
    <w:rsid w:val="00B44F96"/>
    <w:rsid w:val="00CD71E8"/>
    <w:rsid w:val="00CF7FFC"/>
    <w:rsid w:val="00DD2116"/>
    <w:rsid w:val="00E0700F"/>
    <w:rsid w:val="00EE3749"/>
    <w:rsid w:val="00EF36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cab52c9b-ab33-4221-8af9-54f8f2b86a80"/>
    <ds:schemaRef ds:uri="http://schemas.microsoft.com/office/2006/metadata/properties"/>
    <ds:schemaRef ds:uri="http://www.w3.org/XML/1998/namespace"/>
    <ds:schemaRef ds:uri="http://purl.org/dc/elements/1.1/"/>
    <ds:schemaRef ds:uri="http://schemas.microsoft.com/office/2006/documentManagement/types"/>
    <ds:schemaRef ds:uri="6911e96c-4cc4-42d5-8e43-f93924cf6a05"/>
    <ds:schemaRef ds:uri="9c8a2b7b-0bee-4c48-b0a6-23db8982d3bc"/>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2024-04-09T21:16:00Z</dcterms:created>
  <dcterms:modified xsi:type="dcterms:W3CDTF">2024-04-09T21:16:00Z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