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6"/>
      </w:tblGrid>
      <w:tr w:rsidR="001564A4" w:rsidRPr="00F54B6D" w14:paraId="5C38377B" w14:textId="77777777" w:rsidTr="00360969">
        <w:trPr>
          <w:jc w:val="center"/>
        </w:trPr>
        <w:tc>
          <w:tcPr>
            <w:tcW w:w="8926" w:type="dxa"/>
            <w:shd w:val="clear" w:color="auto" w:fill="auto"/>
          </w:tcPr>
          <w:p w14:paraId="5C44F357" w14:textId="73ECDE63" w:rsidR="00325CB6" w:rsidRPr="00F54B6D" w:rsidRDefault="00F924F7" w:rsidP="000A28E2">
            <w:pPr>
              <w:spacing w:before="120" w:after="120"/>
              <w:rPr>
                <w:rFonts w:ascii="Arial" w:hAnsi="Arial" w:cs="Arial"/>
                <w:b/>
                <w:color w:val="FF0000"/>
                <w:sz w:val="22"/>
                <w:szCs w:val="22"/>
                <w:lang w:val="en-US" w:eastAsia="en-GB"/>
              </w:rPr>
            </w:pPr>
            <w:r w:rsidRPr="00F54B6D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Understanding breathlessness in asthma </w:t>
            </w:r>
          </w:p>
        </w:tc>
      </w:tr>
      <w:tr w:rsidR="001564A4" w:rsidRPr="00F54B6D" w14:paraId="0E2E035C" w14:textId="77777777" w:rsidTr="00360969">
        <w:trPr>
          <w:jc w:val="center"/>
        </w:trPr>
        <w:tc>
          <w:tcPr>
            <w:tcW w:w="8926" w:type="dxa"/>
            <w:shd w:val="clear" w:color="auto" w:fill="auto"/>
          </w:tcPr>
          <w:p w14:paraId="73B55295" w14:textId="6676564B" w:rsidR="005C48D4" w:rsidRPr="00DD1042" w:rsidRDefault="00F924F7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vertAlign w:val="superscript"/>
                <w:lang w:val="it-IT" w:eastAsia="en-GB"/>
              </w:rPr>
            </w:pPr>
            <w:proofErr w:type="spellStart"/>
            <w:r w:rsidRPr="0063431B">
              <w:rPr>
                <w:rFonts w:ascii="Arial" w:hAnsi="Arial" w:cs="Arial"/>
                <w:sz w:val="22"/>
                <w:szCs w:val="22"/>
                <w:lang w:val="it-IT" w:eastAsia="en-GB"/>
              </w:rPr>
              <w:t>Hayley</w:t>
            </w:r>
            <w:proofErr w:type="spellEnd"/>
            <w:r w:rsidRPr="0063431B">
              <w:rPr>
                <w:rFonts w:ascii="Arial" w:hAnsi="Arial" w:cs="Arial"/>
                <w:sz w:val="22"/>
                <w:szCs w:val="22"/>
                <w:lang w:val="it-IT" w:eastAsia="en-GB"/>
              </w:rPr>
              <w:t xml:space="preserve"> Lewthwaite</w:t>
            </w:r>
            <w:r w:rsidR="001564A4" w:rsidRPr="0063431B">
              <w:rPr>
                <w:rFonts w:ascii="Arial" w:hAnsi="Arial" w:cs="Arial"/>
                <w:sz w:val="22"/>
                <w:szCs w:val="22"/>
                <w:vertAlign w:val="superscript"/>
                <w:lang w:val="it-IT" w:eastAsia="en-GB"/>
              </w:rPr>
              <w:t>1</w:t>
            </w:r>
            <w:bookmarkStart w:id="0" w:name="Text8"/>
            <w:r w:rsidR="00A05B11" w:rsidRPr="0063431B">
              <w:rPr>
                <w:rFonts w:ascii="Arial" w:hAnsi="Arial" w:cs="Arial"/>
                <w:sz w:val="22"/>
                <w:szCs w:val="22"/>
                <w:vertAlign w:val="superscript"/>
                <w:lang w:val="it-IT" w:eastAsia="en-GB"/>
              </w:rPr>
              <w:t>,2</w:t>
            </w:r>
            <w:r w:rsidR="001564A4" w:rsidRPr="0063431B">
              <w:rPr>
                <w:rFonts w:ascii="Arial" w:hAnsi="Arial" w:cs="Arial"/>
                <w:sz w:val="22"/>
                <w:szCs w:val="22"/>
                <w:lang w:val="it-IT" w:eastAsia="en-GB"/>
              </w:rPr>
              <w:t>,</w:t>
            </w:r>
            <w:bookmarkEnd w:id="0"/>
            <w:r w:rsidRPr="0063431B">
              <w:rPr>
                <w:rFonts w:ascii="Arial" w:hAnsi="Arial" w:cs="Arial"/>
                <w:sz w:val="22"/>
                <w:szCs w:val="22"/>
                <w:lang w:val="it-IT" w:eastAsia="en-GB"/>
              </w:rPr>
              <w:t xml:space="preserve"> </w:t>
            </w:r>
            <w:r w:rsidR="00961918" w:rsidRPr="0063431B">
              <w:rPr>
                <w:rFonts w:ascii="Arial" w:hAnsi="Arial" w:cs="Arial"/>
                <w:sz w:val="22"/>
                <w:szCs w:val="22"/>
                <w:lang w:val="it-IT" w:eastAsia="en-GB"/>
              </w:rPr>
              <w:t>Peter G Gibson</w:t>
            </w:r>
            <w:r w:rsidR="00961918" w:rsidRPr="0063431B">
              <w:rPr>
                <w:rFonts w:ascii="Arial" w:hAnsi="Arial" w:cs="Arial"/>
                <w:sz w:val="22"/>
                <w:szCs w:val="22"/>
                <w:vertAlign w:val="superscript"/>
                <w:lang w:val="it-IT" w:eastAsia="en-GB"/>
              </w:rPr>
              <w:t>1,2,</w:t>
            </w:r>
            <w:r w:rsidR="00961918">
              <w:rPr>
                <w:rFonts w:ascii="Arial" w:hAnsi="Arial" w:cs="Arial"/>
                <w:sz w:val="22"/>
                <w:szCs w:val="22"/>
                <w:vertAlign w:val="superscript"/>
                <w:lang w:val="it-IT" w:eastAsia="en-GB"/>
              </w:rPr>
              <w:t>3</w:t>
            </w:r>
            <w:r w:rsidR="00961918">
              <w:rPr>
                <w:rFonts w:ascii="Arial" w:hAnsi="Arial" w:cs="Arial"/>
                <w:sz w:val="22"/>
                <w:szCs w:val="22"/>
                <w:lang w:val="it-IT" w:eastAsia="en-GB"/>
              </w:rPr>
              <w:t>,</w:t>
            </w:r>
            <w:r w:rsidR="00961918">
              <w:rPr>
                <w:rFonts w:ascii="Arial" w:hAnsi="Arial" w:cs="Arial"/>
                <w:sz w:val="22"/>
                <w:szCs w:val="22"/>
                <w:vertAlign w:val="superscript"/>
                <w:lang w:val="it-IT" w:eastAsia="en-GB"/>
              </w:rPr>
              <w:t xml:space="preserve"> </w:t>
            </w:r>
            <w:r w:rsidR="00700A31" w:rsidRPr="0063431B">
              <w:rPr>
                <w:rFonts w:ascii="Arial" w:hAnsi="Arial" w:cs="Arial"/>
                <w:sz w:val="22"/>
                <w:szCs w:val="22"/>
                <w:lang w:val="it-IT" w:eastAsia="en-GB"/>
              </w:rPr>
              <w:t>Amber Smith</w:t>
            </w:r>
            <w:r w:rsidR="00700A31" w:rsidRPr="0063431B">
              <w:rPr>
                <w:rFonts w:ascii="Arial" w:hAnsi="Arial" w:cs="Arial"/>
                <w:sz w:val="22"/>
                <w:szCs w:val="22"/>
                <w:vertAlign w:val="superscript"/>
                <w:lang w:val="it-IT" w:eastAsia="en-GB"/>
              </w:rPr>
              <w:t>1,2</w:t>
            </w:r>
            <w:r w:rsidR="00700A31" w:rsidRPr="0063431B">
              <w:rPr>
                <w:rFonts w:ascii="Arial" w:hAnsi="Arial" w:cs="Arial"/>
                <w:sz w:val="22"/>
                <w:szCs w:val="22"/>
                <w:lang w:val="it-IT" w:eastAsia="en-GB"/>
              </w:rPr>
              <w:t xml:space="preserve">, </w:t>
            </w:r>
            <w:r w:rsidR="004D151F" w:rsidRPr="0063431B">
              <w:rPr>
                <w:rFonts w:ascii="Arial" w:hAnsi="Arial" w:cs="Arial"/>
                <w:sz w:val="22"/>
                <w:szCs w:val="22"/>
                <w:lang w:val="it-IT" w:eastAsia="en-GB"/>
              </w:rPr>
              <w:t xml:space="preserve">Paola </w:t>
            </w:r>
            <w:r w:rsidR="00CF054A" w:rsidRPr="00F54B6D">
              <w:rPr>
                <w:rFonts w:ascii="Arial" w:hAnsi="Arial" w:cs="Arial"/>
                <w:sz w:val="22"/>
                <w:szCs w:val="22"/>
                <w:lang w:val="it-IT" w:eastAsia="en-GB"/>
              </w:rPr>
              <w:t>D Urroz Guerrero</w:t>
            </w:r>
            <w:r w:rsidR="00CF054A" w:rsidRPr="00F54B6D">
              <w:rPr>
                <w:rFonts w:ascii="Arial" w:hAnsi="Arial" w:cs="Arial"/>
                <w:sz w:val="22"/>
                <w:szCs w:val="22"/>
                <w:vertAlign w:val="superscript"/>
                <w:lang w:val="it-IT" w:eastAsia="en-GB"/>
              </w:rPr>
              <w:t>1,</w:t>
            </w:r>
            <w:r w:rsidR="00CF054A" w:rsidRPr="0063431B">
              <w:rPr>
                <w:rFonts w:ascii="Arial" w:hAnsi="Arial" w:cs="Arial"/>
                <w:sz w:val="22"/>
                <w:szCs w:val="22"/>
                <w:vertAlign w:val="superscript"/>
                <w:lang w:val="it-IT" w:eastAsia="en-GB"/>
              </w:rPr>
              <w:t>2</w:t>
            </w:r>
            <w:r w:rsidR="008C23EC" w:rsidRPr="0063431B">
              <w:rPr>
                <w:rFonts w:ascii="Arial" w:hAnsi="Arial" w:cs="Arial"/>
                <w:sz w:val="22"/>
                <w:szCs w:val="22"/>
                <w:lang w:val="it-IT" w:eastAsia="en-GB"/>
              </w:rPr>
              <w:t xml:space="preserve">, </w:t>
            </w:r>
            <w:r w:rsidR="00FB60E6" w:rsidRPr="0063431B">
              <w:rPr>
                <w:rFonts w:ascii="Arial" w:hAnsi="Arial" w:cs="Arial"/>
                <w:sz w:val="22"/>
                <w:szCs w:val="22"/>
                <w:lang w:val="it-IT" w:eastAsia="en-GB"/>
              </w:rPr>
              <w:t>Vanessa L Clark</w:t>
            </w:r>
            <w:r w:rsidR="00FB60E6" w:rsidRPr="0063431B">
              <w:rPr>
                <w:rFonts w:ascii="Arial" w:hAnsi="Arial" w:cs="Arial"/>
                <w:sz w:val="22"/>
                <w:szCs w:val="22"/>
                <w:vertAlign w:val="superscript"/>
                <w:lang w:val="it-IT" w:eastAsia="en-GB"/>
              </w:rPr>
              <w:t>1, 2</w:t>
            </w:r>
            <w:r w:rsidR="00FB60E6" w:rsidRPr="0063431B">
              <w:rPr>
                <w:rFonts w:ascii="Arial" w:hAnsi="Arial" w:cs="Arial"/>
                <w:sz w:val="22"/>
                <w:szCs w:val="22"/>
                <w:lang w:val="it-IT" w:eastAsia="en-GB"/>
              </w:rPr>
              <w:t xml:space="preserve">, </w:t>
            </w:r>
            <w:r w:rsidR="000770FB" w:rsidRPr="0063431B">
              <w:rPr>
                <w:rFonts w:ascii="Arial" w:hAnsi="Arial" w:cs="Arial"/>
                <w:sz w:val="22"/>
                <w:szCs w:val="22"/>
                <w:lang w:val="it-IT" w:eastAsia="en-GB"/>
              </w:rPr>
              <w:t>Anne Vertigan</w:t>
            </w:r>
            <w:r w:rsidR="00DD1042" w:rsidRPr="00DD1042">
              <w:rPr>
                <w:rFonts w:ascii="Arial" w:hAnsi="Arial" w:cs="Arial"/>
                <w:sz w:val="22"/>
                <w:szCs w:val="22"/>
                <w:vertAlign w:val="superscript"/>
                <w:lang w:val="it-IT" w:eastAsia="en-GB"/>
              </w:rPr>
              <w:t>1,</w:t>
            </w:r>
            <w:r w:rsidR="005F5284">
              <w:rPr>
                <w:rFonts w:ascii="Arial" w:hAnsi="Arial" w:cs="Arial"/>
                <w:sz w:val="22"/>
                <w:szCs w:val="22"/>
                <w:vertAlign w:val="superscript"/>
                <w:lang w:val="it-IT" w:eastAsia="en-GB"/>
              </w:rPr>
              <w:t>2,</w:t>
            </w:r>
            <w:r w:rsidR="00961918">
              <w:rPr>
                <w:rFonts w:ascii="Arial" w:hAnsi="Arial" w:cs="Arial"/>
                <w:sz w:val="22"/>
                <w:szCs w:val="22"/>
                <w:vertAlign w:val="superscript"/>
                <w:lang w:val="it-IT" w:eastAsia="en-GB"/>
              </w:rPr>
              <w:t>4</w:t>
            </w:r>
            <w:r w:rsidR="00D950B9" w:rsidRPr="00D950B9">
              <w:rPr>
                <w:rFonts w:ascii="Arial" w:hAnsi="Arial" w:cs="Arial"/>
                <w:sz w:val="22"/>
                <w:szCs w:val="22"/>
                <w:lang w:val="it-IT" w:eastAsia="en-GB"/>
              </w:rPr>
              <w:t>,</w:t>
            </w:r>
            <w:r w:rsidR="00906B05" w:rsidRPr="0063431B">
              <w:rPr>
                <w:rFonts w:ascii="Arial" w:hAnsi="Arial" w:cs="Arial"/>
                <w:sz w:val="22"/>
                <w:szCs w:val="22"/>
                <w:lang w:val="it-IT" w:eastAsia="en-GB"/>
              </w:rPr>
              <w:t xml:space="preserve"> </w:t>
            </w:r>
            <w:r w:rsidR="00C41DB3">
              <w:rPr>
                <w:rFonts w:ascii="Arial" w:hAnsi="Arial" w:cs="Arial"/>
                <w:sz w:val="22"/>
                <w:szCs w:val="22"/>
                <w:lang w:val="it-IT" w:eastAsia="en-GB"/>
              </w:rPr>
              <w:t xml:space="preserve">Sarah </w:t>
            </w:r>
            <w:r w:rsidR="0098234F">
              <w:rPr>
                <w:rFonts w:ascii="Arial" w:hAnsi="Arial" w:cs="Arial"/>
                <w:sz w:val="22"/>
                <w:szCs w:val="22"/>
                <w:lang w:val="it-IT" w:eastAsia="en-GB"/>
              </w:rPr>
              <w:t xml:space="preserve">A </w:t>
            </w:r>
            <w:r w:rsidR="00C41DB3">
              <w:rPr>
                <w:rFonts w:ascii="Arial" w:hAnsi="Arial" w:cs="Arial"/>
                <w:sz w:val="22"/>
                <w:szCs w:val="22"/>
                <w:lang w:val="it-IT" w:eastAsia="en-GB"/>
              </w:rPr>
              <w:t>Hiles</w:t>
            </w:r>
            <w:r w:rsidR="00961918">
              <w:rPr>
                <w:rFonts w:ascii="Arial" w:hAnsi="Arial" w:cs="Arial"/>
                <w:sz w:val="22"/>
                <w:szCs w:val="22"/>
                <w:vertAlign w:val="superscript"/>
                <w:lang w:val="it-IT" w:eastAsia="en-GB"/>
              </w:rPr>
              <w:t>5</w:t>
            </w:r>
            <w:r w:rsidR="00C41DB3">
              <w:rPr>
                <w:rFonts w:ascii="Arial" w:hAnsi="Arial" w:cs="Arial"/>
                <w:sz w:val="22"/>
                <w:szCs w:val="22"/>
                <w:lang w:val="it-IT" w:eastAsia="en-GB"/>
              </w:rPr>
              <w:t xml:space="preserve">, </w:t>
            </w:r>
            <w:r w:rsidRPr="0063431B">
              <w:rPr>
                <w:rFonts w:ascii="Arial" w:hAnsi="Arial" w:cs="Arial"/>
                <w:sz w:val="22"/>
                <w:szCs w:val="22"/>
                <w:lang w:val="it-IT" w:eastAsia="en-GB"/>
              </w:rPr>
              <w:t>Vanessa M McDonald</w:t>
            </w:r>
            <w:r w:rsidR="00A05B11" w:rsidRPr="0063431B">
              <w:rPr>
                <w:rFonts w:ascii="Arial" w:hAnsi="Arial" w:cs="Arial"/>
                <w:sz w:val="22"/>
                <w:szCs w:val="22"/>
                <w:vertAlign w:val="superscript"/>
                <w:lang w:val="it-IT" w:eastAsia="en-GB"/>
              </w:rPr>
              <w:t>1,2</w:t>
            </w:r>
            <w:r w:rsidR="00F54B6D" w:rsidRPr="0063431B">
              <w:rPr>
                <w:rFonts w:ascii="Arial" w:hAnsi="Arial" w:cs="Arial"/>
                <w:sz w:val="22"/>
                <w:szCs w:val="22"/>
                <w:vertAlign w:val="superscript"/>
                <w:lang w:val="it-IT" w:eastAsia="en-GB"/>
              </w:rPr>
              <w:t>,</w:t>
            </w:r>
            <w:r w:rsidR="00961918">
              <w:rPr>
                <w:rFonts w:ascii="Arial" w:hAnsi="Arial" w:cs="Arial"/>
                <w:sz w:val="22"/>
                <w:szCs w:val="22"/>
                <w:vertAlign w:val="superscript"/>
                <w:lang w:val="it-IT" w:eastAsia="en-GB"/>
              </w:rPr>
              <w:t>3</w:t>
            </w:r>
          </w:p>
        </w:tc>
      </w:tr>
      <w:tr w:rsidR="001564A4" w:rsidRPr="00F54B6D" w14:paraId="385A19D9" w14:textId="77777777" w:rsidTr="00360969">
        <w:trPr>
          <w:trHeight w:val="136"/>
          <w:jc w:val="center"/>
        </w:trPr>
        <w:tc>
          <w:tcPr>
            <w:tcW w:w="8926" w:type="dxa"/>
            <w:shd w:val="clear" w:color="auto" w:fill="auto"/>
          </w:tcPr>
          <w:p w14:paraId="5A341EA3" w14:textId="74C3123A" w:rsidR="00F924F7" w:rsidRPr="00F54B6D" w:rsidRDefault="00F924F7" w:rsidP="00F924F7">
            <w:pPr>
              <w:rPr>
                <w:rFonts w:ascii="Arial" w:hAnsi="Arial" w:cs="Arial"/>
                <w:sz w:val="22"/>
                <w:szCs w:val="22"/>
              </w:rPr>
            </w:pPr>
            <w:r w:rsidRPr="00F54B6D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F54B6D">
              <w:rPr>
                <w:rFonts w:ascii="Arial" w:hAnsi="Arial" w:cs="Arial"/>
                <w:sz w:val="22"/>
                <w:szCs w:val="22"/>
              </w:rPr>
              <w:t xml:space="preserve">Centre for Research Excellence in Treatable Traits, </w:t>
            </w:r>
            <w:r w:rsidR="00A05B11" w:rsidRPr="00F54B6D">
              <w:rPr>
                <w:rFonts w:ascii="Arial" w:hAnsi="Arial" w:cs="Arial"/>
                <w:sz w:val="22"/>
                <w:szCs w:val="22"/>
              </w:rPr>
              <w:t xml:space="preserve">College of Health, Medicine and Wellbeing, </w:t>
            </w:r>
            <w:r w:rsidRPr="00F54B6D">
              <w:rPr>
                <w:rFonts w:ascii="Arial" w:hAnsi="Arial" w:cs="Arial"/>
                <w:sz w:val="22"/>
                <w:szCs w:val="22"/>
              </w:rPr>
              <w:t>University of Newcastle, New Lambton Heights, Australia</w:t>
            </w:r>
          </w:p>
          <w:p w14:paraId="14730360" w14:textId="12D440CD" w:rsidR="00961918" w:rsidRDefault="00A05B11" w:rsidP="00961918">
            <w:pPr>
              <w:rPr>
                <w:rFonts w:ascii="Arial" w:hAnsi="Arial" w:cs="Arial"/>
                <w:sz w:val="22"/>
                <w:szCs w:val="22"/>
              </w:rPr>
            </w:pPr>
            <w:r w:rsidRPr="00F54B6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F924F7" w:rsidRPr="00F54B6D">
              <w:rPr>
                <w:rFonts w:ascii="Arial" w:hAnsi="Arial" w:cs="Arial"/>
                <w:sz w:val="22"/>
                <w:szCs w:val="22"/>
              </w:rPr>
              <w:t xml:space="preserve">Asthma and Breathing Program, Hunter Medical Research Institute, New Lambton </w:t>
            </w:r>
            <w:r w:rsidR="00961918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E72B86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DE68C0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961918" w:rsidRPr="00F54B6D">
              <w:rPr>
                <w:rFonts w:ascii="Arial" w:hAnsi="Arial" w:cs="Arial"/>
                <w:sz w:val="22"/>
                <w:szCs w:val="22"/>
              </w:rPr>
              <w:t>Department of Respiratory and Sleep Medicine, John Hunter Hospital, New Lambton Heights, Australia</w:t>
            </w:r>
          </w:p>
          <w:p w14:paraId="36C3ECE7" w14:textId="4986A00B" w:rsidR="00B10936" w:rsidRPr="006572BF" w:rsidRDefault="00961918" w:rsidP="00F924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4</w:t>
            </w:r>
            <w:r w:rsidR="006572BF" w:rsidRPr="006572BF">
              <w:rPr>
                <w:rFonts w:ascii="Arial" w:hAnsi="Arial" w:cs="Arial"/>
                <w:sz w:val="22"/>
                <w:szCs w:val="22"/>
              </w:rPr>
              <w:t>Speech Pathology Department, John Hunter Hospital, New Lambton Heights,</w:t>
            </w:r>
            <w:r w:rsidR="006572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72BF" w:rsidRPr="006572BF">
              <w:rPr>
                <w:rFonts w:ascii="Arial" w:hAnsi="Arial" w:cs="Arial"/>
                <w:sz w:val="22"/>
                <w:szCs w:val="22"/>
              </w:rPr>
              <w:t>Australia</w:t>
            </w:r>
          </w:p>
          <w:p w14:paraId="591E0664" w14:textId="4CB6908D" w:rsidR="00D950B9" w:rsidRPr="00F54B6D" w:rsidRDefault="00961918" w:rsidP="00F924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5</w:t>
            </w:r>
            <w:r w:rsidR="00D950B9" w:rsidRPr="00D950B9">
              <w:rPr>
                <w:rFonts w:ascii="Arial" w:hAnsi="Arial" w:cs="Arial"/>
                <w:sz w:val="22"/>
                <w:szCs w:val="22"/>
              </w:rPr>
              <w:t>School of Psychological Sciences, University of Newcastle, Callaghan, Australia</w:t>
            </w:r>
          </w:p>
          <w:p w14:paraId="46D0FAA0" w14:textId="77777777" w:rsidR="00F924F7" w:rsidRPr="00F54B6D" w:rsidRDefault="00F924F7" w:rsidP="00F924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ED36BF" w14:textId="61CAC33B" w:rsidR="001564A4" w:rsidRPr="00DD1042" w:rsidRDefault="009156EE" w:rsidP="00F924F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4B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Key words: </w:t>
            </w:r>
            <w:r w:rsidR="00F54B6D" w:rsidRPr="00F54B6D">
              <w:rPr>
                <w:rFonts w:ascii="Arial" w:hAnsi="Arial" w:cs="Arial"/>
                <w:sz w:val="22"/>
                <w:szCs w:val="22"/>
              </w:rPr>
              <w:t>dyspnoea,</w:t>
            </w:r>
            <w:r w:rsidR="00F54B6D" w:rsidRPr="00F54B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6757C" w:rsidRPr="00D6757C">
              <w:rPr>
                <w:rFonts w:ascii="Arial" w:hAnsi="Arial" w:cs="Arial"/>
                <w:sz w:val="22"/>
                <w:szCs w:val="22"/>
              </w:rPr>
              <w:t>severe asthma,</w:t>
            </w:r>
            <w:r w:rsidR="00D675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6757C" w:rsidRPr="00D6757C">
              <w:rPr>
                <w:rFonts w:ascii="Arial" w:hAnsi="Arial" w:cs="Arial"/>
                <w:sz w:val="22"/>
                <w:szCs w:val="22"/>
              </w:rPr>
              <w:t>activity intolerance</w:t>
            </w:r>
            <w:r w:rsidR="005A7094">
              <w:rPr>
                <w:rFonts w:ascii="Arial" w:hAnsi="Arial" w:cs="Arial"/>
                <w:sz w:val="22"/>
                <w:szCs w:val="22"/>
              </w:rPr>
              <w:t>, treatable traits</w:t>
            </w:r>
          </w:p>
        </w:tc>
      </w:tr>
      <w:tr w:rsidR="001564A4" w:rsidRPr="00F54B6D" w14:paraId="6DAF615A" w14:textId="77777777" w:rsidTr="00360969">
        <w:trPr>
          <w:trHeight w:hRule="exact" w:val="9933"/>
          <w:jc w:val="center"/>
        </w:trPr>
        <w:tc>
          <w:tcPr>
            <w:tcW w:w="8926" w:type="dxa"/>
            <w:shd w:val="clear" w:color="auto" w:fill="auto"/>
          </w:tcPr>
          <w:p w14:paraId="22A019D7" w14:textId="4AF6CDD1" w:rsidR="00745FB9" w:rsidRPr="00F54B6D" w:rsidRDefault="001564A4" w:rsidP="00055B27">
            <w:pPr>
              <w:pStyle w:val="Pa12"/>
              <w:rPr>
                <w:rStyle w:val="A4"/>
              </w:rPr>
            </w:pPr>
            <w:r w:rsidRPr="00F54B6D">
              <w:rPr>
                <w:rStyle w:val="A4"/>
                <w:b/>
                <w:bCs/>
              </w:rPr>
              <w:t>Introduction/A</w:t>
            </w:r>
            <w:r w:rsidR="007F26C6" w:rsidRPr="00F54B6D">
              <w:rPr>
                <w:rStyle w:val="A4"/>
                <w:b/>
                <w:bCs/>
              </w:rPr>
              <w:t>im</w:t>
            </w:r>
            <w:r w:rsidRPr="00F54B6D">
              <w:rPr>
                <w:rStyle w:val="A4"/>
                <w:b/>
                <w:bCs/>
              </w:rPr>
              <w:t xml:space="preserve">: </w:t>
            </w:r>
            <w:r w:rsidR="00055B27" w:rsidRPr="00F54B6D">
              <w:rPr>
                <w:rStyle w:val="A4"/>
              </w:rPr>
              <w:t xml:space="preserve">Breathlessness is a cardinal symptom of asthma, </w:t>
            </w:r>
            <w:r w:rsidR="00C05705" w:rsidRPr="00F54B6D">
              <w:rPr>
                <w:rStyle w:val="A4"/>
              </w:rPr>
              <w:t>and</w:t>
            </w:r>
            <w:r w:rsidR="006B4D08">
              <w:rPr>
                <w:rStyle w:val="A4"/>
              </w:rPr>
              <w:t xml:space="preserve"> is</w:t>
            </w:r>
            <w:r w:rsidR="00055B27" w:rsidRPr="00F54B6D">
              <w:rPr>
                <w:rStyle w:val="A4"/>
              </w:rPr>
              <w:t xml:space="preserve"> particularly problematic and disabling for people with severe disease</w:t>
            </w:r>
            <w:r w:rsidR="00745FB9" w:rsidRPr="00F54B6D">
              <w:rPr>
                <w:rStyle w:val="A4"/>
              </w:rPr>
              <w:t>.</w:t>
            </w:r>
            <w:r w:rsidR="00055B27" w:rsidRPr="00F54B6D">
              <w:rPr>
                <w:rStyle w:val="A4"/>
              </w:rPr>
              <w:t xml:space="preserve"> </w:t>
            </w:r>
            <w:r w:rsidR="006827C1" w:rsidRPr="00F54B6D">
              <w:rPr>
                <w:rStyle w:val="A4"/>
              </w:rPr>
              <w:t>To effectively manage breathlessness in asthma</w:t>
            </w:r>
            <w:r w:rsidR="006B0FC9">
              <w:rPr>
                <w:rStyle w:val="A4"/>
              </w:rPr>
              <w:t>,</w:t>
            </w:r>
            <w:r w:rsidR="006827C1" w:rsidRPr="00F54B6D">
              <w:rPr>
                <w:rStyle w:val="A4"/>
              </w:rPr>
              <w:t xml:space="preserve"> an improved understanding of underlying mechanisms</w:t>
            </w:r>
            <w:r w:rsidR="00916D85" w:rsidRPr="00F54B6D">
              <w:rPr>
                <w:rStyle w:val="A4"/>
              </w:rPr>
              <w:t xml:space="preserve"> is needed</w:t>
            </w:r>
            <w:r w:rsidR="006827C1" w:rsidRPr="00F54B6D">
              <w:rPr>
                <w:rStyle w:val="A4"/>
              </w:rPr>
              <w:t xml:space="preserve">. </w:t>
            </w:r>
            <w:r w:rsidR="00055B27" w:rsidRPr="00F54B6D">
              <w:rPr>
                <w:rStyle w:val="A4"/>
              </w:rPr>
              <w:t xml:space="preserve">This study aimed to </w:t>
            </w:r>
            <w:r w:rsidR="00916D85" w:rsidRPr="00F54B6D">
              <w:rPr>
                <w:rStyle w:val="A4"/>
              </w:rPr>
              <w:t>determine</w:t>
            </w:r>
            <w:r w:rsidR="00055B27" w:rsidRPr="00F54B6D">
              <w:rPr>
                <w:rStyle w:val="A4"/>
              </w:rPr>
              <w:t xml:space="preserve">: </w:t>
            </w:r>
          </w:p>
          <w:p w14:paraId="2ED5C75F" w14:textId="317F19F8" w:rsidR="00745FB9" w:rsidRPr="00F54B6D" w:rsidRDefault="007F26C6" w:rsidP="00745FB9">
            <w:pPr>
              <w:pStyle w:val="Pa12"/>
              <w:numPr>
                <w:ilvl w:val="0"/>
                <w:numId w:val="1"/>
              </w:numPr>
              <w:rPr>
                <w:rStyle w:val="A4"/>
              </w:rPr>
            </w:pPr>
            <w:r w:rsidRPr="00F54B6D">
              <w:rPr>
                <w:rStyle w:val="A4"/>
              </w:rPr>
              <w:t>T</w:t>
            </w:r>
            <w:r w:rsidR="00055B27" w:rsidRPr="00F54B6D">
              <w:rPr>
                <w:rStyle w:val="A4"/>
              </w:rPr>
              <w:t>he prevalence of breathlessness in people with severe compared with mild-to-moderate asthma</w:t>
            </w:r>
            <w:r w:rsidR="00745FB9" w:rsidRPr="00F54B6D">
              <w:rPr>
                <w:rStyle w:val="A4"/>
              </w:rPr>
              <w:t xml:space="preserve">; </w:t>
            </w:r>
            <w:r w:rsidRPr="00F54B6D">
              <w:rPr>
                <w:rStyle w:val="A4"/>
              </w:rPr>
              <w:t>and</w:t>
            </w:r>
          </w:p>
          <w:p w14:paraId="3D770CF7" w14:textId="6A13C3C0" w:rsidR="001564A4" w:rsidRPr="00F54B6D" w:rsidRDefault="007F26C6" w:rsidP="000A28E2">
            <w:pPr>
              <w:pStyle w:val="Pa12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54B6D">
              <w:rPr>
                <w:rStyle w:val="A4"/>
              </w:rPr>
              <w:t>F</w:t>
            </w:r>
            <w:r w:rsidR="00055B27" w:rsidRPr="00F54B6D">
              <w:rPr>
                <w:rStyle w:val="A4"/>
              </w:rPr>
              <w:t>actors associated with breathlessness in people with asthma</w:t>
            </w:r>
            <w:r w:rsidRPr="00F54B6D">
              <w:rPr>
                <w:rStyle w:val="A4"/>
              </w:rPr>
              <w:t>.</w:t>
            </w:r>
            <w:r w:rsidR="00055B27" w:rsidRPr="00F54B6D">
              <w:rPr>
                <w:rStyle w:val="A4"/>
              </w:rPr>
              <w:t xml:space="preserve">  </w:t>
            </w:r>
          </w:p>
          <w:p w14:paraId="651A630B" w14:textId="77777777" w:rsidR="00745FB9" w:rsidRPr="00F54B6D" w:rsidRDefault="00745FB9" w:rsidP="00745FB9">
            <w:pPr>
              <w:pStyle w:val="Default"/>
              <w:rPr>
                <w:sz w:val="22"/>
                <w:szCs w:val="22"/>
              </w:rPr>
            </w:pPr>
          </w:p>
          <w:p w14:paraId="690D0815" w14:textId="3ED916F3" w:rsidR="009156EE" w:rsidRPr="00F54B6D" w:rsidRDefault="001564A4" w:rsidP="00731817">
            <w:pPr>
              <w:pStyle w:val="Pa12"/>
              <w:rPr>
                <w:rStyle w:val="A4"/>
              </w:rPr>
            </w:pPr>
            <w:r w:rsidRPr="00F54B6D">
              <w:rPr>
                <w:rStyle w:val="A4"/>
                <w:b/>
                <w:bCs/>
              </w:rPr>
              <w:t xml:space="preserve">Methods: </w:t>
            </w:r>
            <w:r w:rsidR="00961918" w:rsidRPr="00961918">
              <w:rPr>
                <w:rStyle w:val="A4"/>
              </w:rPr>
              <w:t>This was a</w:t>
            </w:r>
            <w:r w:rsidR="009156EE" w:rsidRPr="00F54B6D">
              <w:rPr>
                <w:rStyle w:val="A4"/>
              </w:rPr>
              <w:t xml:space="preserve"> cross-sectional study of people with mild-to-severe asthma</w:t>
            </w:r>
            <w:r w:rsidR="00731817" w:rsidRPr="00F54B6D">
              <w:rPr>
                <w:rStyle w:val="A4"/>
              </w:rPr>
              <w:t xml:space="preserve"> who </w:t>
            </w:r>
            <w:r w:rsidR="009156EE" w:rsidRPr="00F54B6D">
              <w:rPr>
                <w:rStyle w:val="A4"/>
              </w:rPr>
              <w:t>attended two in-person visits</w:t>
            </w:r>
            <w:r w:rsidR="00916D85" w:rsidRPr="00F54B6D">
              <w:rPr>
                <w:rStyle w:val="A4"/>
              </w:rPr>
              <w:t xml:space="preserve"> complet</w:t>
            </w:r>
            <w:r w:rsidR="00F059FF">
              <w:rPr>
                <w:rStyle w:val="A4"/>
              </w:rPr>
              <w:t>ing</w:t>
            </w:r>
            <w:r w:rsidR="00916D85" w:rsidRPr="00F54B6D">
              <w:rPr>
                <w:rStyle w:val="A4"/>
              </w:rPr>
              <w:t xml:space="preserve"> a multidimensional</w:t>
            </w:r>
            <w:r w:rsidR="009156EE" w:rsidRPr="00F54B6D">
              <w:rPr>
                <w:rStyle w:val="A4"/>
              </w:rPr>
              <w:t xml:space="preserve"> assessment.</w:t>
            </w:r>
            <w:r w:rsidR="007D1AE4">
              <w:rPr>
                <w:rStyle w:val="A4"/>
              </w:rPr>
              <w:t xml:space="preserve"> O</w:t>
            </w:r>
            <w:r w:rsidR="007D1AE4" w:rsidRPr="007D1AE4">
              <w:rPr>
                <w:rStyle w:val="A4"/>
              </w:rPr>
              <w:t>utcomes from th</w:t>
            </w:r>
            <w:r w:rsidR="00452CEA">
              <w:rPr>
                <w:rStyle w:val="A4"/>
              </w:rPr>
              <w:t>is</w:t>
            </w:r>
            <w:r w:rsidR="007D1AE4" w:rsidRPr="007D1AE4">
              <w:rPr>
                <w:rStyle w:val="A4"/>
              </w:rPr>
              <w:t xml:space="preserve"> </w:t>
            </w:r>
            <w:r w:rsidR="001D06E1" w:rsidRPr="00F54B6D">
              <w:rPr>
                <w:rStyle w:val="A4"/>
              </w:rPr>
              <w:t>multidimensional assessment</w:t>
            </w:r>
            <w:r w:rsidR="007D1AE4" w:rsidRPr="007D1AE4">
              <w:rPr>
                <w:rStyle w:val="A4"/>
              </w:rPr>
              <w:t xml:space="preserve"> were compared between severe and mild-to-moderate asthma, and breathless </w:t>
            </w:r>
            <w:r w:rsidR="00CD4482">
              <w:rPr>
                <w:rStyle w:val="A4"/>
              </w:rPr>
              <w:t>and</w:t>
            </w:r>
            <w:r w:rsidR="007D1AE4" w:rsidRPr="007D1AE4">
              <w:rPr>
                <w:rStyle w:val="A4"/>
              </w:rPr>
              <w:t xml:space="preserve"> not breathless (modified Medical Research Council </w:t>
            </w:r>
            <w:r w:rsidR="00CD4482">
              <w:rPr>
                <w:rStyle w:val="A4"/>
              </w:rPr>
              <w:t>[</w:t>
            </w:r>
            <w:proofErr w:type="spellStart"/>
            <w:r w:rsidR="007D1AE4" w:rsidRPr="007D1AE4">
              <w:rPr>
                <w:rStyle w:val="A4"/>
              </w:rPr>
              <w:t>mMRC</w:t>
            </w:r>
            <w:proofErr w:type="spellEnd"/>
            <w:r w:rsidR="00CD4482">
              <w:rPr>
                <w:rStyle w:val="A4"/>
              </w:rPr>
              <w:t>]</w:t>
            </w:r>
            <w:r w:rsidR="007D1AE4" w:rsidRPr="007D1AE4">
              <w:rPr>
                <w:rStyle w:val="A4"/>
              </w:rPr>
              <w:t xml:space="preserve"> dyspnoea score ≥2 versus 0-1), using statistical test</w:t>
            </w:r>
            <w:r w:rsidR="00E33147">
              <w:rPr>
                <w:rStyle w:val="A4"/>
              </w:rPr>
              <w:t>s</w:t>
            </w:r>
            <w:r w:rsidR="007D1AE4" w:rsidRPr="007D1AE4">
              <w:rPr>
                <w:rStyle w:val="A4"/>
              </w:rPr>
              <w:t xml:space="preserve"> as appropriate for their distributions.</w:t>
            </w:r>
            <w:r w:rsidR="009156EE" w:rsidRPr="00F54B6D">
              <w:rPr>
                <w:rStyle w:val="A4"/>
              </w:rPr>
              <w:t xml:space="preserve"> </w:t>
            </w:r>
            <w:r w:rsidR="00731817" w:rsidRPr="00F54B6D">
              <w:rPr>
                <w:rStyle w:val="A4"/>
              </w:rPr>
              <w:t>A directed acyclic</w:t>
            </w:r>
            <w:r w:rsidR="00832FCD">
              <w:rPr>
                <w:rStyle w:val="A4"/>
              </w:rPr>
              <w:t xml:space="preserve"> </w:t>
            </w:r>
            <w:r w:rsidR="00731817" w:rsidRPr="00F54B6D">
              <w:rPr>
                <w:rStyle w:val="A4"/>
              </w:rPr>
              <w:t>graph inform</w:t>
            </w:r>
            <w:r w:rsidR="00C05705" w:rsidRPr="00F54B6D">
              <w:rPr>
                <w:rStyle w:val="A4"/>
              </w:rPr>
              <w:t>ed the</w:t>
            </w:r>
            <w:r w:rsidR="00731817" w:rsidRPr="00F54B6D">
              <w:rPr>
                <w:rStyle w:val="A4"/>
              </w:rPr>
              <w:t xml:space="preserve"> </w:t>
            </w:r>
            <w:r w:rsidR="00916D85" w:rsidRPr="00F54B6D">
              <w:rPr>
                <w:rStyle w:val="A4"/>
              </w:rPr>
              <w:t xml:space="preserve">inclusion of </w:t>
            </w:r>
            <w:r w:rsidR="00731817" w:rsidRPr="00F54B6D">
              <w:rPr>
                <w:rStyle w:val="A4"/>
              </w:rPr>
              <w:t xml:space="preserve">variables in </w:t>
            </w:r>
            <w:r w:rsidR="007201A7" w:rsidRPr="00F54B6D">
              <w:rPr>
                <w:rStyle w:val="A4"/>
              </w:rPr>
              <w:t xml:space="preserve">a </w:t>
            </w:r>
            <w:r w:rsidR="00731817" w:rsidRPr="00F54B6D">
              <w:rPr>
                <w:rStyle w:val="A4"/>
              </w:rPr>
              <w:t xml:space="preserve">multivariate logistic regression model to predict </w:t>
            </w:r>
            <w:r w:rsidR="001C7327" w:rsidRPr="00F54B6D">
              <w:rPr>
                <w:rStyle w:val="A4"/>
              </w:rPr>
              <w:t>breathlessness</w:t>
            </w:r>
            <w:r w:rsidR="00731817" w:rsidRPr="00F54B6D">
              <w:rPr>
                <w:rStyle w:val="A4"/>
              </w:rPr>
              <w:t>.</w:t>
            </w:r>
            <w:r w:rsidR="001C7327" w:rsidRPr="00F54B6D">
              <w:rPr>
                <w:rStyle w:val="A4"/>
              </w:rPr>
              <w:t xml:space="preserve"> </w:t>
            </w:r>
            <w:r w:rsidR="00A37A8A" w:rsidRPr="00F54B6D">
              <w:rPr>
                <w:rStyle w:val="A4"/>
              </w:rPr>
              <w:t xml:space="preserve">Statistical significance was considered at p&lt;0.05. </w:t>
            </w:r>
          </w:p>
          <w:p w14:paraId="5029BAE6" w14:textId="7CDF0778" w:rsidR="001564A4" w:rsidRPr="00F54B6D" w:rsidRDefault="001564A4" w:rsidP="000A28E2">
            <w:pPr>
              <w:pStyle w:val="Pa12"/>
              <w:rPr>
                <w:rStyle w:val="A4"/>
                <w:color w:val="auto"/>
              </w:rPr>
            </w:pPr>
          </w:p>
          <w:p w14:paraId="3097214E" w14:textId="0E489606" w:rsidR="00731817" w:rsidRPr="00F54B6D" w:rsidRDefault="001564A4" w:rsidP="000A28E2">
            <w:pPr>
              <w:pStyle w:val="Pa12"/>
              <w:rPr>
                <w:rStyle w:val="A4"/>
              </w:rPr>
            </w:pPr>
            <w:r w:rsidRPr="00F54B6D">
              <w:rPr>
                <w:rStyle w:val="A4"/>
                <w:b/>
                <w:bCs/>
              </w:rPr>
              <w:t xml:space="preserve">Results: </w:t>
            </w:r>
            <w:r w:rsidR="009156EE" w:rsidRPr="00F54B6D">
              <w:rPr>
                <w:rStyle w:val="A4"/>
              </w:rPr>
              <w:t xml:space="preserve">144 participants were included, of which, 74 (51%) had mild-to-moderate asthma and 70 (49%) severe asthma. Participants were predominantly female (n=103, 72%) with median </w:t>
            </w:r>
            <w:r w:rsidR="005D3A5C">
              <w:rPr>
                <w:rStyle w:val="A4"/>
              </w:rPr>
              <w:t xml:space="preserve">(IQR) </w:t>
            </w:r>
            <w:r w:rsidR="009156EE" w:rsidRPr="00F54B6D">
              <w:rPr>
                <w:rStyle w:val="A4"/>
              </w:rPr>
              <w:t xml:space="preserve">age of 63.4 (50.5-69.5) years and </w:t>
            </w:r>
            <w:r w:rsidR="0016546A">
              <w:rPr>
                <w:rStyle w:val="A4"/>
              </w:rPr>
              <w:t xml:space="preserve">body mass index </w:t>
            </w:r>
            <w:r w:rsidR="009156EE" w:rsidRPr="00F54B6D">
              <w:rPr>
                <w:rStyle w:val="A4"/>
              </w:rPr>
              <w:t>of 31.3 (26.2-36.0) kg/m</w:t>
            </w:r>
            <w:r w:rsidR="009156EE" w:rsidRPr="00F54B6D">
              <w:rPr>
                <w:rStyle w:val="A4"/>
                <w:vertAlign w:val="superscript"/>
              </w:rPr>
              <w:t>2</w:t>
            </w:r>
            <w:r w:rsidR="009156EE" w:rsidRPr="00F54B6D">
              <w:rPr>
                <w:rStyle w:val="A4"/>
              </w:rPr>
              <w:t xml:space="preserve">. The proportion of people reporting mMRC ≥2 was significantly higher in those with severe (n=37, 53%) compared with mild-to-moderate (n=21, 31%) asthma (p=0.013). </w:t>
            </w:r>
            <w:proofErr w:type="spellStart"/>
            <w:r w:rsidR="009156EE" w:rsidRPr="00F54B6D">
              <w:rPr>
                <w:rStyle w:val="A4"/>
              </w:rPr>
              <w:t>mMRC</w:t>
            </w:r>
            <w:proofErr w:type="spellEnd"/>
            <w:r w:rsidR="009156EE" w:rsidRPr="00F54B6D">
              <w:rPr>
                <w:rStyle w:val="A4"/>
              </w:rPr>
              <w:t xml:space="preserve"> (severe v</w:t>
            </w:r>
            <w:r w:rsidR="00DD26B8" w:rsidRPr="00F54B6D">
              <w:rPr>
                <w:rStyle w:val="A4"/>
              </w:rPr>
              <w:t>er</w:t>
            </w:r>
            <w:r w:rsidR="009156EE" w:rsidRPr="00F54B6D">
              <w:rPr>
                <w:rStyle w:val="A4"/>
              </w:rPr>
              <w:t>s</w:t>
            </w:r>
            <w:r w:rsidR="00DD26B8" w:rsidRPr="00F54B6D">
              <w:rPr>
                <w:rStyle w:val="A4"/>
              </w:rPr>
              <w:t>us</w:t>
            </w:r>
            <w:r w:rsidR="009156EE" w:rsidRPr="00F54B6D">
              <w:rPr>
                <w:rStyle w:val="A4"/>
              </w:rPr>
              <w:t xml:space="preserve"> mild-to-moderate asthma</w:t>
            </w:r>
            <w:r w:rsidR="00EB4F85">
              <w:rPr>
                <w:rStyle w:val="A4"/>
              </w:rPr>
              <w:t>, median [IQR]</w:t>
            </w:r>
            <w:r w:rsidR="009156EE" w:rsidRPr="00F54B6D">
              <w:rPr>
                <w:rStyle w:val="A4"/>
              </w:rPr>
              <w:t>: 2 [1-3] v</w:t>
            </w:r>
            <w:r w:rsidR="00DD26B8" w:rsidRPr="00F54B6D">
              <w:rPr>
                <w:rStyle w:val="A4"/>
              </w:rPr>
              <w:t>er</w:t>
            </w:r>
            <w:r w:rsidR="009156EE" w:rsidRPr="00F54B6D">
              <w:rPr>
                <w:rStyle w:val="A4"/>
              </w:rPr>
              <w:t>s</w:t>
            </w:r>
            <w:r w:rsidR="00DD26B8" w:rsidRPr="00F54B6D">
              <w:rPr>
                <w:rStyle w:val="A4"/>
              </w:rPr>
              <w:t>us</w:t>
            </w:r>
            <w:r w:rsidR="009156EE" w:rsidRPr="00F54B6D">
              <w:rPr>
                <w:rStyle w:val="A4"/>
              </w:rPr>
              <w:t xml:space="preserve"> 1 [1-2], p=0.007)</w:t>
            </w:r>
            <w:r w:rsidR="009156EE" w:rsidRPr="00F54B6D">
              <w:rPr>
                <w:rStyle w:val="A4"/>
                <w:b/>
                <w:bCs/>
              </w:rPr>
              <w:t xml:space="preserve"> </w:t>
            </w:r>
            <w:r w:rsidR="009156EE" w:rsidRPr="00F54B6D">
              <w:rPr>
                <w:rStyle w:val="A4"/>
              </w:rPr>
              <w:t>and D</w:t>
            </w:r>
            <w:r w:rsidR="001E0C98">
              <w:rPr>
                <w:rStyle w:val="A4"/>
              </w:rPr>
              <w:t>yspnoea</w:t>
            </w:r>
            <w:r w:rsidR="009156EE" w:rsidRPr="00F54B6D">
              <w:rPr>
                <w:rStyle w:val="A4"/>
              </w:rPr>
              <w:t>-12 Total (8.00 [4.75-17.0] v</w:t>
            </w:r>
            <w:r w:rsidR="003C0DA7" w:rsidRPr="00F54B6D">
              <w:rPr>
                <w:rStyle w:val="A4"/>
              </w:rPr>
              <w:t>ersus</w:t>
            </w:r>
            <w:r w:rsidR="009156EE" w:rsidRPr="00F54B6D">
              <w:rPr>
                <w:rStyle w:val="A4"/>
              </w:rPr>
              <w:t xml:space="preserve"> 5.00 [2.00-11.0], p=0.037) scores also significantly differed between groups</w:t>
            </w:r>
            <w:r w:rsidR="00C05705" w:rsidRPr="00F54B6D">
              <w:rPr>
                <w:rStyle w:val="A4"/>
              </w:rPr>
              <w:t>. S</w:t>
            </w:r>
            <w:r w:rsidR="00E825CF" w:rsidRPr="00F54B6D">
              <w:rPr>
                <w:rStyle w:val="A4"/>
              </w:rPr>
              <w:t>ignificant predictors of breathlessness were: depression</w:t>
            </w:r>
            <w:r w:rsidR="003127AB" w:rsidRPr="00F54B6D">
              <w:rPr>
                <w:rStyle w:val="A4"/>
              </w:rPr>
              <w:t xml:space="preserve"> (H</w:t>
            </w:r>
            <w:r w:rsidR="0010584E">
              <w:rPr>
                <w:rStyle w:val="A4"/>
              </w:rPr>
              <w:t xml:space="preserve">ospital </w:t>
            </w:r>
            <w:r w:rsidR="003127AB" w:rsidRPr="00F54B6D">
              <w:rPr>
                <w:rStyle w:val="A4"/>
              </w:rPr>
              <w:t>A</w:t>
            </w:r>
            <w:r w:rsidR="0010584E">
              <w:rPr>
                <w:rStyle w:val="A4"/>
              </w:rPr>
              <w:t xml:space="preserve">nxiety and </w:t>
            </w:r>
            <w:r w:rsidR="003127AB" w:rsidRPr="00F54B6D">
              <w:rPr>
                <w:rStyle w:val="A4"/>
              </w:rPr>
              <w:t>D</w:t>
            </w:r>
            <w:r w:rsidR="0010584E">
              <w:rPr>
                <w:rStyle w:val="A4"/>
              </w:rPr>
              <w:t xml:space="preserve">epression </w:t>
            </w:r>
            <w:r w:rsidR="00EB4F85">
              <w:rPr>
                <w:rStyle w:val="A4"/>
              </w:rPr>
              <w:t>s</w:t>
            </w:r>
            <w:r w:rsidR="0010584E">
              <w:rPr>
                <w:rStyle w:val="A4"/>
              </w:rPr>
              <w:t>cale</w:t>
            </w:r>
            <w:r w:rsidR="003127AB" w:rsidRPr="00F54B6D">
              <w:rPr>
                <w:rStyle w:val="A4"/>
              </w:rPr>
              <w:t>)</w:t>
            </w:r>
            <w:r w:rsidR="00E825CF" w:rsidRPr="00F54B6D">
              <w:rPr>
                <w:rStyle w:val="A4"/>
              </w:rPr>
              <w:t xml:space="preserve">, </w:t>
            </w:r>
            <w:r w:rsidR="005A5AFB">
              <w:rPr>
                <w:rStyle w:val="A4"/>
              </w:rPr>
              <w:t>hyperventilation (</w:t>
            </w:r>
            <w:r w:rsidR="00E825CF" w:rsidRPr="00F54B6D">
              <w:rPr>
                <w:rStyle w:val="A4"/>
              </w:rPr>
              <w:t>Nijmegen</w:t>
            </w:r>
            <w:r w:rsidR="00660255" w:rsidRPr="00F54B6D">
              <w:rPr>
                <w:rStyle w:val="A4"/>
              </w:rPr>
              <w:t xml:space="preserve"> score</w:t>
            </w:r>
            <w:r w:rsidR="005A5AFB">
              <w:rPr>
                <w:rStyle w:val="A4"/>
              </w:rPr>
              <w:t>)</w:t>
            </w:r>
            <w:r w:rsidR="00E825CF" w:rsidRPr="00F54B6D">
              <w:rPr>
                <w:rStyle w:val="A4"/>
              </w:rPr>
              <w:t xml:space="preserve">, and </w:t>
            </w:r>
            <w:r w:rsidR="005A5AFB">
              <w:rPr>
                <w:rStyle w:val="A4"/>
              </w:rPr>
              <w:t>exercise capacity (</w:t>
            </w:r>
            <w:r w:rsidR="00E825CF" w:rsidRPr="00F54B6D">
              <w:rPr>
                <w:rStyle w:val="A4"/>
              </w:rPr>
              <w:t>6</w:t>
            </w:r>
            <w:r w:rsidR="00932817">
              <w:rPr>
                <w:rStyle w:val="A4"/>
              </w:rPr>
              <w:t xml:space="preserve">-minute walk </w:t>
            </w:r>
            <w:r w:rsidR="00DB5D48">
              <w:rPr>
                <w:rStyle w:val="A4"/>
              </w:rPr>
              <w:t>distance</w:t>
            </w:r>
            <w:r w:rsidR="005A5AFB">
              <w:rPr>
                <w:rStyle w:val="A4"/>
              </w:rPr>
              <w:t xml:space="preserve">) </w:t>
            </w:r>
            <w:r w:rsidR="00C05705" w:rsidRPr="00F54B6D">
              <w:rPr>
                <w:rStyle w:val="A4"/>
              </w:rPr>
              <w:t>(AUC=0.958)</w:t>
            </w:r>
            <w:r w:rsidR="00BA24E6" w:rsidRPr="00F54B6D">
              <w:rPr>
                <w:rStyle w:val="A4"/>
              </w:rPr>
              <w:t>.</w:t>
            </w:r>
            <w:r w:rsidR="00243B3D" w:rsidRPr="00F54B6D">
              <w:rPr>
                <w:rStyle w:val="A4"/>
              </w:rPr>
              <w:t xml:space="preserve"> </w:t>
            </w:r>
            <w:r w:rsidR="00BA24E6" w:rsidRPr="00F54B6D">
              <w:rPr>
                <w:rStyle w:val="A4"/>
              </w:rPr>
              <w:t xml:space="preserve"> </w:t>
            </w:r>
          </w:p>
          <w:p w14:paraId="68537800" w14:textId="77777777" w:rsidR="001564A4" w:rsidRPr="00F54B6D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52F7BE1" w14:textId="081B5BFD" w:rsidR="001564A4" w:rsidRPr="00F54B6D" w:rsidRDefault="001564A4" w:rsidP="000A28E2">
            <w:pPr>
              <w:pStyle w:val="Pa12"/>
              <w:rPr>
                <w:rStyle w:val="A4"/>
              </w:rPr>
            </w:pPr>
            <w:r w:rsidRPr="00F54B6D">
              <w:rPr>
                <w:rStyle w:val="A4"/>
                <w:b/>
                <w:bCs/>
              </w:rPr>
              <w:t xml:space="preserve">Conclusion: </w:t>
            </w:r>
            <w:r w:rsidR="008E78E0" w:rsidRPr="00F54B6D">
              <w:rPr>
                <w:rStyle w:val="A4"/>
              </w:rPr>
              <w:t>Over half of people with severe asthma experience clinically relevant breathlessness</w:t>
            </w:r>
            <w:r w:rsidR="00243B3D" w:rsidRPr="00F54B6D">
              <w:rPr>
                <w:rStyle w:val="A4"/>
              </w:rPr>
              <w:t xml:space="preserve">. Depression, hyperventilation symptoms, and exercise capacity were predictors of breathlessness in people with asthma. </w:t>
            </w:r>
            <w:r w:rsidR="00EB4F85">
              <w:rPr>
                <w:rStyle w:val="A4"/>
              </w:rPr>
              <w:t xml:space="preserve">Targeting these treatable traits may </w:t>
            </w:r>
            <w:r w:rsidR="002D7EFF">
              <w:rPr>
                <w:rStyle w:val="A4"/>
              </w:rPr>
              <w:t xml:space="preserve">help </w:t>
            </w:r>
            <w:r w:rsidR="00EB4F85">
              <w:rPr>
                <w:rStyle w:val="A4"/>
              </w:rPr>
              <w:t>to</w:t>
            </w:r>
            <w:r w:rsidR="00243B3D" w:rsidRPr="00F54B6D">
              <w:rPr>
                <w:rStyle w:val="A4"/>
              </w:rPr>
              <w:t xml:space="preserve"> relieve the burden of breathlessness</w:t>
            </w:r>
            <w:r w:rsidR="00830C41" w:rsidRPr="00F54B6D">
              <w:rPr>
                <w:rStyle w:val="A4"/>
              </w:rPr>
              <w:t xml:space="preserve">, which is of high priority to this patient population. </w:t>
            </w:r>
            <w:r w:rsidR="00243B3D" w:rsidRPr="00F54B6D">
              <w:rPr>
                <w:rStyle w:val="A4"/>
              </w:rPr>
              <w:t xml:space="preserve"> </w:t>
            </w:r>
          </w:p>
          <w:p w14:paraId="196E7BAC" w14:textId="2C5B1F3F" w:rsidR="001564A4" w:rsidRPr="00F54B6D" w:rsidRDefault="001564A4" w:rsidP="009156EE">
            <w:pPr>
              <w:pStyle w:val="Pa12"/>
              <w:rPr>
                <w:rStyle w:val="A4"/>
                <w:bCs/>
              </w:rPr>
            </w:pPr>
          </w:p>
          <w:p w14:paraId="7F8381F0" w14:textId="22EAFC2B" w:rsidR="001564A4" w:rsidRPr="00F54B6D" w:rsidRDefault="001564A4" w:rsidP="000A28E2">
            <w:pPr>
              <w:pStyle w:val="Pa12"/>
              <w:rPr>
                <w:color w:val="000000"/>
                <w:sz w:val="22"/>
                <w:szCs w:val="22"/>
              </w:rPr>
            </w:pPr>
            <w:r w:rsidRPr="00F54B6D">
              <w:rPr>
                <w:rStyle w:val="A4"/>
                <w:b/>
                <w:bCs/>
              </w:rPr>
              <w:t xml:space="preserve">Grant Support: </w:t>
            </w:r>
            <w:r w:rsidR="008E78E0" w:rsidRPr="00F54B6D">
              <w:rPr>
                <w:rStyle w:val="A4"/>
              </w:rPr>
              <w:t>NHMRC Centre of Research Excellence in Treatable Traits</w:t>
            </w:r>
            <w:r w:rsidRPr="00F54B6D">
              <w:rPr>
                <w:sz w:val="22"/>
                <w:szCs w:val="22"/>
              </w:rPr>
              <w:br/>
            </w:r>
            <w:r w:rsidRPr="00F54B6D">
              <w:rPr>
                <w:sz w:val="22"/>
                <w:szCs w:val="22"/>
              </w:rPr>
              <w:br/>
            </w:r>
            <w:r w:rsidR="009156EE" w:rsidRPr="00F54B6D">
              <w:rPr>
                <w:b/>
                <w:bCs/>
                <w:sz w:val="22"/>
                <w:szCs w:val="22"/>
              </w:rPr>
              <w:t xml:space="preserve">Declaration of Interest Statement: </w:t>
            </w:r>
            <w:r w:rsidR="008E78E0" w:rsidRPr="00F54B6D">
              <w:rPr>
                <w:sz w:val="22"/>
                <w:szCs w:val="22"/>
              </w:rPr>
              <w:t>The authors have no conflicts of interest to declare in relation to the submitted work</w:t>
            </w:r>
            <w:r w:rsidRPr="00F54B6D">
              <w:rPr>
                <w:b/>
                <w:bCs/>
                <w:sz w:val="22"/>
                <w:szCs w:val="22"/>
              </w:rPr>
              <w:br/>
            </w:r>
            <w:r w:rsidRPr="00F54B6D">
              <w:rPr>
                <w:b/>
                <w:bCs/>
                <w:sz w:val="22"/>
                <w:szCs w:val="22"/>
              </w:rPr>
              <w:br/>
            </w:r>
            <w:r w:rsidRPr="00F54B6D">
              <w:rPr>
                <w:b/>
                <w:bCs/>
                <w:sz w:val="22"/>
                <w:szCs w:val="22"/>
              </w:rPr>
              <w:br/>
            </w:r>
            <w:r w:rsidRPr="00F54B6D">
              <w:rPr>
                <w:b/>
                <w:bCs/>
                <w:sz w:val="22"/>
                <w:szCs w:val="22"/>
              </w:rPr>
              <w:br/>
            </w:r>
            <w:r w:rsidRPr="00F54B6D">
              <w:rPr>
                <w:b/>
                <w:bCs/>
                <w:sz w:val="22"/>
                <w:szCs w:val="22"/>
              </w:rPr>
              <w:br/>
            </w:r>
            <w:r w:rsidRPr="00F54B6D">
              <w:rPr>
                <w:b/>
                <w:bCs/>
                <w:sz w:val="22"/>
                <w:szCs w:val="22"/>
              </w:rPr>
              <w:br/>
            </w:r>
            <w:r w:rsidRPr="00F54B6D">
              <w:rPr>
                <w:b/>
                <w:bCs/>
                <w:sz w:val="22"/>
                <w:szCs w:val="22"/>
              </w:rPr>
              <w:br/>
            </w:r>
            <w:r w:rsidRPr="00F54B6D">
              <w:rPr>
                <w:b/>
                <w:bCs/>
                <w:sz w:val="22"/>
                <w:szCs w:val="22"/>
              </w:rPr>
              <w:br/>
            </w:r>
            <w:r w:rsidRPr="00F54B6D">
              <w:rPr>
                <w:b/>
                <w:bCs/>
                <w:sz w:val="22"/>
                <w:szCs w:val="22"/>
              </w:rPr>
              <w:br/>
            </w:r>
          </w:p>
          <w:p w14:paraId="731CD908" w14:textId="77777777" w:rsidR="001564A4" w:rsidRPr="00F54B6D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34BF0A0F" w14:textId="77777777" w:rsidR="001564A4" w:rsidRPr="00F54B6D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1FF1A88F" w14:textId="77777777" w:rsidR="001564A4" w:rsidRPr="00F54B6D" w:rsidRDefault="001564A4" w:rsidP="000A28E2">
            <w:pPr>
              <w:pStyle w:val="Pa12"/>
              <w:rPr>
                <w:rStyle w:val="A4"/>
                <w:bCs/>
              </w:rPr>
            </w:pPr>
            <w:r w:rsidRPr="00F54B6D">
              <w:rPr>
                <w:rStyle w:val="A4"/>
                <w:bCs/>
              </w:rPr>
              <w:br/>
            </w:r>
            <w:r w:rsidRPr="00F54B6D">
              <w:rPr>
                <w:rStyle w:val="A4"/>
                <w:bCs/>
              </w:rPr>
              <w:br/>
            </w:r>
            <w:r w:rsidRPr="00F54B6D">
              <w:rPr>
                <w:rStyle w:val="A4"/>
                <w:bCs/>
              </w:rPr>
              <w:br/>
            </w:r>
            <w:r w:rsidRPr="00F54B6D">
              <w:rPr>
                <w:rStyle w:val="A4"/>
                <w:bCs/>
              </w:rPr>
              <w:br/>
            </w:r>
            <w:r w:rsidRPr="00F54B6D">
              <w:rPr>
                <w:rStyle w:val="A4"/>
                <w:bCs/>
              </w:rPr>
              <w:br/>
            </w:r>
            <w:r w:rsidRPr="00F54B6D">
              <w:rPr>
                <w:rStyle w:val="A4"/>
                <w:bCs/>
              </w:rPr>
              <w:br/>
            </w:r>
            <w:r w:rsidRPr="00F54B6D">
              <w:rPr>
                <w:rStyle w:val="A4"/>
                <w:bCs/>
              </w:rPr>
              <w:br/>
            </w:r>
            <w:r w:rsidRPr="00F54B6D">
              <w:rPr>
                <w:rStyle w:val="A4"/>
                <w:bCs/>
              </w:rPr>
              <w:br/>
            </w:r>
            <w:r w:rsidRPr="00F54B6D">
              <w:rPr>
                <w:rStyle w:val="A4"/>
                <w:bCs/>
              </w:rPr>
              <w:br/>
            </w:r>
            <w:r w:rsidRPr="00F54B6D">
              <w:rPr>
                <w:rStyle w:val="A4"/>
                <w:bCs/>
              </w:rPr>
              <w:br/>
            </w:r>
            <w:r w:rsidRPr="00F54B6D">
              <w:rPr>
                <w:rStyle w:val="A4"/>
                <w:bCs/>
              </w:rPr>
              <w:br/>
            </w:r>
          </w:p>
          <w:p w14:paraId="14DC37E4" w14:textId="77777777" w:rsidR="001564A4" w:rsidRPr="00F54B6D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F54B6D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F54B6D">
              <w:rPr>
                <w:sz w:val="22"/>
                <w:szCs w:val="22"/>
                <w:lang w:val="en-US" w:eastAsia="en-GB"/>
              </w:rPr>
              <w:br/>
            </w:r>
            <w:r w:rsidRPr="00F54B6D">
              <w:rPr>
                <w:sz w:val="22"/>
                <w:szCs w:val="22"/>
                <w:lang w:val="en-US" w:eastAsia="en-GB"/>
              </w:rPr>
              <w:br/>
            </w:r>
            <w:r w:rsidRPr="00F54B6D">
              <w:rPr>
                <w:sz w:val="22"/>
                <w:szCs w:val="22"/>
                <w:lang w:val="en-US" w:eastAsia="en-GB"/>
              </w:rPr>
              <w:br/>
            </w:r>
            <w:r w:rsidRPr="00F54B6D">
              <w:rPr>
                <w:sz w:val="22"/>
                <w:szCs w:val="22"/>
                <w:lang w:val="en-US" w:eastAsia="en-GB"/>
              </w:rPr>
              <w:br/>
            </w:r>
            <w:r w:rsidRPr="00F54B6D">
              <w:rPr>
                <w:sz w:val="22"/>
                <w:szCs w:val="22"/>
                <w:lang w:val="en-US" w:eastAsia="en-GB"/>
              </w:rPr>
              <w:br/>
            </w:r>
            <w:r w:rsidRPr="00F54B6D">
              <w:rPr>
                <w:sz w:val="22"/>
                <w:szCs w:val="22"/>
                <w:lang w:val="en-US" w:eastAsia="en-GB"/>
              </w:rPr>
              <w:br/>
            </w:r>
            <w:r w:rsidRPr="00F54B6D">
              <w:rPr>
                <w:sz w:val="22"/>
                <w:szCs w:val="22"/>
                <w:lang w:val="en-US" w:eastAsia="en-GB"/>
              </w:rPr>
              <w:br/>
            </w:r>
            <w:r w:rsidRPr="00F54B6D">
              <w:rPr>
                <w:sz w:val="22"/>
                <w:szCs w:val="22"/>
                <w:lang w:val="en-US" w:eastAsia="en-GB"/>
              </w:rPr>
              <w:br/>
            </w:r>
            <w:r w:rsidRPr="00F54B6D">
              <w:rPr>
                <w:sz w:val="22"/>
                <w:szCs w:val="22"/>
                <w:lang w:val="en-US" w:eastAsia="en-GB"/>
              </w:rPr>
              <w:br/>
            </w:r>
            <w:r w:rsidRPr="00F54B6D">
              <w:rPr>
                <w:sz w:val="22"/>
                <w:szCs w:val="22"/>
                <w:lang w:val="en-US" w:eastAsia="en-GB"/>
              </w:rPr>
              <w:br/>
            </w:r>
            <w:r w:rsidRPr="00F54B6D">
              <w:rPr>
                <w:sz w:val="22"/>
                <w:szCs w:val="22"/>
                <w:lang w:val="en-US" w:eastAsia="en-GB"/>
              </w:rPr>
              <w:br/>
            </w:r>
            <w:r w:rsidRPr="00F54B6D">
              <w:rPr>
                <w:sz w:val="22"/>
                <w:szCs w:val="22"/>
                <w:lang w:val="en-US" w:eastAsia="en-GB"/>
              </w:rPr>
              <w:br/>
            </w:r>
            <w:r w:rsidRPr="00F54B6D">
              <w:rPr>
                <w:sz w:val="22"/>
                <w:szCs w:val="22"/>
                <w:lang w:val="en-US" w:eastAsia="en-GB"/>
              </w:rPr>
              <w:br/>
            </w:r>
            <w:r w:rsidRPr="00F54B6D">
              <w:rPr>
                <w:sz w:val="22"/>
                <w:szCs w:val="22"/>
                <w:lang w:val="en-US" w:eastAsia="en-GB"/>
              </w:rPr>
              <w:br/>
            </w:r>
            <w:r w:rsidRPr="00F54B6D">
              <w:rPr>
                <w:sz w:val="22"/>
                <w:szCs w:val="22"/>
                <w:lang w:val="en-US" w:eastAsia="en-GB"/>
              </w:rPr>
              <w:br/>
            </w:r>
            <w:r w:rsidRPr="00F54B6D">
              <w:rPr>
                <w:sz w:val="22"/>
                <w:szCs w:val="22"/>
                <w:lang w:val="en-US" w:eastAsia="en-GB"/>
              </w:rPr>
              <w:br/>
            </w:r>
            <w:r w:rsidRPr="00F54B6D">
              <w:rPr>
                <w:sz w:val="22"/>
                <w:szCs w:val="22"/>
                <w:lang w:val="en-US" w:eastAsia="en-GB"/>
              </w:rPr>
              <w:br/>
            </w:r>
            <w:r w:rsidRPr="00F54B6D">
              <w:rPr>
                <w:sz w:val="22"/>
                <w:szCs w:val="22"/>
                <w:lang w:val="en-US" w:eastAsia="en-GB"/>
              </w:rPr>
              <w:br/>
            </w:r>
            <w:r w:rsidRPr="00F54B6D">
              <w:rPr>
                <w:sz w:val="22"/>
                <w:szCs w:val="22"/>
                <w:lang w:val="en-US" w:eastAsia="en-GB"/>
              </w:rPr>
              <w:br/>
            </w:r>
            <w:r w:rsidRPr="00F54B6D">
              <w:rPr>
                <w:sz w:val="22"/>
                <w:szCs w:val="22"/>
                <w:lang w:val="en-US" w:eastAsia="en-GB"/>
              </w:rPr>
              <w:br/>
            </w:r>
            <w:r w:rsidRPr="00F54B6D">
              <w:rPr>
                <w:sz w:val="22"/>
                <w:szCs w:val="22"/>
                <w:lang w:val="en-US" w:eastAsia="en-GB"/>
              </w:rPr>
              <w:br/>
            </w:r>
            <w:r w:rsidRPr="00F54B6D">
              <w:rPr>
                <w:sz w:val="22"/>
                <w:szCs w:val="22"/>
                <w:lang w:val="en-US" w:eastAsia="en-GB"/>
              </w:rPr>
              <w:br/>
            </w:r>
            <w:r w:rsidRPr="00F54B6D">
              <w:rPr>
                <w:sz w:val="22"/>
                <w:szCs w:val="22"/>
                <w:lang w:val="en-US" w:eastAsia="en-GB"/>
              </w:rPr>
              <w:br/>
            </w:r>
            <w:r w:rsidRPr="00F54B6D">
              <w:rPr>
                <w:sz w:val="22"/>
                <w:szCs w:val="22"/>
                <w:lang w:val="en-US" w:eastAsia="en-GB"/>
              </w:rPr>
              <w:br/>
            </w:r>
            <w:r w:rsidRPr="00F54B6D">
              <w:rPr>
                <w:sz w:val="22"/>
                <w:szCs w:val="22"/>
                <w:lang w:val="en-US" w:eastAsia="en-GB"/>
              </w:rPr>
              <w:br/>
            </w:r>
            <w:r w:rsidRPr="00F54B6D">
              <w:rPr>
                <w:sz w:val="22"/>
                <w:szCs w:val="22"/>
                <w:lang w:val="en-US" w:eastAsia="en-GB"/>
              </w:rPr>
              <w:br/>
            </w:r>
            <w:r w:rsidRPr="00F54B6D">
              <w:rPr>
                <w:sz w:val="22"/>
                <w:szCs w:val="22"/>
                <w:lang w:val="en-US" w:eastAsia="en-GB"/>
              </w:rPr>
              <w:br/>
            </w:r>
            <w:r w:rsidRPr="00F54B6D">
              <w:rPr>
                <w:sz w:val="22"/>
                <w:szCs w:val="22"/>
                <w:lang w:val="en-US" w:eastAsia="en-GB"/>
              </w:rPr>
              <w:br/>
            </w:r>
            <w:r w:rsidRPr="00F54B6D">
              <w:rPr>
                <w:sz w:val="22"/>
                <w:szCs w:val="22"/>
                <w:lang w:val="en-US" w:eastAsia="en-GB"/>
              </w:rPr>
              <w:br/>
            </w:r>
            <w:r w:rsidRPr="00F54B6D">
              <w:rPr>
                <w:sz w:val="22"/>
                <w:szCs w:val="22"/>
                <w:lang w:val="en-US" w:eastAsia="en-GB"/>
              </w:rPr>
              <w:br/>
            </w:r>
            <w:r w:rsidRPr="00F54B6D">
              <w:rPr>
                <w:sz w:val="22"/>
                <w:szCs w:val="22"/>
                <w:lang w:val="en-US" w:eastAsia="en-GB"/>
              </w:rPr>
              <w:br/>
            </w:r>
            <w:r w:rsidRPr="00F54B6D">
              <w:rPr>
                <w:sz w:val="22"/>
                <w:szCs w:val="22"/>
                <w:lang w:val="en-US" w:eastAsia="en-GB"/>
              </w:rPr>
              <w:br/>
            </w:r>
            <w:r w:rsidRPr="00F54B6D">
              <w:rPr>
                <w:sz w:val="22"/>
                <w:szCs w:val="22"/>
                <w:lang w:val="en-US" w:eastAsia="en-GB"/>
              </w:rPr>
              <w:br/>
            </w:r>
            <w:r w:rsidRPr="00F54B6D">
              <w:rPr>
                <w:sz w:val="22"/>
                <w:szCs w:val="22"/>
                <w:lang w:val="en-US" w:eastAsia="en-GB"/>
              </w:rPr>
              <w:br/>
            </w:r>
            <w:r w:rsidRPr="00F54B6D">
              <w:rPr>
                <w:sz w:val="22"/>
                <w:szCs w:val="22"/>
                <w:lang w:val="en-US" w:eastAsia="en-GB"/>
              </w:rPr>
              <w:br/>
            </w:r>
            <w:r w:rsidRPr="00F54B6D">
              <w:rPr>
                <w:sz w:val="22"/>
                <w:szCs w:val="22"/>
                <w:lang w:val="en-US" w:eastAsia="en-GB"/>
              </w:rPr>
              <w:br/>
            </w:r>
            <w:r w:rsidRPr="00F54B6D">
              <w:rPr>
                <w:sz w:val="22"/>
                <w:szCs w:val="22"/>
                <w:lang w:val="en-US" w:eastAsia="en-GB"/>
              </w:rPr>
              <w:br/>
            </w:r>
            <w:r w:rsidRPr="00F54B6D">
              <w:rPr>
                <w:sz w:val="22"/>
                <w:szCs w:val="22"/>
                <w:lang w:val="en-US" w:eastAsia="en-GB"/>
              </w:rPr>
              <w:br/>
            </w:r>
            <w:r w:rsidRPr="00F54B6D">
              <w:rPr>
                <w:sz w:val="22"/>
                <w:szCs w:val="22"/>
                <w:lang w:val="en-US" w:eastAsia="en-GB"/>
              </w:rPr>
              <w:br/>
            </w:r>
            <w:r w:rsidRPr="00F54B6D">
              <w:rPr>
                <w:sz w:val="22"/>
                <w:szCs w:val="22"/>
                <w:lang w:val="en-US" w:eastAsia="en-GB"/>
              </w:rPr>
              <w:br/>
            </w:r>
            <w:r w:rsidRPr="00F54B6D">
              <w:rPr>
                <w:sz w:val="22"/>
                <w:szCs w:val="22"/>
                <w:lang w:val="en-US" w:eastAsia="en-GB"/>
              </w:rPr>
              <w:br/>
            </w:r>
            <w:r w:rsidRPr="00F54B6D">
              <w:rPr>
                <w:sz w:val="22"/>
                <w:szCs w:val="22"/>
                <w:lang w:val="en-US" w:eastAsia="en-GB"/>
              </w:rPr>
              <w:br/>
            </w:r>
            <w:r w:rsidRPr="00F54B6D">
              <w:rPr>
                <w:sz w:val="22"/>
                <w:szCs w:val="22"/>
                <w:lang w:val="en-US" w:eastAsia="en-GB"/>
              </w:rPr>
              <w:br/>
            </w:r>
            <w:r w:rsidRPr="00F54B6D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23D56691" w:rsidR="00E0700F" w:rsidRDefault="00E0700F" w:rsidP="00FC5023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82353"/>
    <w:multiLevelType w:val="hybridMultilevel"/>
    <w:tmpl w:val="4B485B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84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55B27"/>
    <w:rsid w:val="000770FB"/>
    <w:rsid w:val="0010584E"/>
    <w:rsid w:val="001059FC"/>
    <w:rsid w:val="00111A74"/>
    <w:rsid w:val="00117285"/>
    <w:rsid w:val="0014364D"/>
    <w:rsid w:val="00143C8E"/>
    <w:rsid w:val="001564A4"/>
    <w:rsid w:val="0016546A"/>
    <w:rsid w:val="001C7327"/>
    <w:rsid w:val="001D06E1"/>
    <w:rsid w:val="001E0C98"/>
    <w:rsid w:val="001F310E"/>
    <w:rsid w:val="001F7CBF"/>
    <w:rsid w:val="00243B3D"/>
    <w:rsid w:val="002936A3"/>
    <w:rsid w:val="002D7EFF"/>
    <w:rsid w:val="002F7493"/>
    <w:rsid w:val="003127AB"/>
    <w:rsid w:val="00316DDB"/>
    <w:rsid w:val="00325CB6"/>
    <w:rsid w:val="00360969"/>
    <w:rsid w:val="00376C2A"/>
    <w:rsid w:val="003A1BC6"/>
    <w:rsid w:val="003C0DA7"/>
    <w:rsid w:val="00452CEA"/>
    <w:rsid w:val="004D151F"/>
    <w:rsid w:val="004E119C"/>
    <w:rsid w:val="0051574E"/>
    <w:rsid w:val="00531614"/>
    <w:rsid w:val="00566205"/>
    <w:rsid w:val="00577745"/>
    <w:rsid w:val="0059687C"/>
    <w:rsid w:val="005A5AFB"/>
    <w:rsid w:val="005A7094"/>
    <w:rsid w:val="005B69D4"/>
    <w:rsid w:val="005C48D4"/>
    <w:rsid w:val="005D3A5C"/>
    <w:rsid w:val="005D489C"/>
    <w:rsid w:val="005F5284"/>
    <w:rsid w:val="006029F6"/>
    <w:rsid w:val="0060515B"/>
    <w:rsid w:val="0061166B"/>
    <w:rsid w:val="0063431B"/>
    <w:rsid w:val="006572BF"/>
    <w:rsid w:val="00660255"/>
    <w:rsid w:val="006820CE"/>
    <w:rsid w:val="006827C1"/>
    <w:rsid w:val="006B0FC9"/>
    <w:rsid w:val="006B4D08"/>
    <w:rsid w:val="006C33EF"/>
    <w:rsid w:val="006C4466"/>
    <w:rsid w:val="006E12B5"/>
    <w:rsid w:val="00700A31"/>
    <w:rsid w:val="007201A7"/>
    <w:rsid w:val="00731817"/>
    <w:rsid w:val="007435A4"/>
    <w:rsid w:val="00745FB9"/>
    <w:rsid w:val="007D1AE4"/>
    <w:rsid w:val="007F26C6"/>
    <w:rsid w:val="00821221"/>
    <w:rsid w:val="00830C41"/>
    <w:rsid w:val="00832FCD"/>
    <w:rsid w:val="00870B1F"/>
    <w:rsid w:val="008803FA"/>
    <w:rsid w:val="008C23EC"/>
    <w:rsid w:val="008E78E0"/>
    <w:rsid w:val="00906B05"/>
    <w:rsid w:val="009156EE"/>
    <w:rsid w:val="00916D85"/>
    <w:rsid w:val="00932817"/>
    <w:rsid w:val="00961918"/>
    <w:rsid w:val="0098234F"/>
    <w:rsid w:val="00A05B11"/>
    <w:rsid w:val="00A17F1A"/>
    <w:rsid w:val="00A37A8A"/>
    <w:rsid w:val="00A5782B"/>
    <w:rsid w:val="00A91093"/>
    <w:rsid w:val="00AF0FAE"/>
    <w:rsid w:val="00B07B8E"/>
    <w:rsid w:val="00B10936"/>
    <w:rsid w:val="00B12E32"/>
    <w:rsid w:val="00BA24E6"/>
    <w:rsid w:val="00C05705"/>
    <w:rsid w:val="00C41DB3"/>
    <w:rsid w:val="00CD4482"/>
    <w:rsid w:val="00CF054A"/>
    <w:rsid w:val="00D2365E"/>
    <w:rsid w:val="00D6757C"/>
    <w:rsid w:val="00D950B9"/>
    <w:rsid w:val="00DB5D48"/>
    <w:rsid w:val="00DD1042"/>
    <w:rsid w:val="00DD26B8"/>
    <w:rsid w:val="00DE68C0"/>
    <w:rsid w:val="00E0700F"/>
    <w:rsid w:val="00E33147"/>
    <w:rsid w:val="00E72B86"/>
    <w:rsid w:val="00E825CF"/>
    <w:rsid w:val="00EB4F85"/>
    <w:rsid w:val="00EF6FCD"/>
    <w:rsid w:val="00F059FF"/>
    <w:rsid w:val="00F25F31"/>
    <w:rsid w:val="00F54B6D"/>
    <w:rsid w:val="00F61E36"/>
    <w:rsid w:val="00F64371"/>
    <w:rsid w:val="00F924F7"/>
    <w:rsid w:val="00FB60E6"/>
    <w:rsid w:val="00FC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9156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56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56EE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6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6EE"/>
    <w:rPr>
      <w:rFonts w:ascii="Times New Roman" w:eastAsia="Times New Roman" w:hAnsi="Times New Roman" w:cs="Times New Roman"/>
      <w:b/>
      <w:bCs/>
      <w:lang w:val="en-GB"/>
    </w:rPr>
  </w:style>
  <w:style w:type="paragraph" w:styleId="Revision">
    <w:name w:val="Revision"/>
    <w:hidden/>
    <w:uiPriority w:val="99"/>
    <w:semiHidden/>
    <w:rsid w:val="00916D85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f01">
    <w:name w:val="cf01"/>
    <w:basedOn w:val="DefaultParagraphFont"/>
    <w:rsid w:val="005A5AF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5A5AFB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5A5AFB"/>
    <w:rPr>
      <w:rFonts w:ascii="Segoe UI" w:hAnsi="Segoe UI" w:cs="Segoe UI" w:hint="default"/>
      <w:i/>
      <w:iCs/>
      <w:sz w:val="18"/>
      <w:szCs w:val="18"/>
    </w:rPr>
  </w:style>
  <w:style w:type="character" w:customStyle="1" w:styleId="cf31">
    <w:name w:val="cf31"/>
    <w:basedOn w:val="DefaultParagraphFont"/>
    <w:rsid w:val="005A5AF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Hayley Lewthwaite</cp:lastModifiedBy>
  <cp:revision>2</cp:revision>
  <cp:lastPrinted>2023-10-17T21:55:00Z</cp:lastPrinted>
  <dcterms:created xsi:type="dcterms:W3CDTF">2023-10-18T23:44:00Z</dcterms:created>
  <dcterms:modified xsi:type="dcterms:W3CDTF">2023-10-18T23:44:00Z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GrammarlyDocumentId">
    <vt:lpwstr>7c421dbca6fec6225766a5000e5ecc3269de157e44ba0a709caa2b760c3cecc1</vt:lpwstr>
  </property>
</Properties>
</file>