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1E08CE" w:rsidRPr="001E08CE" w14:paraId="3CA33060" w14:textId="77777777" w:rsidTr="009F4EA0">
        <w:tc>
          <w:tcPr>
            <w:tcW w:w="8640" w:type="dxa"/>
            <w:shd w:val="clear" w:color="auto" w:fill="F2F2F2" w:themeFill="background1" w:themeFillShade="F2"/>
          </w:tcPr>
          <w:p w14:paraId="34AF8667" w14:textId="3BF6D3D8" w:rsidR="00890DBE" w:rsidRPr="001E08CE" w:rsidRDefault="001E08CE" w:rsidP="00890DBE">
            <w:pPr>
              <w:jc w:val="both"/>
              <w:rPr>
                <w:rFonts w:asciiTheme="minorBidi" w:hAnsiTheme="minorBidi" w:cstheme="minorBidi"/>
                <w:bCs/>
                <w:i/>
                <w:iCs/>
                <w:sz w:val="22"/>
                <w:szCs w:val="22"/>
              </w:rPr>
            </w:pPr>
            <w:r w:rsidRPr="001E08CE">
              <w:rPr>
                <w:rFonts w:asciiTheme="minorBidi" w:hAnsiTheme="minorBidi" w:cstheme="minorBidi"/>
                <w:bCs/>
                <w:i/>
                <w:iCs/>
                <w:sz w:val="22"/>
                <w:szCs w:val="22"/>
              </w:rPr>
              <w:t>Paper</w:t>
            </w:r>
          </w:p>
          <w:p w14:paraId="676BE125" w14:textId="4CC3FFF3" w:rsidR="00890DBE" w:rsidRPr="001E08CE" w:rsidRDefault="00890DBE" w:rsidP="00890DBE">
            <w:pPr>
              <w:jc w:val="both"/>
              <w:rPr>
                <w:rFonts w:asciiTheme="minorBidi" w:hAnsiTheme="minorBidi" w:cstheme="minorBidi"/>
                <w:sz w:val="22"/>
                <w:szCs w:val="22"/>
              </w:rPr>
            </w:pPr>
            <w:r w:rsidRPr="001E08CE">
              <w:rPr>
                <w:rFonts w:asciiTheme="minorBidi" w:hAnsiTheme="minorBidi" w:cstheme="minorBidi"/>
                <w:b/>
                <w:bCs/>
                <w:sz w:val="22"/>
                <w:szCs w:val="22"/>
              </w:rPr>
              <w:t>Authoritarian Horizons and Adaptation Pathways: Political Regimes and Climate Governance</w:t>
            </w:r>
          </w:p>
          <w:p w14:paraId="3F7D1534" w14:textId="77777777" w:rsidR="00C8423A" w:rsidRPr="001E08CE" w:rsidRDefault="00C8423A" w:rsidP="0065012F">
            <w:pPr>
              <w:tabs>
                <w:tab w:val="left" w:pos="3386"/>
              </w:tabs>
              <w:jc w:val="both"/>
              <w:rPr>
                <w:rFonts w:asciiTheme="minorBidi" w:hAnsiTheme="minorBidi" w:cstheme="minorBidi"/>
                <w:b/>
                <w:bCs/>
                <w:sz w:val="22"/>
                <w:szCs w:val="22"/>
              </w:rPr>
            </w:pPr>
          </w:p>
        </w:tc>
      </w:tr>
      <w:tr w:rsidR="00C8423A" w:rsidRPr="0003525D" w14:paraId="1A1C8C63" w14:textId="77777777" w:rsidTr="009F4EA0">
        <w:trPr>
          <w:trHeight w:val="3124"/>
        </w:trPr>
        <w:tc>
          <w:tcPr>
            <w:tcW w:w="8640" w:type="dxa"/>
          </w:tcPr>
          <w:p w14:paraId="65A278DB" w14:textId="77777777" w:rsidR="00C8423A" w:rsidRPr="004A5E9C" w:rsidRDefault="00C8423A" w:rsidP="00706DED">
            <w:pPr>
              <w:jc w:val="both"/>
              <w:rPr>
                <w:rFonts w:asciiTheme="minorBidi" w:hAnsiTheme="minorBidi" w:cstheme="minorBidi"/>
                <w:b/>
                <w:sz w:val="22"/>
                <w:szCs w:val="22"/>
              </w:rPr>
            </w:pPr>
          </w:p>
          <w:p w14:paraId="131A5F05" w14:textId="559C2A7F" w:rsidR="0065012F" w:rsidRPr="004A5E9C" w:rsidRDefault="0065012F" w:rsidP="00706DED">
            <w:pPr>
              <w:jc w:val="both"/>
              <w:rPr>
                <w:rFonts w:asciiTheme="minorBidi" w:hAnsiTheme="minorBidi" w:cstheme="minorBidi"/>
                <w:b/>
                <w:sz w:val="22"/>
                <w:szCs w:val="22"/>
              </w:rPr>
            </w:pPr>
            <w:r w:rsidRPr="004A5E9C">
              <w:rPr>
                <w:rFonts w:asciiTheme="minorBidi" w:hAnsiTheme="minorBidi" w:cstheme="minorBidi"/>
                <w:b/>
                <w:sz w:val="22"/>
                <w:szCs w:val="22"/>
              </w:rPr>
              <w:t>Introduction</w:t>
            </w:r>
            <w:r w:rsidR="00890DBE" w:rsidRPr="004A5E9C">
              <w:rPr>
                <w:rFonts w:asciiTheme="minorBidi" w:hAnsiTheme="minorBidi" w:cstheme="minorBidi"/>
                <w:b/>
                <w:sz w:val="22"/>
                <w:szCs w:val="22"/>
              </w:rPr>
              <w:t xml:space="preserve"> </w:t>
            </w:r>
            <w:r w:rsidR="00890DBE" w:rsidRPr="004A5E9C">
              <w:rPr>
                <w:rFonts w:asciiTheme="minorBidi" w:hAnsiTheme="minorBidi" w:cstheme="minorBidi"/>
                <w:sz w:val="22"/>
                <w:szCs w:val="22"/>
              </w:rPr>
              <w:t>Participation in climate change adaptation policy design and practice is widely considered a necessity for equitable, just, and more sustainable decisions. Enhancing adaptive capacity and closing the implementation gap requires inclusive action that allows for communities and publics to be involved in decisions that govern their lives and livelihoods. But against that recognition is a deep under-exploration of the role of political regimes in framing the nature and potential avenues of citizen inclusion in climate adaptation governance. This paper will explore a conceptual and empirical gap centred on the fact that some of the world’s most vulnerable nations to climate change are also among the most authoritarian.</w:t>
            </w:r>
          </w:p>
          <w:p w14:paraId="4806BFDB" w14:textId="77777777" w:rsidR="0065012F" w:rsidRPr="004A5E9C" w:rsidRDefault="0065012F" w:rsidP="00706DED">
            <w:pPr>
              <w:jc w:val="both"/>
              <w:rPr>
                <w:rFonts w:asciiTheme="minorBidi" w:hAnsiTheme="minorBidi" w:cstheme="minorBidi"/>
                <w:b/>
                <w:sz w:val="22"/>
                <w:szCs w:val="22"/>
              </w:rPr>
            </w:pPr>
          </w:p>
          <w:p w14:paraId="5DE13B32" w14:textId="48E0C1C5" w:rsidR="0065012F" w:rsidRPr="004A5E9C" w:rsidRDefault="0065012F" w:rsidP="00706DED">
            <w:pPr>
              <w:jc w:val="both"/>
              <w:rPr>
                <w:rFonts w:asciiTheme="minorBidi" w:hAnsiTheme="minorBidi" w:cstheme="minorBidi"/>
                <w:b/>
                <w:sz w:val="22"/>
                <w:szCs w:val="22"/>
              </w:rPr>
            </w:pPr>
            <w:r w:rsidRPr="004A5E9C">
              <w:rPr>
                <w:rFonts w:asciiTheme="minorBidi" w:hAnsiTheme="minorBidi" w:cstheme="minorBidi"/>
                <w:b/>
                <w:sz w:val="22"/>
                <w:szCs w:val="22"/>
              </w:rPr>
              <w:t>Objectives</w:t>
            </w:r>
            <w:r w:rsidR="00890DBE" w:rsidRPr="004A5E9C">
              <w:rPr>
                <w:rFonts w:asciiTheme="minorBidi" w:hAnsiTheme="minorBidi" w:cstheme="minorBidi"/>
                <w:b/>
                <w:sz w:val="22"/>
                <w:szCs w:val="22"/>
              </w:rPr>
              <w:t xml:space="preserve"> </w:t>
            </w:r>
            <w:r w:rsidR="00890DBE" w:rsidRPr="004A5E9C">
              <w:rPr>
                <w:rFonts w:asciiTheme="minorBidi" w:hAnsiTheme="minorBidi" w:cstheme="minorBidi"/>
                <w:sz w:val="22"/>
                <w:szCs w:val="22"/>
              </w:rPr>
              <w:t>Despite an unambiguous trend of synchronized global democratic retreat, with an institutionalization of repression and a policing of civic space, climate adaptation scholarship and programming practices have grown with little systematic engagement with evolving political science theory and regime scholarship. For the 19</w:t>
            </w:r>
            <w:r w:rsidR="00890DBE" w:rsidRPr="004A5E9C">
              <w:rPr>
                <w:rFonts w:asciiTheme="minorBidi" w:hAnsiTheme="minorBidi" w:cstheme="minorBidi"/>
                <w:sz w:val="22"/>
                <w:szCs w:val="22"/>
                <w:vertAlign w:val="superscript"/>
              </w:rPr>
              <w:t>th</w:t>
            </w:r>
            <w:r w:rsidR="00890DBE" w:rsidRPr="004A5E9C">
              <w:rPr>
                <w:rFonts w:asciiTheme="minorBidi" w:hAnsiTheme="minorBidi" w:cstheme="minorBidi"/>
                <w:sz w:val="22"/>
                <w:szCs w:val="22"/>
              </w:rPr>
              <w:t xml:space="preserve"> consecutive year, 2024 saw a decline in net global freedom, with 7 in every 10 people now living in closed or repressive states – just as the world officially witnessed its hottest year on record. In turn, climate adaptation scholarship and practice have grown with sophistication to embrace the centrality of socio-political institutions in shaping and conditioning adaptive capacity. But a review of scholarly knowledge in leading political science journals would suggest that the climate adaptation practice and research community has offered insufficient guidance on how to understand public engagement on climate change in autocratic and hybrid regimes. This paper therefore offers a call to situate the governance of climate adaptation in its political context.</w:t>
            </w:r>
          </w:p>
          <w:p w14:paraId="7DF7D437" w14:textId="77777777" w:rsidR="0065012F" w:rsidRPr="004A5E9C" w:rsidRDefault="0065012F" w:rsidP="00706DED">
            <w:pPr>
              <w:jc w:val="both"/>
              <w:rPr>
                <w:rFonts w:asciiTheme="minorBidi" w:hAnsiTheme="minorBidi" w:cstheme="minorBidi"/>
                <w:b/>
                <w:sz w:val="22"/>
                <w:szCs w:val="22"/>
              </w:rPr>
            </w:pPr>
          </w:p>
          <w:p w14:paraId="457D2D05" w14:textId="2E2238DD" w:rsidR="0065012F" w:rsidRPr="004A5E9C" w:rsidRDefault="00906B39" w:rsidP="00706DED">
            <w:pPr>
              <w:jc w:val="both"/>
              <w:rPr>
                <w:rFonts w:asciiTheme="minorBidi" w:hAnsiTheme="minorBidi" w:cstheme="minorBidi"/>
                <w:b/>
                <w:sz w:val="22"/>
                <w:szCs w:val="22"/>
              </w:rPr>
            </w:pPr>
            <w:r w:rsidRPr="004A5E9C">
              <w:rPr>
                <w:rFonts w:asciiTheme="minorBidi" w:hAnsiTheme="minorBidi" w:cstheme="minorBidi"/>
                <w:b/>
                <w:sz w:val="22"/>
                <w:szCs w:val="22"/>
              </w:rPr>
              <w:t>Methodology</w:t>
            </w:r>
            <w:r w:rsidR="00890DBE" w:rsidRPr="004A5E9C">
              <w:rPr>
                <w:rFonts w:asciiTheme="minorBidi" w:hAnsiTheme="minorBidi" w:cstheme="minorBidi"/>
                <w:b/>
                <w:sz w:val="22"/>
                <w:szCs w:val="22"/>
              </w:rPr>
              <w:t xml:space="preserve"> </w:t>
            </w:r>
            <w:r w:rsidR="00890DBE" w:rsidRPr="004A5E9C">
              <w:rPr>
                <w:rFonts w:asciiTheme="minorBidi" w:hAnsiTheme="minorBidi" w:cstheme="minorBidi"/>
                <w:sz w:val="22"/>
                <w:szCs w:val="22"/>
              </w:rPr>
              <w:t>This paper will bridge scholarship from political science with emerging research on climate adaptation,</w:t>
            </w:r>
            <w:r w:rsidR="002D10B9" w:rsidRPr="004A5E9C">
              <w:rPr>
                <w:rFonts w:asciiTheme="minorBidi" w:hAnsiTheme="minorBidi" w:cstheme="minorBidi"/>
                <w:sz w:val="22"/>
                <w:szCs w:val="22"/>
              </w:rPr>
              <w:t xml:space="preserve"> </w:t>
            </w:r>
            <w:r w:rsidR="00890DBE" w:rsidRPr="004A5E9C">
              <w:rPr>
                <w:rFonts w:asciiTheme="minorBidi" w:hAnsiTheme="minorBidi" w:cstheme="minorBidi"/>
                <w:sz w:val="22"/>
                <w:szCs w:val="22"/>
              </w:rPr>
              <w:t>employing a synthesis and narrative review to argue that we must be attentive to the grounded possibilities shaped by context-reliant actors and the informal networks they employ to guide participatory policy outcomes.</w:t>
            </w:r>
          </w:p>
          <w:p w14:paraId="015EFC6C" w14:textId="77777777" w:rsidR="0065012F" w:rsidRPr="004A5E9C" w:rsidRDefault="0065012F" w:rsidP="00706DED">
            <w:pPr>
              <w:jc w:val="both"/>
              <w:rPr>
                <w:rFonts w:asciiTheme="minorBidi" w:hAnsiTheme="minorBidi" w:cstheme="minorBidi"/>
                <w:b/>
                <w:sz w:val="22"/>
                <w:szCs w:val="22"/>
              </w:rPr>
            </w:pPr>
          </w:p>
          <w:p w14:paraId="62DAA8AE" w14:textId="7FF33731" w:rsidR="0065012F" w:rsidRPr="004A5E9C" w:rsidRDefault="0065012F" w:rsidP="00706DED">
            <w:pPr>
              <w:jc w:val="both"/>
              <w:rPr>
                <w:rFonts w:asciiTheme="minorBidi" w:hAnsiTheme="minorBidi" w:cstheme="minorBidi"/>
                <w:b/>
                <w:sz w:val="22"/>
                <w:szCs w:val="22"/>
              </w:rPr>
            </w:pPr>
            <w:r w:rsidRPr="004A5E9C">
              <w:rPr>
                <w:rFonts w:asciiTheme="minorBidi" w:hAnsiTheme="minorBidi" w:cstheme="minorBidi"/>
                <w:b/>
                <w:sz w:val="22"/>
                <w:szCs w:val="22"/>
              </w:rPr>
              <w:t>Findings</w:t>
            </w:r>
            <w:r w:rsidR="00890DBE" w:rsidRPr="004A5E9C">
              <w:rPr>
                <w:rFonts w:asciiTheme="minorBidi" w:hAnsiTheme="minorBidi" w:cstheme="minorBidi"/>
                <w:sz w:val="22"/>
                <w:szCs w:val="22"/>
              </w:rPr>
              <w:t xml:space="preserve"> Authoritarianism is not synonymous with apolitical, and this paper proposes that advances in scholarship on authoritarianism may help climate adaptation practitioners and researchers in understanding how climate change may open windows of contention and avenues for manoeuvring around challenging institutional obstacles. The paper finds that institutional and political regime structures not only shape and delineate what counts as ‘adaptive’ but who has a voice in determining what is good. It argues that how different political systems respond to environmental change must expectedly be informed by their existent patterns of governance, but those in turn should not be assumed as ossified, nor insurmountable.</w:t>
            </w:r>
          </w:p>
          <w:p w14:paraId="26DC99F1" w14:textId="77777777" w:rsidR="0065012F" w:rsidRPr="004A5E9C" w:rsidRDefault="0065012F" w:rsidP="00706DED">
            <w:pPr>
              <w:jc w:val="both"/>
              <w:rPr>
                <w:rFonts w:asciiTheme="minorBidi" w:hAnsiTheme="minorBidi" w:cstheme="minorBidi"/>
                <w:b/>
                <w:sz w:val="22"/>
                <w:szCs w:val="22"/>
              </w:rPr>
            </w:pPr>
          </w:p>
          <w:p w14:paraId="09D34902" w14:textId="71EC3E5D" w:rsidR="00890DBE" w:rsidRPr="004A5E9C" w:rsidRDefault="0065012F" w:rsidP="00890DBE">
            <w:pPr>
              <w:jc w:val="both"/>
              <w:rPr>
                <w:rFonts w:asciiTheme="minorBidi" w:hAnsiTheme="minorBidi" w:cstheme="minorBidi"/>
              </w:rPr>
            </w:pPr>
            <w:r w:rsidRPr="004A5E9C">
              <w:rPr>
                <w:rFonts w:asciiTheme="minorBidi" w:hAnsiTheme="minorBidi" w:cstheme="minorBidi"/>
                <w:b/>
                <w:sz w:val="22"/>
                <w:szCs w:val="22"/>
              </w:rPr>
              <w:t xml:space="preserve">Significance of the work for policy and practice </w:t>
            </w:r>
            <w:proofErr w:type="gramStart"/>
            <w:r w:rsidR="00890DBE" w:rsidRPr="004A5E9C">
              <w:rPr>
                <w:rFonts w:asciiTheme="minorBidi" w:hAnsiTheme="minorBidi" w:cstheme="minorBidi"/>
                <w:sz w:val="22"/>
                <w:szCs w:val="22"/>
              </w:rPr>
              <w:t>As</w:t>
            </w:r>
            <w:proofErr w:type="gramEnd"/>
            <w:r w:rsidR="00890DBE" w:rsidRPr="004A5E9C">
              <w:rPr>
                <w:rFonts w:asciiTheme="minorBidi" w:hAnsiTheme="minorBidi" w:cstheme="minorBidi"/>
                <w:sz w:val="22"/>
                <w:szCs w:val="22"/>
              </w:rPr>
              <w:t xml:space="preserve"> millions of the world’s citizens face a twinned challenge of a warming planet and exclusionary forces shutting them out of decisions that affect their lives, we must explicitly place political processes, power structures, and political inequalities at the centre of our investigation of participatory climate adaptation governance. By carefully examining the role of political regimes in </w:t>
            </w:r>
            <w:r w:rsidR="00890DBE" w:rsidRPr="004A5E9C">
              <w:rPr>
                <w:rFonts w:asciiTheme="minorBidi" w:hAnsiTheme="minorBidi" w:cstheme="minorBidi"/>
                <w:sz w:val="22"/>
                <w:szCs w:val="22"/>
              </w:rPr>
              <w:lastRenderedPageBreak/>
              <w:t xml:space="preserve">conditioning climate adaptation policy, we can realistically and critically help put people first in adaptation planning and programmes. </w:t>
            </w:r>
          </w:p>
          <w:p w14:paraId="1A078683" w14:textId="77777777" w:rsidR="00BE58D6" w:rsidRPr="004A5E9C" w:rsidRDefault="00BE58D6" w:rsidP="00706DED">
            <w:pPr>
              <w:jc w:val="both"/>
              <w:rPr>
                <w:rFonts w:asciiTheme="minorBidi" w:hAnsiTheme="minorBidi" w:cstheme="minorBidi"/>
                <w:b/>
                <w:sz w:val="22"/>
                <w:szCs w:val="22"/>
              </w:rPr>
            </w:pPr>
          </w:p>
          <w:p w14:paraId="39AA1BB4" w14:textId="77777777" w:rsidR="00BE58D6" w:rsidRPr="004A5E9C" w:rsidRDefault="00BE58D6" w:rsidP="00706DED">
            <w:pPr>
              <w:jc w:val="both"/>
              <w:rPr>
                <w:rFonts w:asciiTheme="minorBidi" w:hAnsiTheme="minorBidi" w:cstheme="minorBidi"/>
                <w:b/>
                <w:sz w:val="22"/>
                <w:szCs w:val="22"/>
              </w:rPr>
            </w:pPr>
          </w:p>
          <w:p w14:paraId="2CBAECD6" w14:textId="729DADBB" w:rsidR="009F4EA0" w:rsidRPr="004A5E9C" w:rsidRDefault="009F4EA0" w:rsidP="00706DED">
            <w:pPr>
              <w:jc w:val="both"/>
              <w:rPr>
                <w:rFonts w:asciiTheme="minorBidi" w:hAnsiTheme="minorBidi" w:cstheme="minorBidi"/>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E08CE"/>
    <w:rsid w:val="00247C60"/>
    <w:rsid w:val="00256963"/>
    <w:rsid w:val="002D10B9"/>
    <w:rsid w:val="002E3AA3"/>
    <w:rsid w:val="00317356"/>
    <w:rsid w:val="0034503D"/>
    <w:rsid w:val="00354C31"/>
    <w:rsid w:val="00375B20"/>
    <w:rsid w:val="00386D01"/>
    <w:rsid w:val="004049E7"/>
    <w:rsid w:val="00462B90"/>
    <w:rsid w:val="004828A0"/>
    <w:rsid w:val="004A5E9C"/>
    <w:rsid w:val="004B69C7"/>
    <w:rsid w:val="004D193B"/>
    <w:rsid w:val="004F4CE8"/>
    <w:rsid w:val="004F5C81"/>
    <w:rsid w:val="0053222C"/>
    <w:rsid w:val="005469BD"/>
    <w:rsid w:val="00550B17"/>
    <w:rsid w:val="005854B8"/>
    <w:rsid w:val="0065012F"/>
    <w:rsid w:val="006571E0"/>
    <w:rsid w:val="0068043B"/>
    <w:rsid w:val="00681CA7"/>
    <w:rsid w:val="008235E8"/>
    <w:rsid w:val="008773DF"/>
    <w:rsid w:val="00890DBE"/>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818D6"/>
    <w:rsid w:val="00FA372B"/>
    <w:rsid w:val="00FD2F57"/>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F0D8A112-5119-4698-8049-14822253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535</Words>
  <Characters>3051</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2025-03-01T13:25:00Z</dcterms:created>
  <dcterms:modified xsi:type="dcterms:W3CDTF">2025-08-19T01:09:00Z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