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7135" w14:textId="390C1247" w:rsidR="00AE4706" w:rsidRPr="00916099" w:rsidRDefault="00AE4706" w:rsidP="00AE4706">
      <w:pPr>
        <w:rPr>
          <w:rFonts w:ascii="Arial" w:hAnsi="Arial" w:cs="Arial"/>
          <w:b/>
          <w:bCs/>
          <w:lang w:val="en-GB"/>
        </w:rPr>
      </w:pPr>
      <w:r w:rsidRPr="001C4412">
        <w:rPr>
          <w:rFonts w:ascii="Arial" w:hAnsi="Arial" w:cs="Arial"/>
          <w:b/>
          <w:bCs/>
          <w:lang w:val="en-GB"/>
        </w:rPr>
        <w:t xml:space="preserve">Title: </w:t>
      </w:r>
      <w:r>
        <w:rPr>
          <w:rFonts w:ascii="Arial" w:hAnsi="Arial" w:cs="Arial"/>
          <w:lang w:val="en-GB"/>
        </w:rPr>
        <w:t>Understanding Psychosocial Distress in Diabetes Foot Care Through a Social Determinants Lens</w:t>
      </w:r>
    </w:p>
    <w:p w14:paraId="5211B4BA" w14:textId="77777777" w:rsidR="00AE4706" w:rsidRDefault="00AE4706" w:rsidP="00AE4706">
      <w:pPr>
        <w:rPr>
          <w:rFonts w:ascii="Arial" w:hAnsi="Arial" w:cs="Arial"/>
          <w:b/>
          <w:bCs/>
          <w:lang w:val="en-GB"/>
        </w:rPr>
      </w:pPr>
    </w:p>
    <w:p w14:paraId="6AD18D5C" w14:textId="04342994" w:rsidR="00AE4706" w:rsidRPr="008937D3" w:rsidRDefault="60D63666" w:rsidP="02F5BC41">
      <w:pPr>
        <w:spacing w:after="160" w:line="257" w:lineRule="auto"/>
        <w:rPr>
          <w:rFonts w:ascii="Arial" w:hAnsi="Arial" w:cs="Arial"/>
        </w:rPr>
      </w:pPr>
      <w:r w:rsidRPr="008937D3">
        <w:rPr>
          <w:rFonts w:ascii="Arial" w:eastAsia="Aptos" w:hAnsi="Arial" w:cs="Arial"/>
          <w:b/>
          <w:bCs/>
          <w:lang w:val="en-GB"/>
        </w:rPr>
        <w:t>Background &amp; Aim:</w:t>
      </w:r>
      <w:r w:rsidRPr="008937D3">
        <w:rPr>
          <w:rFonts w:ascii="Arial" w:eastAsia="Aptos" w:hAnsi="Arial" w:cs="Arial"/>
          <w:lang w:val="en-GB"/>
        </w:rPr>
        <w:t xml:space="preserve"> Emotional and psychological factors significantly influence diabetes self-management and clinical outcomes, yet psychosocial screening is rarely integrated into routine diabetic foot care. Within Singapore's multi-ethnic population, diabetes-related distress varies by cultural beliefs, employment status, and social support. This study examined how social determinants shape diabetes-related distress among Diabetic Foot Programme (DFP) patients using validated screening tools to inform targeted, culturally responsive</w:t>
      </w:r>
      <w:r w:rsidR="24726E38" w:rsidRPr="008937D3">
        <w:rPr>
          <w:rFonts w:ascii="Arial" w:eastAsia="Aptos" w:hAnsi="Arial" w:cs="Arial"/>
          <w:lang w:val="en-GB"/>
        </w:rPr>
        <w:t xml:space="preserve"> medical social work</w:t>
      </w:r>
      <w:r w:rsidRPr="008937D3">
        <w:rPr>
          <w:rFonts w:ascii="Arial" w:eastAsia="Aptos" w:hAnsi="Arial" w:cs="Arial"/>
          <w:lang w:val="en-GB"/>
        </w:rPr>
        <w:t xml:space="preserve"> interventions.</w:t>
      </w:r>
    </w:p>
    <w:p w14:paraId="3FB603AE" w14:textId="08D1F172" w:rsidR="00AE4706" w:rsidRPr="008937D3" w:rsidRDefault="0988910A" w:rsidP="02F5BC41">
      <w:pPr>
        <w:spacing w:after="160" w:line="257" w:lineRule="auto"/>
        <w:rPr>
          <w:rFonts w:ascii="Arial" w:hAnsi="Arial" w:cs="Arial"/>
        </w:rPr>
      </w:pPr>
      <w:r w:rsidRPr="008937D3">
        <w:rPr>
          <w:rFonts w:ascii="Arial" w:eastAsia="Aptos" w:hAnsi="Arial" w:cs="Arial"/>
          <w:b/>
          <w:bCs/>
          <w:lang w:val="en-GB"/>
        </w:rPr>
        <w:t>Methods:</w:t>
      </w:r>
      <w:r w:rsidRPr="008937D3">
        <w:rPr>
          <w:rFonts w:ascii="Arial" w:eastAsia="Aptos" w:hAnsi="Arial" w:cs="Arial"/>
          <w:lang w:val="en-GB"/>
        </w:rPr>
        <w:t xml:space="preserve"> This cross-sectional study administered the Distress Thermometer and Hospital Anxiety and Depression Scale (HADS) to 120 DFP patients at Woodlands Hospital. Distress was defined as HADS-Anxiety or Depression scores ≥8. Social determinant patterns were analysed between distressed and non-distressed groups.</w:t>
      </w:r>
    </w:p>
    <w:p w14:paraId="2E3DC7D4" w14:textId="1B871E63" w:rsidR="00AE4706" w:rsidRPr="008937D3" w:rsidRDefault="0988910A" w:rsidP="02F5BC41">
      <w:pPr>
        <w:spacing w:after="160" w:line="257" w:lineRule="auto"/>
        <w:rPr>
          <w:rFonts w:ascii="Arial" w:hAnsi="Arial" w:cs="Arial"/>
        </w:rPr>
      </w:pPr>
      <w:r w:rsidRPr="008937D3">
        <w:rPr>
          <w:rFonts w:ascii="Arial" w:eastAsia="Aptos" w:hAnsi="Arial" w:cs="Arial"/>
          <w:b/>
          <w:bCs/>
          <w:lang w:val="en-GB"/>
        </w:rPr>
        <w:t xml:space="preserve">Results: </w:t>
      </w:r>
      <w:r w:rsidR="00284287" w:rsidRPr="008937D3">
        <w:rPr>
          <w:rFonts w:ascii="Arial" w:eastAsia="Aptos" w:hAnsi="Arial" w:cs="Arial"/>
          <w:lang w:val="en-GB"/>
        </w:rPr>
        <w:t>Preliminary</w:t>
      </w:r>
      <w:r w:rsidRPr="008937D3">
        <w:rPr>
          <w:rFonts w:ascii="Arial" w:eastAsia="Aptos" w:hAnsi="Arial" w:cs="Arial"/>
          <w:lang w:val="en-GB"/>
        </w:rPr>
        <w:t xml:space="preserve"> analysis of 47 participants revealed 55.3% screening positive for distress. Risk factors included: male gender (61% males vs 36% females), unemployment (68% unemployed vs 20% employed), Malay ethnicity (65% Malay vs 44% Chinese, 56% Indian), amputation history (37% had undergone amputation vs 25% had not had any amputation), and higher educational attainment. Males predominantly reported practical concerns relating to finances and self-care whilst females reported emotional concerns. Employment and the ability to retain physical capabilities emerged as the strongest protective factor against distress.</w:t>
      </w:r>
    </w:p>
    <w:p w14:paraId="4BF7DC93" w14:textId="470E5CE3" w:rsidR="00AE4706" w:rsidRPr="008937D3" w:rsidRDefault="49EFC8CE" w:rsidP="37A10E37">
      <w:pPr>
        <w:spacing w:after="160" w:line="257" w:lineRule="auto"/>
        <w:rPr>
          <w:rFonts w:ascii="Arial" w:hAnsi="Arial" w:cs="Arial"/>
        </w:rPr>
      </w:pPr>
      <w:r w:rsidRPr="008937D3">
        <w:rPr>
          <w:rFonts w:ascii="Arial" w:eastAsia="Aptos" w:hAnsi="Arial" w:cs="Arial"/>
          <w:b/>
          <w:bCs/>
          <w:lang w:val="en-GB"/>
        </w:rPr>
        <w:t>Discussion/ Conclusion:</w:t>
      </w:r>
      <w:r w:rsidRPr="008937D3">
        <w:rPr>
          <w:rFonts w:ascii="Arial" w:eastAsia="Aptos" w:hAnsi="Arial" w:cs="Arial"/>
          <w:lang w:val="en-GB"/>
        </w:rPr>
        <w:t xml:space="preserve"> Social determinants significantly influenced diabet</w:t>
      </w:r>
      <w:r w:rsidRPr="008937D3">
        <w:rPr>
          <w:rFonts w:ascii="Arial" w:eastAsiaTheme="minorEastAsia" w:hAnsi="Arial" w:cs="Arial"/>
          <w:lang w:val="en-GB"/>
        </w:rPr>
        <w:t>es-related distress, with males and unemployment as key predictors, likely reflecting breadwinner role disruption and challenges with emotional regulation.</w:t>
      </w:r>
      <w:r w:rsidR="6EC17239" w:rsidRPr="008937D3">
        <w:rPr>
          <w:rFonts w:ascii="Arial" w:eastAsiaTheme="minorEastAsia" w:hAnsi="Arial" w:cs="Arial"/>
          <w:lang w:val="en-GB"/>
        </w:rPr>
        <w:t xml:space="preserve"> Material, economic, and practical concerns appear to be </w:t>
      </w:r>
      <w:r w:rsidR="1DBBA531" w:rsidRPr="008937D3">
        <w:rPr>
          <w:rFonts w:ascii="Arial" w:eastAsiaTheme="minorEastAsia" w:hAnsi="Arial" w:cs="Arial"/>
          <w:lang w:val="en-GB"/>
        </w:rPr>
        <w:t>prioritised</w:t>
      </w:r>
      <w:r w:rsidR="228430ED" w:rsidRPr="008937D3">
        <w:rPr>
          <w:rFonts w:ascii="Arial" w:eastAsiaTheme="minorEastAsia" w:hAnsi="Arial" w:cs="Arial"/>
          <w:lang w:val="en-GB"/>
        </w:rPr>
        <w:t xml:space="preserve"> </w:t>
      </w:r>
      <w:r w:rsidR="6EC17239" w:rsidRPr="008937D3">
        <w:rPr>
          <w:rFonts w:ascii="Arial" w:eastAsiaTheme="minorEastAsia" w:hAnsi="Arial" w:cs="Arial"/>
          <w:lang w:val="en-GB"/>
        </w:rPr>
        <w:t>over social or spiritual issues</w:t>
      </w:r>
      <w:r w:rsidR="3AFB3C35" w:rsidRPr="008937D3">
        <w:rPr>
          <w:rFonts w:ascii="Arial" w:eastAsiaTheme="minorEastAsia" w:hAnsi="Arial" w:cs="Arial"/>
          <w:lang w:val="en-GB"/>
        </w:rPr>
        <w:t xml:space="preserve"> for most patients</w:t>
      </w:r>
      <w:r w:rsidR="6EC17239" w:rsidRPr="008937D3">
        <w:rPr>
          <w:rFonts w:ascii="Arial" w:eastAsiaTheme="minorEastAsia" w:hAnsi="Arial" w:cs="Arial"/>
          <w:lang w:val="en-GB"/>
        </w:rPr>
        <w:t>.</w:t>
      </w:r>
      <w:r w:rsidRPr="008937D3">
        <w:rPr>
          <w:rFonts w:ascii="Arial" w:eastAsia="Aptos" w:hAnsi="Arial" w:cs="Arial"/>
          <w:lang w:val="en-GB"/>
        </w:rPr>
        <w:t xml:space="preserve"> </w:t>
      </w:r>
      <w:r w:rsidR="3B0F6BAB" w:rsidRPr="008937D3">
        <w:rPr>
          <w:rFonts w:ascii="Arial" w:eastAsia="Aptos" w:hAnsi="Arial" w:cs="Arial"/>
          <w:lang w:val="en-GB"/>
        </w:rPr>
        <w:t>Medical social work i</w:t>
      </w:r>
      <w:r w:rsidRPr="008937D3">
        <w:rPr>
          <w:rFonts w:ascii="Arial" w:eastAsia="Aptos" w:hAnsi="Arial" w:cs="Arial"/>
          <w:lang w:val="en-GB"/>
        </w:rPr>
        <w:t>nterventions should address gender-specific coping needs, with patients requiring amputations receiving comprehensive physical, practical, and emotional support. Upstream interventions preserving employment and sense of purpose may better motivate patients in the treatment journey and reduce</w:t>
      </w:r>
      <w:r w:rsidR="3742DAB1" w:rsidRPr="008937D3">
        <w:rPr>
          <w:rFonts w:ascii="Arial" w:eastAsia="Aptos" w:hAnsi="Arial" w:cs="Arial"/>
          <w:lang w:val="en-GB"/>
        </w:rPr>
        <w:t xml:space="preserve"> need for</w:t>
      </w:r>
      <w:r w:rsidRPr="008937D3">
        <w:rPr>
          <w:rFonts w:ascii="Arial" w:eastAsia="Aptos" w:hAnsi="Arial" w:cs="Arial"/>
          <w:lang w:val="en-GB"/>
        </w:rPr>
        <w:t xml:space="preserve"> surgical intervention. </w:t>
      </w:r>
    </w:p>
    <w:p w14:paraId="460F1293" w14:textId="27BBFE49" w:rsidR="00AE4706" w:rsidRPr="00C01B46" w:rsidRDefault="29BE8FB8" w:rsidP="00531AB2">
      <w:pPr>
        <w:rPr>
          <w:lang w:val="en-GB"/>
        </w:rPr>
      </w:pPr>
      <w:r w:rsidRPr="02F5BC41">
        <w:rPr>
          <w:rFonts w:ascii="Arial" w:hAnsi="Arial" w:cs="Arial"/>
          <w:lang w:val="en-GB"/>
        </w:rPr>
        <w:t xml:space="preserve"> </w:t>
      </w:r>
    </w:p>
    <w:p w14:paraId="7FBF9FE2" w14:textId="77777777" w:rsidR="00464220" w:rsidRPr="00AE4706" w:rsidRDefault="00464220">
      <w:pPr>
        <w:rPr>
          <w:lang w:val="en-GB"/>
        </w:rPr>
      </w:pPr>
    </w:p>
    <w:sectPr w:rsidR="00464220" w:rsidRPr="00AE4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charset w:val="00"/>
    <w:family w:val="moder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06"/>
    <w:rsid w:val="0001320C"/>
    <w:rsid w:val="00026B8C"/>
    <w:rsid w:val="00063140"/>
    <w:rsid w:val="00081B7E"/>
    <w:rsid w:val="00202820"/>
    <w:rsid w:val="00222953"/>
    <w:rsid w:val="00284287"/>
    <w:rsid w:val="002B4103"/>
    <w:rsid w:val="003B4E3D"/>
    <w:rsid w:val="00464220"/>
    <w:rsid w:val="00531AB2"/>
    <w:rsid w:val="005462C6"/>
    <w:rsid w:val="006E07BB"/>
    <w:rsid w:val="00763242"/>
    <w:rsid w:val="007E3FF5"/>
    <w:rsid w:val="00847635"/>
    <w:rsid w:val="008937D3"/>
    <w:rsid w:val="008D5395"/>
    <w:rsid w:val="008E0243"/>
    <w:rsid w:val="008E68B6"/>
    <w:rsid w:val="008F517F"/>
    <w:rsid w:val="00907669"/>
    <w:rsid w:val="00916099"/>
    <w:rsid w:val="009E4706"/>
    <w:rsid w:val="00A244F1"/>
    <w:rsid w:val="00A424D3"/>
    <w:rsid w:val="00A75540"/>
    <w:rsid w:val="00AE4706"/>
    <w:rsid w:val="00B846E9"/>
    <w:rsid w:val="00C0379A"/>
    <w:rsid w:val="00D12B37"/>
    <w:rsid w:val="00D17373"/>
    <w:rsid w:val="00D34B48"/>
    <w:rsid w:val="00D564E4"/>
    <w:rsid w:val="00D60CA2"/>
    <w:rsid w:val="00DF780E"/>
    <w:rsid w:val="00F5161E"/>
    <w:rsid w:val="00F74D00"/>
    <w:rsid w:val="013CCB5B"/>
    <w:rsid w:val="02F5BC41"/>
    <w:rsid w:val="07237526"/>
    <w:rsid w:val="0988910A"/>
    <w:rsid w:val="124A1756"/>
    <w:rsid w:val="127A9F00"/>
    <w:rsid w:val="1A2521D8"/>
    <w:rsid w:val="1DBBA531"/>
    <w:rsid w:val="228430ED"/>
    <w:rsid w:val="24726E38"/>
    <w:rsid w:val="29BE8FB8"/>
    <w:rsid w:val="2A3923CD"/>
    <w:rsid w:val="3742DAB1"/>
    <w:rsid w:val="37A10E37"/>
    <w:rsid w:val="387FD0FD"/>
    <w:rsid w:val="3AFB3C35"/>
    <w:rsid w:val="3B0F6BAB"/>
    <w:rsid w:val="3D9C79A0"/>
    <w:rsid w:val="49EFC8CE"/>
    <w:rsid w:val="57DB608F"/>
    <w:rsid w:val="5D2331A8"/>
    <w:rsid w:val="60D63666"/>
    <w:rsid w:val="635E4876"/>
    <w:rsid w:val="661BBDF7"/>
    <w:rsid w:val="6AFD767B"/>
    <w:rsid w:val="6EC17239"/>
    <w:rsid w:val="6F2DDA7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C050"/>
  <w15:chartTrackingRefBased/>
  <w15:docId w15:val="{1689ED60-BB03-4607-99ED-7B4D2F25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706"/>
    <w:pPr>
      <w:spacing w:after="0" w:line="240" w:lineRule="auto"/>
    </w:pPr>
    <w:rPr>
      <w:rFonts w:ascii="Atlas Grotesk Regular" w:eastAsiaTheme="minorHAnsi" w:hAnsi="Atlas Grotesk Regular"/>
      <w:sz w:val="22"/>
      <w:szCs w:val="22"/>
      <w:lang w:val="en-NZ" w:eastAsia="en-US"/>
    </w:rPr>
  </w:style>
  <w:style w:type="paragraph" w:styleId="Heading1">
    <w:name w:val="heading 1"/>
    <w:basedOn w:val="Normal"/>
    <w:next w:val="Normal"/>
    <w:link w:val="Heading1Char"/>
    <w:uiPriority w:val="9"/>
    <w:qFormat/>
    <w:rsid w:val="00AE4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7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7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7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7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706"/>
    <w:rPr>
      <w:rFonts w:eastAsiaTheme="majorEastAsia" w:cstheme="majorBidi"/>
      <w:color w:val="272727" w:themeColor="text1" w:themeTint="D8"/>
    </w:rPr>
  </w:style>
  <w:style w:type="paragraph" w:styleId="Title">
    <w:name w:val="Title"/>
    <w:basedOn w:val="Normal"/>
    <w:next w:val="Normal"/>
    <w:link w:val="TitleChar"/>
    <w:uiPriority w:val="10"/>
    <w:qFormat/>
    <w:rsid w:val="00AE47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706"/>
    <w:pPr>
      <w:spacing w:before="160"/>
      <w:jc w:val="center"/>
    </w:pPr>
    <w:rPr>
      <w:i/>
      <w:iCs/>
      <w:color w:val="404040" w:themeColor="text1" w:themeTint="BF"/>
    </w:rPr>
  </w:style>
  <w:style w:type="character" w:customStyle="1" w:styleId="QuoteChar">
    <w:name w:val="Quote Char"/>
    <w:basedOn w:val="DefaultParagraphFont"/>
    <w:link w:val="Quote"/>
    <w:uiPriority w:val="29"/>
    <w:rsid w:val="00AE4706"/>
    <w:rPr>
      <w:i/>
      <w:iCs/>
      <w:color w:val="404040" w:themeColor="text1" w:themeTint="BF"/>
    </w:rPr>
  </w:style>
  <w:style w:type="paragraph" w:styleId="ListParagraph">
    <w:name w:val="List Paragraph"/>
    <w:basedOn w:val="Normal"/>
    <w:uiPriority w:val="34"/>
    <w:qFormat/>
    <w:rsid w:val="00AE4706"/>
    <w:pPr>
      <w:ind w:left="720"/>
      <w:contextualSpacing/>
    </w:pPr>
  </w:style>
  <w:style w:type="character" w:styleId="IntenseEmphasis">
    <w:name w:val="Intense Emphasis"/>
    <w:basedOn w:val="DefaultParagraphFont"/>
    <w:uiPriority w:val="21"/>
    <w:qFormat/>
    <w:rsid w:val="00AE4706"/>
    <w:rPr>
      <w:i/>
      <w:iCs/>
      <w:color w:val="0F4761" w:themeColor="accent1" w:themeShade="BF"/>
    </w:rPr>
  </w:style>
  <w:style w:type="paragraph" w:styleId="IntenseQuote">
    <w:name w:val="Intense Quote"/>
    <w:basedOn w:val="Normal"/>
    <w:next w:val="Normal"/>
    <w:link w:val="IntenseQuoteChar"/>
    <w:uiPriority w:val="30"/>
    <w:qFormat/>
    <w:rsid w:val="00AE4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706"/>
    <w:rPr>
      <w:i/>
      <w:iCs/>
      <w:color w:val="0F4761" w:themeColor="accent1" w:themeShade="BF"/>
    </w:rPr>
  </w:style>
  <w:style w:type="character" w:styleId="IntenseReference">
    <w:name w:val="Intense Reference"/>
    <w:basedOn w:val="DefaultParagraphFont"/>
    <w:uiPriority w:val="32"/>
    <w:qFormat/>
    <w:rsid w:val="00AE4706"/>
    <w:rPr>
      <w:b/>
      <w:bCs/>
      <w:smallCaps/>
      <w:color w:val="0F4761" w:themeColor="accent1" w:themeShade="BF"/>
      <w:spacing w:val="5"/>
    </w:rPr>
  </w:style>
  <w:style w:type="character" w:styleId="CommentReference">
    <w:name w:val="annotation reference"/>
    <w:basedOn w:val="DefaultParagraphFont"/>
    <w:uiPriority w:val="99"/>
    <w:semiHidden/>
    <w:unhideWhenUsed/>
    <w:rsid w:val="00AE4706"/>
    <w:rPr>
      <w:sz w:val="16"/>
      <w:szCs w:val="16"/>
    </w:rPr>
  </w:style>
  <w:style w:type="paragraph" w:styleId="CommentText">
    <w:name w:val="annotation text"/>
    <w:basedOn w:val="Normal"/>
    <w:link w:val="CommentTextChar"/>
    <w:uiPriority w:val="99"/>
    <w:unhideWhenUsed/>
    <w:rsid w:val="00AE4706"/>
    <w:rPr>
      <w:sz w:val="20"/>
      <w:szCs w:val="20"/>
    </w:rPr>
  </w:style>
  <w:style w:type="character" w:customStyle="1" w:styleId="CommentTextChar">
    <w:name w:val="Comment Text Char"/>
    <w:basedOn w:val="DefaultParagraphFont"/>
    <w:link w:val="CommentText"/>
    <w:uiPriority w:val="99"/>
    <w:rsid w:val="00AE4706"/>
    <w:rPr>
      <w:rFonts w:ascii="Atlas Grotesk Regular" w:eastAsiaTheme="minorHAnsi" w:hAnsi="Atlas Grotesk Regular"/>
      <w:sz w:val="20"/>
      <w:szCs w:val="20"/>
      <w:lang w:val="en-NZ" w:eastAsia="en-US"/>
    </w:rPr>
  </w:style>
  <w:style w:type="paragraph" w:styleId="CommentSubject">
    <w:name w:val="annotation subject"/>
    <w:basedOn w:val="CommentText"/>
    <w:next w:val="CommentText"/>
    <w:link w:val="CommentSubjectChar"/>
    <w:uiPriority w:val="99"/>
    <w:semiHidden/>
    <w:unhideWhenUsed/>
    <w:rsid w:val="00284287"/>
    <w:rPr>
      <w:b/>
      <w:bCs/>
    </w:rPr>
  </w:style>
  <w:style w:type="character" w:customStyle="1" w:styleId="CommentSubjectChar">
    <w:name w:val="Comment Subject Char"/>
    <w:basedOn w:val="CommentTextChar"/>
    <w:link w:val="CommentSubject"/>
    <w:uiPriority w:val="99"/>
    <w:semiHidden/>
    <w:rsid w:val="00284287"/>
    <w:rPr>
      <w:rFonts w:ascii="Atlas Grotesk Regular" w:eastAsiaTheme="minorHAnsi" w:hAnsi="Atlas Grotesk Regular"/>
      <w:b/>
      <w:bCs/>
      <w:sz w:val="20"/>
      <w:szCs w:val="20"/>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89249">
      <w:bodyDiv w:val="1"/>
      <w:marLeft w:val="0"/>
      <w:marRight w:val="0"/>
      <w:marTop w:val="0"/>
      <w:marBottom w:val="0"/>
      <w:divBdr>
        <w:top w:val="none" w:sz="0" w:space="0" w:color="auto"/>
        <w:left w:val="none" w:sz="0" w:space="0" w:color="auto"/>
        <w:bottom w:val="none" w:sz="0" w:space="0" w:color="auto"/>
        <w:right w:val="none" w:sz="0" w:space="0" w:color="auto"/>
      </w:divBdr>
    </w:div>
    <w:div w:id="89570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Xin Yi (WH)</dc:creator>
  <cp:keywords/>
  <dc:description/>
  <cp:lastModifiedBy>Lee Xin Yi (WH)</cp:lastModifiedBy>
  <cp:revision>2</cp:revision>
  <dcterms:created xsi:type="dcterms:W3CDTF">2026-02-13T09:26:00Z</dcterms:created>
  <dcterms:modified xsi:type="dcterms:W3CDTF">2026-02-13T09:26:00Z</dcterms:modified>
</cp:coreProperties>
</file>