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BB68" w14:textId="77777777" w:rsidR="00E741B1" w:rsidRDefault="00E741B1" w:rsidP="00E741B1">
      <w:pPr>
        <w:pStyle w:val="Default"/>
        <w:rPr>
          <w:sz w:val="44"/>
          <w:szCs w:val="44"/>
        </w:rPr>
      </w:pPr>
      <w:r>
        <w:rPr>
          <w:b/>
          <w:bCs/>
          <w:sz w:val="44"/>
          <w:szCs w:val="44"/>
        </w:rPr>
        <w:t xml:space="preserve">Induced genetic variation: Precision breeding utilizing conventional breeding </w:t>
      </w:r>
      <w:proofErr w:type="gramStart"/>
      <w:r>
        <w:rPr>
          <w:b/>
          <w:bCs/>
          <w:sz w:val="44"/>
          <w:szCs w:val="44"/>
        </w:rPr>
        <w:t>technologies</w:t>
      </w:r>
      <w:proofErr w:type="gramEnd"/>
      <w:r>
        <w:rPr>
          <w:b/>
          <w:bCs/>
          <w:sz w:val="44"/>
          <w:szCs w:val="44"/>
        </w:rPr>
        <w:t xml:space="preserve"> </w:t>
      </w:r>
    </w:p>
    <w:p w14:paraId="51C448CB" w14:textId="4944749E" w:rsidR="009126C6" w:rsidRPr="005C7608" w:rsidRDefault="009126C6" w:rsidP="009126C6">
      <w:pPr>
        <w:pStyle w:val="ICLGG201701Title"/>
        <w:rPr>
          <w:rFonts w:ascii="Times New Roman" w:hAnsi="Times New Roman" w:cs="Times New Roman"/>
          <w:lang w:val="en-AU"/>
        </w:rPr>
      </w:pPr>
    </w:p>
    <w:p w14:paraId="4EBB6F04" w14:textId="77777777" w:rsidR="00E741B1" w:rsidRDefault="00E741B1" w:rsidP="009126C6">
      <w:pPr>
        <w:pStyle w:val="ICLGG201702Authors"/>
        <w:rPr>
          <w:rFonts w:ascii="Times New Roman" w:hAnsi="Times New Roman" w:cs="Times New Roman"/>
          <w:sz w:val="24"/>
          <w:szCs w:val="24"/>
          <w:u w:val="single"/>
          <w:lang w:val="en-AU"/>
        </w:rPr>
      </w:pPr>
      <w:r>
        <w:rPr>
          <w:rFonts w:ascii="Times New Roman" w:hAnsi="Times New Roman" w:cs="Times New Roman"/>
          <w:sz w:val="24"/>
          <w:szCs w:val="24"/>
          <w:u w:val="single"/>
          <w:lang w:val="en-AU"/>
        </w:rPr>
        <w:t>Agnieszka Nielsen</w:t>
      </w:r>
    </w:p>
    <w:p w14:paraId="3A07A90B" w14:textId="0220C5A8" w:rsidR="009126C6" w:rsidRPr="00E741B1" w:rsidRDefault="00E741B1" w:rsidP="00E741B1">
      <w:pPr>
        <w:pStyle w:val="Default"/>
        <w:rPr>
          <w:rFonts w:asciiTheme="majorHAnsi" w:hAnsiTheme="majorHAnsi" w:cstheme="majorHAnsi"/>
          <w:sz w:val="20"/>
          <w:szCs w:val="20"/>
        </w:rPr>
      </w:pPr>
      <w:proofErr w:type="spellStart"/>
      <w:r w:rsidRPr="0091633C">
        <w:rPr>
          <w:rFonts w:asciiTheme="majorHAnsi" w:hAnsiTheme="majorHAnsi" w:cstheme="majorHAnsi"/>
          <w:sz w:val="20"/>
          <w:szCs w:val="20"/>
        </w:rPr>
        <w:t>Traitomic</w:t>
      </w:r>
      <w:proofErr w:type="spellEnd"/>
      <w:r w:rsidRPr="0091633C">
        <w:rPr>
          <w:rFonts w:asciiTheme="majorHAnsi" w:hAnsiTheme="majorHAnsi" w:cstheme="majorHAnsi"/>
          <w:sz w:val="20"/>
          <w:szCs w:val="20"/>
        </w:rPr>
        <w:t xml:space="preserve"> A/S, J.C. </w:t>
      </w:r>
      <w:proofErr w:type="spellStart"/>
      <w:r w:rsidRPr="0091633C">
        <w:rPr>
          <w:rFonts w:asciiTheme="majorHAnsi" w:hAnsiTheme="majorHAnsi" w:cstheme="majorHAnsi"/>
          <w:sz w:val="20"/>
          <w:szCs w:val="20"/>
        </w:rPr>
        <w:t>Jacobsens</w:t>
      </w:r>
      <w:proofErr w:type="spellEnd"/>
      <w:r w:rsidRPr="0091633C">
        <w:rPr>
          <w:rFonts w:asciiTheme="majorHAnsi" w:hAnsiTheme="majorHAnsi" w:cstheme="majorHAnsi"/>
          <w:sz w:val="20"/>
          <w:szCs w:val="20"/>
        </w:rPr>
        <w:t xml:space="preserve"> Gade 4, DK-1799 Copenhagen V, Denmark</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0BA25002" w:rsidR="005C7608" w:rsidRPr="005C7608" w:rsidRDefault="00E741B1" w:rsidP="005C7608">
      <w:pPr>
        <w:spacing w:line="276" w:lineRule="auto"/>
        <w:rPr>
          <w:rFonts w:ascii="Times New Roman" w:hAnsi="Times New Roman" w:cs="Times New Roman"/>
          <w:i/>
          <w:sz w:val="24"/>
          <w:szCs w:val="24"/>
          <w:lang w:val="en-AU"/>
        </w:rPr>
      </w:pPr>
      <w:r w:rsidRPr="0091633C">
        <w:rPr>
          <w:rFonts w:asciiTheme="majorHAnsi" w:hAnsiTheme="majorHAnsi" w:cstheme="majorHAnsi"/>
          <w:sz w:val="20"/>
          <w:szCs w:val="20"/>
        </w:rPr>
        <w:t xml:space="preserve">E-mail: </w:t>
      </w:r>
      <w:r w:rsidRPr="0091633C">
        <w:rPr>
          <w:rFonts w:asciiTheme="majorHAnsi" w:hAnsiTheme="majorHAnsi" w:cstheme="majorHAnsi"/>
          <w:color w:val="0000FF"/>
          <w:sz w:val="20"/>
          <w:szCs w:val="20"/>
        </w:rPr>
        <w:t>Agnieszka.nielsen@carlsberg.com</w:t>
      </w:r>
    </w:p>
    <w:p w14:paraId="52ECECED" w14:textId="77777777" w:rsidR="009126C6" w:rsidRDefault="009126C6" w:rsidP="00A72105">
      <w:pPr>
        <w:pStyle w:val="ICLGG201799Emptyrow"/>
        <w:ind w:firstLine="0"/>
        <w:rPr>
          <w:rFonts w:ascii="Times New Roman" w:hAnsi="Times New Roman" w:cs="Times New Roman"/>
          <w:lang w:val="en-AU"/>
        </w:rPr>
      </w:pPr>
    </w:p>
    <w:p w14:paraId="740171DE" w14:textId="77777777" w:rsidR="005C7608" w:rsidRDefault="005C7608" w:rsidP="005C7608">
      <w:pPr>
        <w:pStyle w:val="ICLGG201704Body"/>
        <w:ind w:firstLine="0"/>
        <w:rPr>
          <w:rFonts w:ascii="Times New Roman" w:hAnsi="Times New Roman" w:cs="Times New Roman"/>
          <w:lang w:val="en-AU"/>
        </w:rPr>
      </w:pPr>
    </w:p>
    <w:p w14:paraId="306FCECA" w14:textId="77777777" w:rsidR="00E741B1" w:rsidRDefault="00E741B1" w:rsidP="00E741B1">
      <w:pPr>
        <w:pStyle w:val="Default"/>
        <w:rPr>
          <w:i/>
          <w:iCs/>
          <w:sz w:val="23"/>
          <w:szCs w:val="23"/>
        </w:rPr>
      </w:pPr>
      <w:r>
        <w:rPr>
          <w:i/>
          <w:iCs/>
          <w:sz w:val="23"/>
          <w:szCs w:val="23"/>
        </w:rPr>
        <w:t xml:space="preserve">An innovative, accelerated trait development process, enables consumer accepted precision breeding, utilizing non-GM </w:t>
      </w:r>
      <w:proofErr w:type="gramStart"/>
      <w:r>
        <w:rPr>
          <w:i/>
          <w:iCs/>
          <w:sz w:val="23"/>
          <w:szCs w:val="23"/>
        </w:rPr>
        <w:t>technologies</w:t>
      </w:r>
      <w:proofErr w:type="gramEnd"/>
      <w:r>
        <w:rPr>
          <w:i/>
          <w:iCs/>
          <w:sz w:val="23"/>
          <w:szCs w:val="23"/>
        </w:rPr>
        <w:t xml:space="preserve"> </w:t>
      </w:r>
    </w:p>
    <w:p w14:paraId="4C5CE57D" w14:textId="77777777" w:rsidR="00E741B1" w:rsidRDefault="00E741B1" w:rsidP="00E741B1">
      <w:pPr>
        <w:pStyle w:val="Default"/>
        <w:rPr>
          <w:sz w:val="23"/>
          <w:szCs w:val="23"/>
        </w:rPr>
      </w:pPr>
    </w:p>
    <w:p w14:paraId="22DCB88A" w14:textId="5AA79566" w:rsidR="00E741B1" w:rsidRDefault="00E741B1" w:rsidP="00E741B1">
      <w:pPr>
        <w:pStyle w:val="Default"/>
        <w:rPr>
          <w:sz w:val="23"/>
          <w:szCs w:val="23"/>
        </w:rPr>
      </w:pPr>
      <w:r>
        <w:rPr>
          <w:sz w:val="23"/>
          <w:szCs w:val="23"/>
          <w:lang w:val="en-US"/>
        </w:rPr>
        <w:t>TRAITOMIC</w:t>
      </w:r>
      <w:r>
        <w:rPr>
          <w:sz w:val="23"/>
          <w:szCs w:val="23"/>
        </w:rPr>
        <w:t xml:space="preserve"> is a Carlsberg spin-out that is specialized in developing vast libraries of genetic variants in elite germplasm to identify traits of interest in plants and microbes. </w:t>
      </w:r>
      <w:r>
        <w:rPr>
          <w:sz w:val="23"/>
          <w:szCs w:val="23"/>
          <w:lang w:val="en-US"/>
        </w:rPr>
        <w:t>We recently expanded our library portfolio in Australia also in legumes.</w:t>
      </w:r>
      <w:r>
        <w:rPr>
          <w:sz w:val="23"/>
          <w:szCs w:val="23"/>
          <w:lang w:val="en-US"/>
        </w:rPr>
        <w:t xml:space="preserve"> </w:t>
      </w:r>
      <w:proofErr w:type="gramStart"/>
      <w:r>
        <w:rPr>
          <w:sz w:val="23"/>
          <w:szCs w:val="23"/>
        </w:rPr>
        <w:t>We</w:t>
      </w:r>
      <w:proofErr w:type="gramEnd"/>
      <w:r>
        <w:rPr>
          <w:sz w:val="23"/>
          <w:szCs w:val="23"/>
        </w:rPr>
        <w:t xml:space="preserve"> have established successful collaborations with both, universities, and the agri-food industry. Utilizing only traditional breeding techniques, TRAITOMIC fast-tracks the identification of traits by combining large genetic libraries with an innovative and patented screening method. The method was validated in various crops, including several legumes as well as tropical plants for the identification of valuable traits. The platform technology is also routinely used to develop microbial strains for applications in food, feed, and agricultural bio-solutions. This non-GM approach can lead from seed to trait or cell to trait in a few weeks, thereby accelerating project deliverables and time to market for commercial products. </w:t>
      </w:r>
    </w:p>
    <w:p w14:paraId="0A91C5BF" w14:textId="77777777" w:rsidR="00E741B1" w:rsidRDefault="00E741B1" w:rsidP="00E741B1">
      <w:pPr>
        <w:pStyle w:val="Default"/>
        <w:spacing w:after="22"/>
        <w:rPr>
          <w:sz w:val="23"/>
          <w:szCs w:val="23"/>
        </w:rPr>
      </w:pPr>
    </w:p>
    <w:p w14:paraId="0320D64A" w14:textId="77777777" w:rsidR="0096740F" w:rsidRDefault="0096740F" w:rsidP="00E741B1">
      <w:pPr>
        <w:pStyle w:val="Default"/>
        <w:spacing w:after="22"/>
        <w:rPr>
          <w:sz w:val="23"/>
          <w:szCs w:val="23"/>
        </w:rPr>
      </w:pPr>
    </w:p>
    <w:p w14:paraId="155BF46D" w14:textId="77777777" w:rsidR="00E741B1" w:rsidRDefault="00E741B1" w:rsidP="00E741B1">
      <w:pPr>
        <w:pStyle w:val="Default"/>
        <w:spacing w:after="22"/>
        <w:rPr>
          <w:sz w:val="23"/>
          <w:szCs w:val="23"/>
        </w:rPr>
      </w:pPr>
    </w:p>
    <w:p w14:paraId="03BCAA61" w14:textId="77777777" w:rsidR="00E741B1" w:rsidRPr="0091633C" w:rsidRDefault="00E741B1" w:rsidP="00E741B1">
      <w:pPr>
        <w:rPr>
          <w:rFonts w:ascii="Calibri Light" w:hAnsi="Calibri Light" w:cs="Calibri Light"/>
        </w:rPr>
      </w:pPr>
      <w:r w:rsidRPr="0091633C">
        <w:rPr>
          <w:rFonts w:ascii="Calibri Light" w:hAnsi="Calibri Light" w:cs="Calibri Light"/>
        </w:rPr>
        <w:t xml:space="preserve">References on </w:t>
      </w:r>
      <w:r>
        <w:rPr>
          <w:rFonts w:ascii="Calibri Light" w:hAnsi="Calibri Light" w:cs="Calibri Light"/>
        </w:rPr>
        <w:t>TRAITOMIC</w:t>
      </w:r>
      <w:r w:rsidRPr="0091633C">
        <w:rPr>
          <w:rFonts w:ascii="Calibri Light" w:hAnsi="Calibri Light" w:cs="Calibri Light"/>
        </w:rPr>
        <w:t xml:space="preserve"> technology:</w:t>
      </w:r>
    </w:p>
    <w:p w14:paraId="77E1083A" w14:textId="77777777" w:rsidR="00E741B1" w:rsidRPr="00F20F5E" w:rsidRDefault="00E741B1" w:rsidP="00E741B1">
      <w:pPr>
        <w:numPr>
          <w:ilvl w:val="0"/>
          <w:numId w:val="1"/>
        </w:numPr>
        <w:jc w:val="left"/>
        <w:rPr>
          <w:rFonts w:ascii="Calibri Light" w:eastAsia="Times New Roman" w:hAnsi="Calibri Light" w:cs="Calibri Light"/>
        </w:rPr>
      </w:pPr>
      <w:r w:rsidRPr="0091633C">
        <w:rPr>
          <w:rFonts w:ascii="Calibri Light" w:eastAsia="Times New Roman" w:hAnsi="Calibri Light" w:cs="Calibri Light"/>
        </w:rPr>
        <w:t xml:space="preserve">Website: </w:t>
      </w:r>
      <w:hyperlink r:id="rId8" w:history="1">
        <w:proofErr w:type="spellStart"/>
        <w:r w:rsidRPr="0091633C">
          <w:rPr>
            <w:rStyle w:val="Hyperlink"/>
            <w:rFonts w:ascii="Calibri Light" w:eastAsia="Times New Roman" w:hAnsi="Calibri Light" w:cs="Calibri Light"/>
            <w:lang w:val="da-DK"/>
          </w:rPr>
          <w:t>Traitomic</w:t>
        </w:r>
        <w:proofErr w:type="spellEnd"/>
        <w:r w:rsidRPr="0091633C">
          <w:rPr>
            <w:rStyle w:val="Hyperlink"/>
            <w:rFonts w:ascii="Calibri Light" w:eastAsia="Times New Roman" w:hAnsi="Calibri Light" w:cs="Calibri Light"/>
            <w:lang w:val="da-DK"/>
          </w:rPr>
          <w:t xml:space="preserve"> | </w:t>
        </w:r>
        <w:proofErr w:type="spellStart"/>
        <w:r w:rsidRPr="0091633C">
          <w:rPr>
            <w:rStyle w:val="Hyperlink"/>
            <w:rFonts w:ascii="Calibri Light" w:eastAsia="Times New Roman" w:hAnsi="Calibri Light" w:cs="Calibri Light"/>
            <w:lang w:val="da-DK"/>
          </w:rPr>
          <w:t>Empowering</w:t>
        </w:r>
        <w:proofErr w:type="spellEnd"/>
        <w:r w:rsidRPr="0091633C">
          <w:rPr>
            <w:rStyle w:val="Hyperlink"/>
            <w:rFonts w:ascii="Calibri Light" w:eastAsia="Times New Roman" w:hAnsi="Calibri Light" w:cs="Calibri Light"/>
            <w:lang w:val="da-DK"/>
          </w:rPr>
          <w:t xml:space="preserve"> Nature</w:t>
        </w:r>
      </w:hyperlink>
      <w:r w:rsidRPr="0091633C">
        <w:rPr>
          <w:rFonts w:ascii="Calibri Light" w:eastAsia="Times New Roman" w:hAnsi="Calibri Light" w:cs="Calibri Light"/>
          <w:lang w:val="da-DK"/>
        </w:rPr>
        <w:t xml:space="preserve"> </w:t>
      </w:r>
    </w:p>
    <w:p w14:paraId="0F0593BB" w14:textId="77777777" w:rsidR="00E741B1" w:rsidRPr="0091633C" w:rsidRDefault="00E741B1" w:rsidP="00E741B1">
      <w:pPr>
        <w:numPr>
          <w:ilvl w:val="0"/>
          <w:numId w:val="1"/>
        </w:numPr>
        <w:jc w:val="left"/>
        <w:rPr>
          <w:rFonts w:ascii="Calibri Light" w:eastAsia="Times New Roman" w:hAnsi="Calibri Light" w:cs="Calibri Light"/>
        </w:rPr>
      </w:pPr>
      <w:r>
        <w:rPr>
          <w:rFonts w:ascii="Calibri Light" w:eastAsia="Times New Roman" w:hAnsi="Calibri Light" w:cs="Calibri Light"/>
          <w:lang w:val="da-DK"/>
        </w:rPr>
        <w:t xml:space="preserve">Portfolio of </w:t>
      </w:r>
      <w:proofErr w:type="spellStart"/>
      <w:r>
        <w:rPr>
          <w:rFonts w:ascii="Calibri Light" w:eastAsia="Times New Roman" w:hAnsi="Calibri Light" w:cs="Calibri Light"/>
          <w:lang w:val="da-DK"/>
        </w:rPr>
        <w:t>available</w:t>
      </w:r>
      <w:proofErr w:type="spellEnd"/>
      <w:r>
        <w:rPr>
          <w:rFonts w:ascii="Calibri Light" w:eastAsia="Times New Roman" w:hAnsi="Calibri Light" w:cs="Calibri Light"/>
          <w:lang w:val="da-DK"/>
        </w:rPr>
        <w:t xml:space="preserve"> </w:t>
      </w:r>
      <w:proofErr w:type="spellStart"/>
      <w:r>
        <w:rPr>
          <w:rFonts w:ascii="Calibri Light" w:eastAsia="Times New Roman" w:hAnsi="Calibri Light" w:cs="Calibri Light"/>
          <w:lang w:val="da-DK"/>
        </w:rPr>
        <w:t>libraries</w:t>
      </w:r>
      <w:proofErr w:type="spellEnd"/>
      <w:r>
        <w:rPr>
          <w:rFonts w:ascii="Calibri Light" w:eastAsia="Times New Roman" w:hAnsi="Calibri Light" w:cs="Calibri Light"/>
          <w:lang w:val="da-DK"/>
        </w:rPr>
        <w:t xml:space="preserve">: </w:t>
      </w:r>
      <w:hyperlink r:id="rId9" w:history="1">
        <w:r w:rsidRPr="00743F2C">
          <w:rPr>
            <w:rStyle w:val="Hyperlink"/>
            <w:rFonts w:ascii="Calibri Light" w:eastAsia="Times New Roman" w:hAnsi="Calibri Light" w:cs="Calibri Light"/>
            <w:lang w:val="da-DK"/>
          </w:rPr>
          <w:t>https://www.traitsource.com/</w:t>
        </w:r>
      </w:hyperlink>
      <w:r>
        <w:rPr>
          <w:rFonts w:ascii="Calibri Light" w:eastAsia="Times New Roman" w:hAnsi="Calibri Light" w:cs="Calibri Light"/>
          <w:lang w:val="da-DK"/>
        </w:rPr>
        <w:t xml:space="preserve"> </w:t>
      </w:r>
    </w:p>
    <w:p w14:paraId="64012DBF" w14:textId="77777777" w:rsidR="00E741B1" w:rsidRPr="0091633C" w:rsidRDefault="00E741B1" w:rsidP="00E741B1">
      <w:pPr>
        <w:numPr>
          <w:ilvl w:val="0"/>
          <w:numId w:val="1"/>
        </w:numPr>
        <w:jc w:val="left"/>
        <w:rPr>
          <w:rFonts w:ascii="Calibri Light" w:eastAsia="Times New Roman" w:hAnsi="Calibri Light" w:cs="Calibri Light"/>
        </w:rPr>
      </w:pPr>
      <w:r w:rsidRPr="0091633C">
        <w:rPr>
          <w:rFonts w:ascii="Calibri Light" w:eastAsia="Times New Roman" w:hAnsi="Calibri Light" w:cs="Calibri Light"/>
        </w:rPr>
        <w:t xml:space="preserve">Traitomic technology reference: </w:t>
      </w:r>
      <w:hyperlink r:id="rId10" w:history="1">
        <w:r w:rsidRPr="0091633C">
          <w:rPr>
            <w:rStyle w:val="Hyperlink"/>
            <w:rFonts w:ascii="Calibri Light" w:eastAsia="Times New Roman" w:hAnsi="Calibri Light" w:cs="Calibri Light"/>
          </w:rPr>
          <w:t>FIND-IT: Accelerated trait development for a green evolution | Science Advances</w:t>
        </w:r>
      </w:hyperlink>
    </w:p>
    <w:p w14:paraId="1C44D6CD" w14:textId="77777777" w:rsidR="00E741B1" w:rsidRPr="00926E85" w:rsidRDefault="00E741B1" w:rsidP="00E741B1">
      <w:pPr>
        <w:numPr>
          <w:ilvl w:val="0"/>
          <w:numId w:val="1"/>
        </w:numPr>
        <w:jc w:val="left"/>
        <w:rPr>
          <w:rStyle w:val="Hyperlink"/>
          <w:rFonts w:ascii="Calibri Light" w:eastAsia="Times New Roman" w:hAnsi="Calibri Light" w:cs="Calibri Light"/>
          <w:color w:val="auto"/>
          <w:u w:val="none"/>
        </w:rPr>
      </w:pPr>
      <w:r w:rsidRPr="0091633C">
        <w:rPr>
          <w:rFonts w:ascii="Calibri Light" w:eastAsia="Times New Roman" w:hAnsi="Calibri Light" w:cs="Calibri Light"/>
        </w:rPr>
        <w:t xml:space="preserve">An example of academic collaboration on lupin </w:t>
      </w:r>
      <w:hyperlink r:id="rId11" w:history="1">
        <w:r w:rsidRPr="0091633C">
          <w:rPr>
            <w:rStyle w:val="Hyperlink"/>
            <w:rFonts w:ascii="Calibri Light" w:eastAsia="Times New Roman" w:hAnsi="Calibri Light" w:cs="Calibri Light"/>
          </w:rPr>
          <w:t>https://doi.org/10.1126/sciadv.adg8866</w:t>
        </w:r>
      </w:hyperlink>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F732B"/>
    <w:multiLevelType w:val="hybridMultilevel"/>
    <w:tmpl w:val="BBE4C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40161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6740F"/>
    <w:rsid w:val="009C49E6"/>
    <w:rsid w:val="00A72105"/>
    <w:rsid w:val="00BE0837"/>
    <w:rsid w:val="00BE396B"/>
    <w:rsid w:val="00E741B1"/>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customStyle="1" w:styleId="Default">
    <w:name w:val="Default"/>
    <w:rsid w:val="00E741B1"/>
    <w:pPr>
      <w:autoSpaceDE w:val="0"/>
      <w:autoSpaceDN w:val="0"/>
      <w:adjustRightInd w:val="0"/>
      <w:spacing w:after="0" w:line="240" w:lineRule="auto"/>
    </w:pPr>
    <w:rPr>
      <w:rFonts w:ascii="Calibri" w:hAnsi="Calibri" w:cs="Calibri"/>
      <w:color w:val="000000"/>
      <w:sz w:val="24"/>
      <w:szCs w:val="24"/>
      <w:lang w:val="en-DK"/>
    </w:rPr>
  </w:style>
  <w:style w:type="character" w:styleId="Hyperlink">
    <w:name w:val="Hyperlink"/>
    <w:basedOn w:val="DefaultParagraphFont"/>
    <w:uiPriority w:val="99"/>
    <w:unhideWhenUsed/>
    <w:rsid w:val="00E741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FlpICKLDjTO8WOgTkh7ol?domain=traitomic.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26/sciadv.adg8866" TargetMode="External"/><Relationship Id="rId5" Type="http://schemas.openxmlformats.org/officeDocument/2006/relationships/styles" Target="styles.xml"/><Relationship Id="rId10" Type="http://schemas.openxmlformats.org/officeDocument/2006/relationships/hyperlink" Target="https://protect-eu.mimecast.com/s/HXl9CJNBgsZpwZGfK6X2i?domain=science.org" TargetMode="External"/><Relationship Id="rId4" Type="http://schemas.openxmlformats.org/officeDocument/2006/relationships/numbering" Target="numbering.xml"/><Relationship Id="rId9" Type="http://schemas.openxmlformats.org/officeDocument/2006/relationships/hyperlink" Target="https://www.traitsour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Metadata/LabelInfo.xml><?xml version="1.0" encoding="utf-8"?>
<clbl:labelList xmlns:clbl="http://schemas.microsoft.com/office/2020/mipLabelMetadata">
  <clbl:label id="{f0567998-807e-4087-8532-8572478b1acb}" enabled="1" method="Standard" siteId="{882d47f6-50f4-4554-9aa6-43a46416b0f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Nielsen, Agnieszka</cp:lastModifiedBy>
  <cp:revision>3</cp:revision>
  <dcterms:created xsi:type="dcterms:W3CDTF">2024-05-01T09:17:00Z</dcterms:created>
  <dcterms:modified xsi:type="dcterms:W3CDTF">2024-05-01T09:17:00Z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