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6F1B9" w14:textId="75759EA6" w:rsidR="00C315D2" w:rsidRPr="00C315D2" w:rsidRDefault="007A023F" w:rsidP="5E2C5F31">
      <w:pPr>
        <w:spacing w:after="0" w:line="240" w:lineRule="auto"/>
        <w:rPr>
          <w:rFonts w:ascii="Arial" w:eastAsia="Calibri" w:hAnsi="Arial" w:cs="Calibri"/>
          <w:b/>
          <w:bCs/>
          <w:kern w:val="0"/>
          <w:lang w:val="en-US"/>
          <w14:ligatures w14:val="none"/>
        </w:rPr>
      </w:pPr>
      <w:bookmarkStart w:id="0" w:name="_GoBack"/>
      <w:bookmarkEnd w:id="0"/>
      <w:r>
        <w:rPr>
          <w:rFonts w:ascii="Arial" w:eastAsia="Calibri" w:hAnsi="Arial" w:cs="Calibri"/>
          <w:b/>
          <w:bCs/>
          <w:kern w:val="0"/>
          <w:lang w:val="en-US"/>
          <w14:ligatures w14:val="none"/>
        </w:rPr>
        <w:t xml:space="preserve">Regional Differentiation of Chemical Composition and Bioactivity </w:t>
      </w:r>
      <w:r w:rsidR="00947DF9">
        <w:rPr>
          <w:rFonts w:ascii="Arial" w:eastAsia="Calibri" w:hAnsi="Arial" w:cs="Calibri"/>
          <w:b/>
          <w:bCs/>
          <w:kern w:val="0"/>
          <w:lang w:val="en-US"/>
          <w14:ligatures w14:val="none"/>
        </w:rPr>
        <w:t xml:space="preserve">of </w:t>
      </w:r>
      <w:proofErr w:type="spellStart"/>
      <w:r w:rsidR="00947DF9" w:rsidRPr="007A023F">
        <w:rPr>
          <w:rFonts w:ascii="Arial" w:eastAsia="Calibri" w:hAnsi="Arial" w:cs="Calibri"/>
          <w:b/>
          <w:bCs/>
          <w:i/>
          <w:kern w:val="0"/>
          <w:lang w:val="en-US"/>
          <w14:ligatures w14:val="none"/>
        </w:rPr>
        <w:t>Cudrania</w:t>
      </w:r>
      <w:proofErr w:type="spellEnd"/>
      <w:r w:rsidR="00947DF9" w:rsidRPr="007A023F">
        <w:rPr>
          <w:rFonts w:ascii="Arial" w:eastAsia="Calibri" w:hAnsi="Arial" w:cs="Calibri"/>
          <w:b/>
          <w:bCs/>
          <w:i/>
          <w:kern w:val="0"/>
          <w:lang w:val="en-US"/>
          <w14:ligatures w14:val="none"/>
        </w:rPr>
        <w:t xml:space="preserve"> </w:t>
      </w:r>
      <w:proofErr w:type="spellStart"/>
      <w:r w:rsidR="00947DF9" w:rsidRPr="007A023F">
        <w:rPr>
          <w:rFonts w:ascii="Arial" w:eastAsia="Calibri" w:hAnsi="Arial" w:cs="Calibri"/>
          <w:b/>
          <w:bCs/>
          <w:i/>
          <w:kern w:val="0"/>
          <w:lang w:val="en-US"/>
          <w14:ligatures w14:val="none"/>
        </w:rPr>
        <w:t>tricuspidata</w:t>
      </w:r>
      <w:proofErr w:type="spellEnd"/>
      <w:r w:rsidR="00947DF9">
        <w:rPr>
          <w:rFonts w:ascii="Arial" w:eastAsia="Calibri" w:hAnsi="Arial" w:cs="Calibri"/>
          <w:b/>
          <w:bCs/>
          <w:kern w:val="0"/>
          <w:lang w:val="en-US"/>
          <w14:ligatures w14:val="none"/>
        </w:rPr>
        <w:t xml:space="preserve"> Fruits from Korea</w:t>
      </w:r>
    </w:p>
    <w:p w14:paraId="79141BD9" w14:textId="33CEBE67" w:rsidR="00C315D2" w:rsidRPr="00C315D2" w:rsidRDefault="00F3137E" w:rsidP="00C315D2">
      <w:pPr>
        <w:spacing w:after="0" w:line="240" w:lineRule="auto"/>
        <w:rPr>
          <w:rFonts w:ascii="Arial" w:eastAsia="Calibri" w:hAnsi="Arial" w:cs="Calibri"/>
          <w:bCs/>
          <w:kern w:val="0"/>
          <w:sz w:val="20"/>
          <w:szCs w:val="20"/>
          <w14:ligatures w14:val="none"/>
        </w:rPr>
      </w:pPr>
      <w:r w:rsidRPr="00836847">
        <w:rPr>
          <w:rFonts w:ascii="맑은 고딕" w:eastAsia="맑은 고딕" w:hAnsi="맑은 고딕" w:cs="맑은 고딕" w:hint="eastAsia"/>
          <w:bCs/>
          <w:kern w:val="0"/>
          <w:sz w:val="20"/>
          <w:szCs w:val="20"/>
          <w:u w:val="single"/>
          <w:lang w:eastAsia="ko-KR"/>
          <w14:ligatures w14:val="none"/>
        </w:rPr>
        <w:t>Y</w:t>
      </w:r>
      <w:r w:rsidRPr="00836847">
        <w:rPr>
          <w:rFonts w:ascii="맑은 고딕" w:eastAsia="맑은 고딕" w:hAnsi="맑은 고딕" w:cs="맑은 고딕"/>
          <w:bCs/>
          <w:kern w:val="0"/>
          <w:sz w:val="20"/>
          <w:szCs w:val="20"/>
          <w:u w:val="single"/>
          <w:lang w:eastAsia="ko-KR"/>
          <w14:ligatures w14:val="none"/>
        </w:rPr>
        <w:t>oung Jun Kim</w:t>
      </w:r>
      <w:r w:rsidRPr="00C315D2">
        <w:rPr>
          <w:rFonts w:ascii="Arial" w:eastAsia="Calibri" w:hAnsi="Arial" w:cs="Calibri"/>
          <w:bCs/>
          <w:kern w:val="0"/>
          <w:sz w:val="20"/>
          <w:szCs w:val="20"/>
          <w:vertAlign w:val="superscript"/>
          <w14:ligatures w14:val="none"/>
        </w:rPr>
        <w:t>1,2</w:t>
      </w:r>
      <w:r w:rsidR="00C315D2" w:rsidRPr="00C315D2">
        <w:rPr>
          <w:rFonts w:ascii="Arial" w:eastAsia="Calibri" w:hAnsi="Arial" w:cs="Calibri"/>
          <w:bCs/>
          <w:kern w:val="0"/>
          <w:sz w:val="20"/>
          <w:szCs w:val="20"/>
          <w14:ligatures w14:val="none"/>
        </w:rPr>
        <w:t xml:space="preserve">, </w:t>
      </w:r>
      <w:r w:rsidR="00787E12">
        <w:rPr>
          <w:rFonts w:ascii="Arial" w:eastAsia="Calibri" w:hAnsi="Arial" w:cs="Calibri"/>
          <w:bCs/>
          <w:kern w:val="0"/>
          <w:sz w:val="20"/>
          <w:szCs w:val="20"/>
          <w14:ligatures w14:val="none"/>
        </w:rPr>
        <w:t>Ki Yong Lee</w:t>
      </w:r>
      <w:r w:rsidR="00C315D2" w:rsidRPr="00C315D2">
        <w:rPr>
          <w:rFonts w:ascii="Arial" w:eastAsia="Calibri" w:hAnsi="Arial" w:cs="Calibri"/>
          <w:bCs/>
          <w:kern w:val="0"/>
          <w:sz w:val="20"/>
          <w:szCs w:val="20"/>
          <w:vertAlign w:val="superscript"/>
          <w14:ligatures w14:val="none"/>
        </w:rPr>
        <w:t>1,</w:t>
      </w:r>
      <w:proofErr w:type="gramStart"/>
      <w:r w:rsidR="00C315D2" w:rsidRPr="00C315D2">
        <w:rPr>
          <w:rFonts w:ascii="Arial" w:eastAsia="Calibri" w:hAnsi="Arial" w:cs="Calibri"/>
          <w:bCs/>
          <w:kern w:val="0"/>
          <w:sz w:val="20"/>
          <w:szCs w:val="20"/>
          <w:vertAlign w:val="superscript"/>
          <w14:ligatures w14:val="none"/>
        </w:rPr>
        <w:t>2</w:t>
      </w:r>
      <w:r w:rsidR="00836847">
        <w:rPr>
          <w:rFonts w:ascii="Arial" w:eastAsia="맑은 고딕" w:hAnsi="Arial" w:cs="Calibri" w:hint="eastAsia"/>
          <w:bCs/>
          <w:kern w:val="0"/>
          <w:sz w:val="20"/>
          <w:szCs w:val="20"/>
          <w:vertAlign w:val="superscript"/>
          <w:lang w:eastAsia="ko-KR"/>
          <w14:ligatures w14:val="none"/>
        </w:rPr>
        <w:t>,*</w:t>
      </w:r>
      <w:proofErr w:type="gramEnd"/>
      <w:r w:rsidR="00C315D2" w:rsidRPr="00C315D2">
        <w:rPr>
          <w:rFonts w:ascii="Arial" w:eastAsia="Calibri" w:hAnsi="Arial" w:cs="Calibri"/>
          <w:bCs/>
          <w:kern w:val="0"/>
          <w:sz w:val="20"/>
          <w:szCs w:val="20"/>
          <w14:ligatures w14:val="none"/>
        </w:rPr>
        <w:t xml:space="preserve">. </w:t>
      </w:r>
    </w:p>
    <w:p w14:paraId="137D4547" w14:textId="02464013" w:rsidR="00C315D2" w:rsidRPr="00C315D2" w:rsidRDefault="00787E12" w:rsidP="4FE71DF4">
      <w:pPr>
        <w:spacing w:after="0" w:line="240" w:lineRule="auto"/>
        <w:rPr>
          <w:rFonts w:ascii="Arial" w:eastAsia="Calibri" w:hAnsi="Arial" w:cs="Calibri"/>
          <w:bCs/>
          <w:kern w:val="0"/>
          <w:sz w:val="20"/>
          <w:szCs w:val="20"/>
          <w14:ligatures w14:val="none"/>
        </w:rPr>
      </w:pPr>
      <w:r>
        <w:rPr>
          <w:rFonts w:ascii="Arial" w:eastAsia="Calibri" w:hAnsi="Arial" w:cs="Calibri"/>
          <w:bCs/>
          <w:kern w:val="0"/>
          <w:sz w:val="20"/>
          <w:szCs w:val="20"/>
          <w14:ligatures w14:val="none"/>
        </w:rPr>
        <w:t>College of Pharmacy, Korea University</w:t>
      </w:r>
      <w:r w:rsidR="00836847" w:rsidRPr="00836847">
        <w:rPr>
          <w:rFonts w:ascii="Arial" w:eastAsia="맑은 고딕" w:hAnsi="Arial" w:cs="Calibri" w:hint="eastAsia"/>
          <w:bCs/>
          <w:kern w:val="0"/>
          <w:sz w:val="20"/>
          <w:szCs w:val="20"/>
          <w:vertAlign w:val="superscript"/>
          <w:lang w:eastAsia="ko-KR"/>
          <w14:ligatures w14:val="none"/>
        </w:rPr>
        <w:t>1</w:t>
      </w:r>
      <w:r w:rsidR="00C315D2" w:rsidRPr="00C315D2">
        <w:rPr>
          <w:rFonts w:ascii="Arial" w:eastAsia="Calibri" w:hAnsi="Arial" w:cs="Calibri"/>
          <w:bCs/>
          <w:kern w:val="0"/>
          <w:sz w:val="20"/>
          <w:szCs w:val="20"/>
          <w14:ligatures w14:val="none"/>
        </w:rPr>
        <w:t xml:space="preserve">, </w:t>
      </w:r>
      <w:r>
        <w:rPr>
          <w:rFonts w:ascii="Arial" w:eastAsia="Calibri" w:hAnsi="Arial" w:cs="Calibri"/>
          <w:bCs/>
          <w:kern w:val="0"/>
          <w:sz w:val="20"/>
          <w:szCs w:val="20"/>
          <w14:ligatures w14:val="none"/>
        </w:rPr>
        <w:t>Sejong 30019,</w:t>
      </w:r>
      <w:r w:rsidR="00C315D2" w:rsidRPr="00C315D2">
        <w:rPr>
          <w:rFonts w:ascii="Arial" w:eastAsia="Calibri" w:hAnsi="Arial" w:cs="Calibri"/>
          <w:bCs/>
          <w:kern w:val="0"/>
          <w:sz w:val="20"/>
          <w:szCs w:val="20"/>
          <w14:ligatures w14:val="none"/>
        </w:rPr>
        <w:t xml:space="preserve"> </w:t>
      </w:r>
      <w:r>
        <w:rPr>
          <w:rFonts w:ascii="Arial" w:eastAsia="Calibri" w:hAnsi="Arial" w:cs="Calibri"/>
          <w:kern w:val="0"/>
          <w:sz w:val="20"/>
          <w:szCs w:val="20"/>
          <w14:ligatures w14:val="none"/>
        </w:rPr>
        <w:t>Republic of Korea</w:t>
      </w:r>
      <w:r w:rsidR="00F539FB">
        <w:rPr>
          <w:rFonts w:ascii="Arial" w:eastAsia="Calibri" w:hAnsi="Arial" w:cs="Calibri"/>
          <w:bCs/>
          <w:kern w:val="0"/>
          <w:sz w:val="20"/>
          <w:szCs w:val="20"/>
          <w14:ligatures w14:val="none"/>
        </w:rPr>
        <w:t>;</w:t>
      </w:r>
    </w:p>
    <w:p w14:paraId="47D76891" w14:textId="5C14D751" w:rsidR="00C315D2" w:rsidRPr="00C315D2" w:rsidRDefault="00836847" w:rsidP="4FE71DF4">
      <w:pPr>
        <w:spacing w:after="0" w:line="240" w:lineRule="auto"/>
        <w:rPr>
          <w:rFonts w:ascii="Arial" w:eastAsia="Calibri" w:hAnsi="Arial" w:cs="Calibri"/>
          <w:bCs/>
          <w:kern w:val="0"/>
          <w:sz w:val="20"/>
          <w:szCs w:val="20"/>
          <w14:ligatures w14:val="none"/>
        </w:rPr>
      </w:pPr>
      <w:r w:rsidRPr="00836847">
        <w:rPr>
          <w:rFonts w:ascii="Arial" w:eastAsia="Calibri" w:hAnsi="Arial" w:cs="Calibri"/>
          <w:bCs/>
          <w:kern w:val="0"/>
          <w:sz w:val="20"/>
          <w:szCs w:val="20"/>
          <w14:ligatures w14:val="none"/>
        </w:rPr>
        <w:t>Interdisciplinary Major Program in Innovative Pharmaceutical Sciences, Korea University</w:t>
      </w:r>
      <w:r>
        <w:rPr>
          <w:rFonts w:ascii="Arial" w:eastAsia="맑은 고딕" w:hAnsi="Arial" w:cs="Calibri" w:hint="eastAsia"/>
          <w:bCs/>
          <w:kern w:val="0"/>
          <w:sz w:val="20"/>
          <w:szCs w:val="20"/>
          <w:vertAlign w:val="superscript"/>
          <w:lang w:eastAsia="ko-KR"/>
          <w14:ligatures w14:val="none"/>
        </w:rPr>
        <w:t>2</w:t>
      </w:r>
      <w:r w:rsidRPr="00836847">
        <w:rPr>
          <w:rFonts w:ascii="Arial" w:eastAsia="Calibri" w:hAnsi="Arial" w:cs="Calibri"/>
          <w:bCs/>
          <w:kern w:val="0"/>
          <w:sz w:val="20"/>
          <w:szCs w:val="20"/>
          <w14:ligatures w14:val="none"/>
        </w:rPr>
        <w:t>, Sejong 30019, Republic of Korea</w:t>
      </w:r>
      <w:r w:rsidR="00C315D2" w:rsidRPr="00C315D2">
        <w:rPr>
          <w:rFonts w:ascii="Arial" w:eastAsia="Calibri" w:hAnsi="Arial" w:cs="Calibri"/>
          <w:bCs/>
          <w:kern w:val="0"/>
          <w:sz w:val="20"/>
          <w:szCs w:val="20"/>
          <w14:ligatures w14:val="none"/>
        </w:rPr>
        <w:t xml:space="preserve">. </w:t>
      </w:r>
    </w:p>
    <w:p w14:paraId="2DD37039" w14:textId="77777777" w:rsidR="00C315D2" w:rsidRPr="00C315D2" w:rsidRDefault="00C315D2" w:rsidP="00C315D2">
      <w:pPr>
        <w:spacing w:after="0" w:line="240" w:lineRule="auto"/>
        <w:rPr>
          <w:rFonts w:ascii="Arial" w:eastAsia="Calibri" w:hAnsi="Arial" w:cs="Calibri"/>
          <w:bCs/>
          <w:kern w:val="0"/>
          <w:sz w:val="20"/>
          <w:szCs w:val="20"/>
          <w14:ligatures w14:val="none"/>
        </w:rPr>
      </w:pPr>
      <w:r w:rsidRPr="00C315D2">
        <w:rPr>
          <w:rFonts w:ascii="Arial" w:eastAsia="Calibri" w:hAnsi="Arial" w:cs="Calibri"/>
          <w:bCs/>
          <w:i/>
          <w:kern w:val="0"/>
          <w:sz w:val="20"/>
          <w:szCs w:val="20"/>
          <w:lang w:val="en-US"/>
          <w14:ligatures w14:val="none"/>
        </w:rPr>
        <w:t xml:space="preserve"> </w:t>
      </w:r>
    </w:p>
    <w:p w14:paraId="2385039D" w14:textId="510EB79E" w:rsidR="00C315D2" w:rsidRP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proofErr w:type="spellStart"/>
      <w:r w:rsidR="001A764B" w:rsidRPr="00D51905">
        <w:rPr>
          <w:rFonts w:ascii="Arial" w:eastAsia="Calibri" w:hAnsi="Arial" w:cs="Calibri"/>
          <w:bCs/>
          <w:i/>
          <w:kern w:val="0"/>
          <w:sz w:val="20"/>
          <w:szCs w:val="20"/>
          <w14:ligatures w14:val="none"/>
        </w:rPr>
        <w:t>Cudrania</w:t>
      </w:r>
      <w:proofErr w:type="spellEnd"/>
      <w:r w:rsidR="001A764B" w:rsidRPr="00D51905">
        <w:rPr>
          <w:rFonts w:ascii="Arial" w:eastAsia="Calibri" w:hAnsi="Arial" w:cs="Calibri"/>
          <w:bCs/>
          <w:i/>
          <w:kern w:val="0"/>
          <w:sz w:val="20"/>
          <w:szCs w:val="20"/>
          <w14:ligatures w14:val="none"/>
        </w:rPr>
        <w:t xml:space="preserve"> </w:t>
      </w:r>
      <w:proofErr w:type="spellStart"/>
      <w:r w:rsidR="001A764B" w:rsidRPr="00D51905">
        <w:rPr>
          <w:rFonts w:ascii="Arial" w:eastAsia="Calibri" w:hAnsi="Arial" w:cs="Calibri"/>
          <w:bCs/>
          <w:i/>
          <w:kern w:val="0"/>
          <w:sz w:val="20"/>
          <w:szCs w:val="20"/>
          <w14:ligatures w14:val="none"/>
        </w:rPr>
        <w:t>tricuspidata</w:t>
      </w:r>
      <w:proofErr w:type="spellEnd"/>
      <w:r w:rsidR="001A764B" w:rsidRPr="001A764B">
        <w:rPr>
          <w:rFonts w:ascii="Arial" w:eastAsia="Calibri" w:hAnsi="Arial" w:cs="Calibri"/>
          <w:bCs/>
          <w:kern w:val="0"/>
          <w:sz w:val="20"/>
          <w:szCs w:val="20"/>
          <w14:ligatures w14:val="none"/>
        </w:rPr>
        <w:t xml:space="preserve"> </w:t>
      </w:r>
      <w:r w:rsidR="00D51905" w:rsidRPr="00D51905">
        <w:rPr>
          <w:rFonts w:ascii="Arial" w:eastAsia="Calibri" w:hAnsi="Arial" w:cs="Calibri"/>
          <w:bCs/>
          <w:kern w:val="0"/>
          <w:sz w:val="20"/>
          <w:szCs w:val="20"/>
          <w14:ligatures w14:val="none"/>
        </w:rPr>
        <w:t>is a traditional medicinal plant widely consumed as a functional food in Korea. Its fruits are known for various biological activities. However, the influence of geographical factors on the chemical composition and bioactivity remains poorly studied. This study aimed to investigate how regional differences affect the chemical composition and antidiabetic activity of fruits collected from various locations across Korea</w:t>
      </w:r>
      <w:r w:rsidR="00D51905">
        <w:rPr>
          <w:rFonts w:ascii="Arial" w:eastAsia="Calibri" w:hAnsi="Arial" w:cs="Calibri"/>
          <w:bCs/>
          <w:kern w:val="0"/>
          <w:sz w:val="20"/>
          <w:szCs w:val="20"/>
          <w14:ligatures w14:val="none"/>
        </w:rPr>
        <w:t>.</w:t>
      </w:r>
    </w:p>
    <w:p w14:paraId="15D93483"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48C0479A" w14:textId="3C883349" w:rsidR="00C315D2" w:rsidRPr="00C315D2" w:rsidRDefault="00C315D2" w:rsidP="00C315D2">
      <w:pPr>
        <w:spacing w:after="0" w:line="240" w:lineRule="auto"/>
        <w:jc w:val="both"/>
        <w:rPr>
          <w:rFonts w:ascii="Arial" w:eastAsia="Calibri" w:hAnsi="Arial" w:cs="Calibri"/>
          <w:bCs/>
          <w:kern w:val="0"/>
          <w:sz w:val="20"/>
          <w:szCs w:val="20"/>
          <w14:ligatures w14:val="none"/>
        </w:rPr>
      </w:pPr>
      <w:r w:rsidRPr="00C315D2">
        <w:rPr>
          <w:rFonts w:ascii="Arial" w:eastAsia="Calibri" w:hAnsi="Arial" w:cs="Calibri"/>
          <w:b/>
          <w:kern w:val="0"/>
          <w:sz w:val="20"/>
          <w:szCs w:val="20"/>
          <w14:ligatures w14:val="none"/>
        </w:rPr>
        <w:t>Methods.</w:t>
      </w:r>
      <w:r w:rsidRPr="00C315D2">
        <w:rPr>
          <w:rFonts w:ascii="Arial" w:eastAsia="Calibri" w:hAnsi="Arial" w:cs="Calibri"/>
          <w:bCs/>
          <w:kern w:val="0"/>
          <w:sz w:val="20"/>
          <w:szCs w:val="20"/>
          <w14:ligatures w14:val="none"/>
        </w:rPr>
        <w:t xml:space="preserve"> </w:t>
      </w:r>
      <w:r w:rsidR="00D51905">
        <w:rPr>
          <w:rFonts w:ascii="Arial" w:eastAsia="Calibri" w:hAnsi="Arial" w:cs="Calibri"/>
          <w:bCs/>
          <w:kern w:val="0"/>
          <w:sz w:val="20"/>
          <w:szCs w:val="20"/>
          <w14:ligatures w14:val="none"/>
        </w:rPr>
        <w:t xml:space="preserve">Fruits of </w:t>
      </w:r>
      <w:r w:rsidR="00D51905" w:rsidRPr="002230D4">
        <w:rPr>
          <w:rFonts w:ascii="Arial" w:eastAsia="Calibri" w:hAnsi="Arial" w:cs="Calibri"/>
          <w:bCs/>
          <w:i/>
          <w:kern w:val="0"/>
          <w:sz w:val="20"/>
          <w:szCs w:val="20"/>
          <w14:ligatures w14:val="none"/>
        </w:rPr>
        <w:t xml:space="preserve">C. </w:t>
      </w:r>
      <w:proofErr w:type="spellStart"/>
      <w:r w:rsidR="00D51905" w:rsidRPr="002230D4">
        <w:rPr>
          <w:rFonts w:ascii="Arial" w:eastAsia="Calibri" w:hAnsi="Arial" w:cs="Calibri"/>
          <w:bCs/>
          <w:i/>
          <w:kern w:val="0"/>
          <w:sz w:val="20"/>
          <w:szCs w:val="20"/>
          <w14:ligatures w14:val="none"/>
        </w:rPr>
        <w:t>tricuspidata</w:t>
      </w:r>
      <w:proofErr w:type="spellEnd"/>
      <w:r w:rsidR="00D51905">
        <w:rPr>
          <w:rFonts w:ascii="Arial" w:eastAsia="Calibri" w:hAnsi="Arial" w:cs="Calibri"/>
          <w:bCs/>
          <w:kern w:val="0"/>
          <w:sz w:val="20"/>
          <w:szCs w:val="20"/>
          <w14:ligatures w14:val="none"/>
        </w:rPr>
        <w:t xml:space="preserve"> were collected from 30 different regions in Korea. </w:t>
      </w:r>
      <w:r w:rsidR="002230D4">
        <w:rPr>
          <w:rFonts w:ascii="Arial" w:eastAsia="Calibri" w:hAnsi="Arial" w:cs="Calibri"/>
          <w:bCs/>
          <w:kern w:val="0"/>
          <w:sz w:val="20"/>
          <w:szCs w:val="20"/>
          <w14:ligatures w14:val="none"/>
        </w:rPr>
        <w:t>Chemical profiling was performed u</w:t>
      </w:r>
      <w:r w:rsidR="00D51905">
        <w:rPr>
          <w:rFonts w:ascii="Arial" w:eastAsia="Calibri" w:hAnsi="Arial" w:cs="Calibri"/>
          <w:bCs/>
          <w:kern w:val="0"/>
          <w:sz w:val="20"/>
          <w:szCs w:val="20"/>
          <w14:ligatures w14:val="none"/>
        </w:rPr>
        <w:t xml:space="preserve">sing LC-MS to </w:t>
      </w:r>
      <w:proofErr w:type="spellStart"/>
      <w:r w:rsidR="00D51905">
        <w:rPr>
          <w:rFonts w:ascii="Arial" w:eastAsia="Calibri" w:hAnsi="Arial" w:cs="Calibri"/>
          <w:bCs/>
          <w:kern w:val="0"/>
          <w:sz w:val="20"/>
          <w:szCs w:val="20"/>
          <w14:ligatures w14:val="none"/>
        </w:rPr>
        <w:t>analy</w:t>
      </w:r>
      <w:r w:rsidR="002230D4">
        <w:rPr>
          <w:rFonts w:ascii="Arial" w:eastAsia="Calibri" w:hAnsi="Arial" w:cs="Calibri"/>
          <w:bCs/>
          <w:kern w:val="0"/>
          <w:sz w:val="20"/>
          <w:szCs w:val="20"/>
          <w14:ligatures w14:val="none"/>
        </w:rPr>
        <w:t>ze</w:t>
      </w:r>
      <w:proofErr w:type="spellEnd"/>
      <w:r w:rsidR="002230D4">
        <w:rPr>
          <w:rFonts w:ascii="Arial" w:eastAsia="Calibri" w:hAnsi="Arial" w:cs="Calibri"/>
          <w:bCs/>
          <w:kern w:val="0"/>
          <w:sz w:val="20"/>
          <w:szCs w:val="20"/>
          <w14:ligatures w14:val="none"/>
        </w:rPr>
        <w:t xml:space="preserve"> the</w:t>
      </w:r>
      <w:r w:rsidR="00D51905">
        <w:rPr>
          <w:rFonts w:ascii="Arial" w:eastAsia="Calibri" w:hAnsi="Arial" w:cs="Calibri"/>
          <w:bCs/>
          <w:kern w:val="0"/>
          <w:sz w:val="20"/>
          <w:szCs w:val="20"/>
          <w14:ligatures w14:val="none"/>
        </w:rPr>
        <w:t xml:space="preserve"> </w:t>
      </w:r>
      <w:r w:rsidR="002230D4">
        <w:rPr>
          <w:rFonts w:ascii="Arial" w:eastAsia="Calibri" w:hAnsi="Arial" w:cs="Calibri"/>
          <w:bCs/>
          <w:kern w:val="0"/>
          <w:sz w:val="20"/>
          <w:szCs w:val="20"/>
          <w14:ligatures w14:val="none"/>
        </w:rPr>
        <w:t>c</w:t>
      </w:r>
      <w:r w:rsidR="00D51905">
        <w:rPr>
          <w:rFonts w:ascii="Arial" w:eastAsia="Calibri" w:hAnsi="Arial" w:cs="Calibri"/>
          <w:bCs/>
          <w:kern w:val="0"/>
          <w:sz w:val="20"/>
          <w:szCs w:val="20"/>
          <w14:ligatures w14:val="none"/>
        </w:rPr>
        <w:t xml:space="preserve">hemical </w:t>
      </w:r>
      <w:r w:rsidR="002230D4">
        <w:rPr>
          <w:rFonts w:ascii="Arial" w:eastAsia="Calibri" w:hAnsi="Arial" w:cs="Calibri"/>
          <w:bCs/>
          <w:kern w:val="0"/>
          <w:sz w:val="20"/>
          <w:szCs w:val="20"/>
          <w14:ligatures w14:val="none"/>
        </w:rPr>
        <w:t>c</w:t>
      </w:r>
      <w:r w:rsidR="00D51905">
        <w:rPr>
          <w:rFonts w:ascii="Arial" w:eastAsia="Calibri" w:hAnsi="Arial" w:cs="Calibri"/>
          <w:bCs/>
          <w:kern w:val="0"/>
          <w:sz w:val="20"/>
          <w:szCs w:val="20"/>
          <w14:ligatures w14:val="none"/>
        </w:rPr>
        <w:t>omposition.</w:t>
      </w:r>
      <w:r w:rsidR="002230D4">
        <w:rPr>
          <w:rFonts w:ascii="Arial" w:eastAsia="Calibri" w:hAnsi="Arial" w:cs="Calibri"/>
          <w:bCs/>
          <w:kern w:val="0"/>
          <w:sz w:val="20"/>
          <w:szCs w:val="20"/>
          <w14:ligatures w14:val="none"/>
        </w:rPr>
        <w:t xml:space="preserve"> Subsequently</w:t>
      </w:r>
      <w:r w:rsidR="00D51905">
        <w:rPr>
          <w:rFonts w:ascii="Arial" w:eastAsia="Calibri" w:hAnsi="Arial" w:cs="Calibri"/>
          <w:bCs/>
          <w:kern w:val="0"/>
          <w:sz w:val="20"/>
          <w:szCs w:val="20"/>
          <w14:ligatures w14:val="none"/>
        </w:rPr>
        <w:t xml:space="preserve">, </w:t>
      </w:r>
      <w:r w:rsidR="00D51905" w:rsidRPr="002230D4">
        <w:rPr>
          <w:rFonts w:ascii="Arial" w:eastAsia="Calibri" w:hAnsi="Arial" w:cs="Arial"/>
          <w:bCs/>
          <w:kern w:val="0"/>
          <w:sz w:val="20"/>
          <w:szCs w:val="20"/>
          <w14:ligatures w14:val="none"/>
        </w:rPr>
        <w:t>α</w:t>
      </w:r>
      <w:r w:rsidR="00D51905" w:rsidRPr="00D51905">
        <w:rPr>
          <w:rFonts w:ascii="Arial" w:eastAsia="Calibri" w:hAnsi="Arial" w:cs="Calibri"/>
          <w:bCs/>
          <w:kern w:val="0"/>
          <w:sz w:val="20"/>
          <w:szCs w:val="20"/>
          <w14:ligatures w14:val="none"/>
        </w:rPr>
        <w:t xml:space="preserve">-Glucosidase inhibitory activity was </w:t>
      </w:r>
      <w:r w:rsidR="002230D4">
        <w:rPr>
          <w:rFonts w:ascii="Arial" w:eastAsia="Calibri" w:hAnsi="Arial" w:cs="Calibri"/>
          <w:bCs/>
          <w:kern w:val="0"/>
          <w:sz w:val="20"/>
          <w:szCs w:val="20"/>
          <w14:ligatures w14:val="none"/>
        </w:rPr>
        <w:t>evaluated</w:t>
      </w:r>
      <w:r w:rsidR="00D51905">
        <w:rPr>
          <w:rFonts w:ascii="Arial" w:eastAsia="Calibri" w:hAnsi="Arial" w:cs="Calibri"/>
          <w:bCs/>
          <w:kern w:val="0"/>
          <w:sz w:val="20"/>
          <w:szCs w:val="20"/>
          <w14:ligatures w14:val="none"/>
        </w:rPr>
        <w:t xml:space="preserve">. </w:t>
      </w:r>
      <w:r w:rsidR="002230D4">
        <w:rPr>
          <w:rFonts w:ascii="Arial" w:eastAsia="Calibri" w:hAnsi="Arial" w:cs="Calibri"/>
          <w:bCs/>
          <w:kern w:val="0"/>
          <w:sz w:val="20"/>
          <w:szCs w:val="20"/>
          <w14:ligatures w14:val="none"/>
        </w:rPr>
        <w:t xml:space="preserve">Based on </w:t>
      </w:r>
      <w:r w:rsidR="00D51905">
        <w:rPr>
          <w:rFonts w:ascii="Arial" w:eastAsia="Calibri" w:hAnsi="Arial" w:cs="Calibri"/>
          <w:bCs/>
          <w:kern w:val="0"/>
          <w:sz w:val="20"/>
          <w:szCs w:val="20"/>
          <w14:ligatures w14:val="none"/>
        </w:rPr>
        <w:t xml:space="preserve">these </w:t>
      </w:r>
      <w:r w:rsidR="002230D4">
        <w:rPr>
          <w:rFonts w:ascii="Arial" w:eastAsia="Calibri" w:hAnsi="Arial" w:cs="Calibri"/>
          <w:bCs/>
          <w:kern w:val="0"/>
          <w:sz w:val="20"/>
          <w:szCs w:val="20"/>
          <w14:ligatures w14:val="none"/>
        </w:rPr>
        <w:t>data</w:t>
      </w:r>
      <w:r w:rsidR="00D51905">
        <w:rPr>
          <w:rFonts w:ascii="Arial" w:eastAsia="Calibri" w:hAnsi="Arial" w:cs="Calibri"/>
          <w:bCs/>
          <w:kern w:val="0"/>
          <w:sz w:val="20"/>
          <w:szCs w:val="20"/>
          <w14:ligatures w14:val="none"/>
        </w:rPr>
        <w:t xml:space="preserve">, correlation analysis and multivariate statistical analysis </w:t>
      </w:r>
      <w:r w:rsidR="002230D4">
        <w:rPr>
          <w:rFonts w:ascii="Arial" w:eastAsia="Calibri" w:hAnsi="Arial" w:cs="Calibri"/>
          <w:bCs/>
          <w:kern w:val="0"/>
          <w:sz w:val="20"/>
          <w:szCs w:val="20"/>
          <w14:ligatures w14:val="none"/>
        </w:rPr>
        <w:t>were</w:t>
      </w:r>
      <w:r w:rsidR="00D51905">
        <w:rPr>
          <w:rFonts w:ascii="Arial" w:eastAsia="Calibri" w:hAnsi="Arial" w:cs="Calibri"/>
          <w:bCs/>
          <w:kern w:val="0"/>
          <w:sz w:val="20"/>
          <w:szCs w:val="20"/>
          <w14:ligatures w14:val="none"/>
        </w:rPr>
        <w:t xml:space="preserve"> </w:t>
      </w:r>
      <w:r w:rsidR="002230D4">
        <w:rPr>
          <w:rFonts w:ascii="Arial" w:eastAsia="Calibri" w:hAnsi="Arial" w:cs="Calibri"/>
          <w:bCs/>
          <w:kern w:val="0"/>
          <w:sz w:val="20"/>
          <w:szCs w:val="20"/>
          <w14:ligatures w14:val="none"/>
        </w:rPr>
        <w:t>conducted to explore relationship between chemical composition and bioactivity.</w:t>
      </w:r>
    </w:p>
    <w:p w14:paraId="1387B9C3" w14:textId="77777777" w:rsidR="00C315D2" w:rsidRPr="00D51905" w:rsidRDefault="00C315D2" w:rsidP="00C315D2">
      <w:pPr>
        <w:spacing w:after="0" w:line="240" w:lineRule="auto"/>
        <w:jc w:val="both"/>
        <w:rPr>
          <w:rFonts w:ascii="Calibri" w:eastAsia="Calibri" w:hAnsi="Calibri" w:cs="Times New Roman"/>
          <w:b/>
          <w:bCs/>
          <w:kern w:val="0"/>
          <w14:ligatures w14:val="none"/>
        </w:rPr>
      </w:pPr>
    </w:p>
    <w:p w14:paraId="1DAA5659" w14:textId="43569A32" w:rsidR="007A023F" w:rsidRDefault="00795378" w:rsidP="2021B9E9">
      <w:pPr>
        <w:spacing w:after="0" w:line="240" w:lineRule="auto"/>
        <w:jc w:val="both"/>
        <w:rPr>
          <w:rFonts w:ascii="Arial" w:eastAsia="Calibri" w:hAnsi="Arial" w:cs="Calibri"/>
          <w:bCs/>
          <w:kern w:val="0"/>
          <w:sz w:val="20"/>
          <w:szCs w:val="20"/>
          <w14:ligatures w14:val="none"/>
        </w:rPr>
      </w:pPr>
      <w:r w:rsidRPr="007A023F">
        <w:rPr>
          <w:rFonts w:ascii="Arial" w:eastAsia="Calibri" w:hAnsi="Arial" w:cs="Arial"/>
          <w:b/>
          <w:bCs/>
          <w:kern w:val="0"/>
          <w:sz w:val="20"/>
          <w:szCs w:val="20"/>
          <w14:ligatures w14:val="none"/>
        </w:rPr>
        <w:t>Results.</w:t>
      </w:r>
      <w:r w:rsidR="00C315D2" w:rsidRPr="007A023F">
        <w:rPr>
          <w:rFonts w:ascii="Arial" w:eastAsia="Calibri" w:hAnsi="Arial" w:cs="Arial"/>
          <w:kern w:val="0"/>
          <w:lang w:val="en-GB"/>
          <w14:ligatures w14:val="none"/>
        </w:rPr>
        <w:t xml:space="preserve"> </w:t>
      </w:r>
      <w:r w:rsidR="00B01FBC" w:rsidRPr="00121A14">
        <w:rPr>
          <w:rFonts w:ascii="Arial" w:eastAsia="Calibri" w:hAnsi="Arial" w:cs="Arial"/>
          <w:i/>
          <w:kern w:val="0"/>
          <w:sz w:val="20"/>
          <w:szCs w:val="20"/>
          <w:lang w:val="en-GB"/>
          <w14:ligatures w14:val="none"/>
        </w:rPr>
        <w:t xml:space="preserve">C. </w:t>
      </w:r>
      <w:proofErr w:type="spellStart"/>
      <w:r w:rsidR="00B01FBC" w:rsidRPr="00121A14">
        <w:rPr>
          <w:rFonts w:ascii="Arial" w:eastAsia="Calibri" w:hAnsi="Arial" w:cs="Arial"/>
          <w:i/>
          <w:kern w:val="0"/>
          <w:sz w:val="20"/>
          <w:szCs w:val="20"/>
          <w:lang w:val="en-GB"/>
          <w14:ligatures w14:val="none"/>
        </w:rPr>
        <w:t>tricuspidata</w:t>
      </w:r>
      <w:proofErr w:type="spellEnd"/>
      <w:r w:rsidR="00B01FBC">
        <w:rPr>
          <w:rFonts w:ascii="Arial" w:eastAsia="Calibri" w:hAnsi="Arial" w:cs="Arial"/>
          <w:kern w:val="0"/>
          <w:sz w:val="20"/>
          <w:szCs w:val="20"/>
          <w:lang w:val="en-GB"/>
          <w14:ligatures w14:val="none"/>
        </w:rPr>
        <w:t xml:space="preserve"> were collected from 30 different regions across Korea (see Figure 1</w:t>
      </w:r>
      <w:r w:rsidR="009D4B93">
        <w:rPr>
          <w:rFonts w:ascii="Arial" w:eastAsia="Calibri" w:hAnsi="Arial" w:cs="Arial"/>
          <w:kern w:val="0"/>
          <w:sz w:val="20"/>
          <w:szCs w:val="20"/>
          <w:lang w:val="en-GB"/>
          <w14:ligatures w14:val="none"/>
        </w:rPr>
        <w:t>A</w:t>
      </w:r>
      <w:r w:rsidR="00B01FBC">
        <w:rPr>
          <w:rFonts w:ascii="Arial" w:eastAsia="Calibri" w:hAnsi="Arial" w:cs="Arial"/>
          <w:kern w:val="0"/>
          <w:sz w:val="20"/>
          <w:szCs w:val="20"/>
          <w:lang w:val="en-GB"/>
          <w14:ligatures w14:val="none"/>
        </w:rPr>
        <w:t>). B</w:t>
      </w:r>
      <w:r w:rsidR="009A6B04" w:rsidRPr="009A6B04">
        <w:rPr>
          <w:rFonts w:ascii="Arial" w:eastAsia="Calibri" w:hAnsi="Arial" w:cs="Arial"/>
          <w:kern w:val="0"/>
          <w:sz w:val="20"/>
          <w:szCs w:val="20"/>
          <w:lang w:val="en-GB"/>
          <w14:ligatures w14:val="none"/>
        </w:rPr>
        <w:t>ased on the chemical profiling, eight major peaks (a–h) were identified</w:t>
      </w:r>
      <w:r w:rsidR="00B01FBC">
        <w:rPr>
          <w:rFonts w:ascii="Arial" w:eastAsia="Calibri" w:hAnsi="Arial" w:cs="Arial"/>
          <w:kern w:val="0"/>
          <w:sz w:val="20"/>
          <w:szCs w:val="20"/>
          <w:lang w:val="en-GB"/>
          <w14:ligatures w14:val="none"/>
        </w:rPr>
        <w:t xml:space="preserve"> and their regional variation assessed (see Figure </w:t>
      </w:r>
      <w:r w:rsidR="0060691B">
        <w:rPr>
          <w:rFonts w:ascii="Arial" w:eastAsia="Calibri" w:hAnsi="Arial" w:cs="Arial"/>
          <w:kern w:val="0"/>
          <w:sz w:val="20"/>
          <w:szCs w:val="20"/>
          <w:lang w:val="en-GB"/>
          <w14:ligatures w14:val="none"/>
        </w:rPr>
        <w:t>1B</w:t>
      </w:r>
      <w:r w:rsidR="00B01FBC">
        <w:rPr>
          <w:rFonts w:ascii="Arial" w:eastAsia="Calibri" w:hAnsi="Arial" w:cs="Arial"/>
          <w:kern w:val="0"/>
          <w:sz w:val="20"/>
          <w:szCs w:val="20"/>
          <w:lang w:val="en-GB"/>
          <w14:ligatures w14:val="none"/>
        </w:rPr>
        <w:t>)</w:t>
      </w:r>
      <w:r w:rsidR="009A6B04" w:rsidRPr="009A6B04">
        <w:rPr>
          <w:rFonts w:ascii="Arial" w:eastAsia="Calibri" w:hAnsi="Arial" w:cs="Arial"/>
          <w:kern w:val="0"/>
          <w:sz w:val="20"/>
          <w:szCs w:val="20"/>
          <w:lang w:val="en-GB"/>
          <w14:ligatures w14:val="none"/>
        </w:rPr>
        <w:t xml:space="preserve">. The α-glucosidase inhibition assay was performed to evaluate the antidiabetic activity of all samples. Correlation analysis, including geographic factors and inhibitory activity, revealed that peaks c, f, g, and h showed significant associations with the antidiabetic effect. Among them, peaks f and h also correlated with geographic </w:t>
      </w:r>
      <w:r w:rsidR="009A6B04">
        <w:rPr>
          <w:rFonts w:ascii="Arial" w:eastAsia="Calibri" w:hAnsi="Arial" w:cs="Arial"/>
          <w:kern w:val="0"/>
          <w:sz w:val="20"/>
          <w:szCs w:val="20"/>
          <w:lang w:val="en-GB"/>
          <w14:ligatures w14:val="none"/>
        </w:rPr>
        <w:t>factors</w:t>
      </w:r>
      <w:r w:rsidR="009A6B04" w:rsidRPr="009A6B04">
        <w:rPr>
          <w:rFonts w:ascii="Arial" w:eastAsia="Calibri" w:hAnsi="Arial" w:cs="Arial"/>
          <w:kern w:val="0"/>
          <w:sz w:val="20"/>
          <w:szCs w:val="20"/>
          <w:lang w:val="en-GB"/>
          <w14:ligatures w14:val="none"/>
        </w:rPr>
        <w:t>. Multivariate analysis further supported the strong relationship between these four compounds and bioactivity.</w:t>
      </w:r>
    </w:p>
    <w:p w14:paraId="15EB0532" w14:textId="19D0DC32" w:rsidR="00C315D2" w:rsidRDefault="00C315D2" w:rsidP="00C315D2">
      <w:pPr>
        <w:spacing w:after="0" w:line="240" w:lineRule="auto"/>
        <w:jc w:val="both"/>
        <w:rPr>
          <w:rFonts w:ascii="Arial" w:eastAsia="Calibri" w:hAnsi="Arial" w:cs="Calibri"/>
          <w:b/>
          <w:kern w:val="0"/>
          <w:sz w:val="20"/>
          <w:szCs w:val="20"/>
          <w14:ligatures w14:val="none"/>
        </w:rPr>
      </w:pPr>
    </w:p>
    <w:p w14:paraId="7A6A1625" w14:textId="0A9F7D01" w:rsidR="00C315D2" w:rsidRPr="00836847" w:rsidRDefault="00121A14" w:rsidP="00836847">
      <w:pPr>
        <w:pStyle w:val="a6"/>
        <w:numPr>
          <w:ilvl w:val="0"/>
          <w:numId w:val="2"/>
        </w:numPr>
        <w:jc w:val="both"/>
        <w:rPr>
          <w:rFonts w:ascii="Arial" w:eastAsia="Calibri" w:hAnsi="Arial" w:cs="Calibri"/>
          <w:b/>
          <w:kern w:val="0"/>
          <w:sz w:val="20"/>
          <w:szCs w:val="20"/>
          <w14:ligatures w14:val="none"/>
        </w:rPr>
      </w:pPr>
      <w:r w:rsidRPr="00121A14">
        <w:rPr>
          <w:noProof/>
        </w:rPr>
        <w:drawing>
          <wp:inline distT="0" distB="0" distL="0" distR="0" wp14:anchorId="2CDC1457" wp14:editId="305DA6F4">
            <wp:extent cx="1137604" cy="1516805"/>
            <wp:effectExtent l="0" t="0" r="5715" b="7620"/>
            <wp:docPr id="33" name="그림 32">
              <a:extLst xmlns:a="http://schemas.openxmlformats.org/drawingml/2006/main">
                <a:ext uri="{FF2B5EF4-FFF2-40B4-BE49-F238E27FC236}">
                  <a16:creationId xmlns:a16="http://schemas.microsoft.com/office/drawing/2014/main" id="{91F48D3F-49B2-48AF-9360-5F3C62AD6C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그림 32">
                      <a:extLst>
                        <a:ext uri="{FF2B5EF4-FFF2-40B4-BE49-F238E27FC236}">
                          <a16:creationId xmlns:a16="http://schemas.microsoft.com/office/drawing/2014/main" id="{91F48D3F-49B2-48AF-9360-5F3C62AD6C83}"/>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0244" cy="1520325"/>
                    </a:xfrm>
                    <a:prstGeom prst="rect">
                      <a:avLst/>
                    </a:prstGeom>
                  </pic:spPr>
                </pic:pic>
              </a:graphicData>
            </a:graphic>
          </wp:inline>
        </w:drawing>
      </w:r>
      <w:r w:rsidR="00F3137E" w:rsidRPr="00836847">
        <w:rPr>
          <w:rFonts w:ascii="Arial" w:eastAsia="Calibri" w:hAnsi="Arial" w:cs="Calibri"/>
          <w:b/>
          <w:kern w:val="0"/>
          <w:sz w:val="20"/>
          <w:szCs w:val="20"/>
          <w14:ligatures w14:val="none"/>
        </w:rPr>
        <w:tab/>
      </w:r>
      <w:r w:rsidR="00F3137E" w:rsidRPr="00836847">
        <w:rPr>
          <w:rFonts w:ascii="Arial" w:eastAsia="Calibri" w:hAnsi="Arial" w:cs="Calibri"/>
          <w:b/>
          <w:kern w:val="0"/>
          <w:sz w:val="20"/>
          <w:szCs w:val="20"/>
          <w14:ligatures w14:val="none"/>
        </w:rPr>
        <w:tab/>
      </w:r>
      <w:r w:rsidR="00836847">
        <w:rPr>
          <w:rFonts w:ascii="Arial" w:eastAsia="맑은 고딕" w:hAnsi="Arial" w:cs="Calibri" w:hint="eastAsia"/>
          <w:b/>
          <w:kern w:val="0"/>
          <w:sz w:val="20"/>
          <w:szCs w:val="20"/>
          <w:lang w:eastAsia="ko-KR"/>
          <w14:ligatures w14:val="none"/>
        </w:rPr>
        <w:t xml:space="preserve">(B) </w:t>
      </w:r>
      <w:r w:rsidRPr="00121A14">
        <w:rPr>
          <w:noProof/>
        </w:rPr>
        <w:drawing>
          <wp:inline distT="0" distB="0" distL="0" distR="0" wp14:anchorId="1BB4E59C" wp14:editId="535F76B3">
            <wp:extent cx="1342055" cy="1499691"/>
            <wp:effectExtent l="0" t="0" r="0" b="5715"/>
            <wp:docPr id="22" name="그림 21">
              <a:extLst xmlns:a="http://schemas.openxmlformats.org/drawingml/2006/main">
                <a:ext uri="{FF2B5EF4-FFF2-40B4-BE49-F238E27FC236}">
                  <a16:creationId xmlns:a16="http://schemas.microsoft.com/office/drawing/2014/main" id="{4F34FDCD-F242-4410-B1F8-E70A2D0141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그림 21">
                      <a:extLst>
                        <a:ext uri="{FF2B5EF4-FFF2-40B4-BE49-F238E27FC236}">
                          <a16:creationId xmlns:a16="http://schemas.microsoft.com/office/drawing/2014/main" id="{4F34FDCD-F242-4410-B1F8-E70A2D0141D4}"/>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008" cy="1516400"/>
                    </a:xfrm>
                    <a:prstGeom prst="rect">
                      <a:avLst/>
                    </a:prstGeom>
                  </pic:spPr>
                </pic:pic>
              </a:graphicData>
            </a:graphic>
          </wp:inline>
        </w:drawing>
      </w:r>
    </w:p>
    <w:p w14:paraId="44719324" w14:textId="3FEBE9D0" w:rsidR="00C315D2" w:rsidRPr="00936D4C" w:rsidRDefault="00C315D2" w:rsidP="2021B9E9">
      <w:pPr>
        <w:spacing w:after="0" w:line="240" w:lineRule="auto"/>
        <w:jc w:val="both"/>
        <w:rPr>
          <w:rFonts w:ascii="Arial" w:eastAsia="Calibri" w:hAnsi="Arial" w:cs="Calibri"/>
          <w:kern w:val="0"/>
          <w:sz w:val="20"/>
          <w:szCs w:val="20"/>
          <w:lang w:val="en-GB"/>
          <w14:ligatures w14:val="none"/>
        </w:rPr>
      </w:pPr>
      <w:r w:rsidRPr="2021B9E9">
        <w:rPr>
          <w:rFonts w:ascii="Arial" w:eastAsia="Calibri" w:hAnsi="Arial" w:cs="Calibri"/>
          <w:b/>
          <w:bCs/>
          <w:kern w:val="0"/>
          <w:sz w:val="20"/>
          <w:szCs w:val="20"/>
          <w:lang w:val="en-GB"/>
          <w14:ligatures w14:val="none"/>
        </w:rPr>
        <w:t xml:space="preserve">Figure 1. </w:t>
      </w:r>
      <w:r w:rsidR="00836847" w:rsidRPr="00836847">
        <w:rPr>
          <w:rFonts w:ascii="Arial" w:eastAsia="맑은 고딕" w:hAnsi="Arial" w:cs="Calibri" w:hint="eastAsia"/>
          <w:kern w:val="0"/>
          <w:sz w:val="20"/>
          <w:szCs w:val="20"/>
          <w:lang w:val="en-GB" w:eastAsia="ko-KR"/>
          <w14:ligatures w14:val="none"/>
        </w:rPr>
        <w:t>(A)</w:t>
      </w:r>
      <w:r w:rsidR="00836847">
        <w:rPr>
          <w:rFonts w:ascii="Arial" w:eastAsia="맑은 고딕" w:hAnsi="Arial" w:cs="Calibri" w:hint="eastAsia"/>
          <w:b/>
          <w:bCs/>
          <w:kern w:val="0"/>
          <w:sz w:val="20"/>
          <w:szCs w:val="20"/>
          <w:lang w:val="en-GB" w:eastAsia="ko-KR"/>
          <w14:ligatures w14:val="none"/>
        </w:rPr>
        <w:t xml:space="preserve"> </w:t>
      </w:r>
      <w:r w:rsidR="005B6D67">
        <w:rPr>
          <w:rFonts w:ascii="Arial" w:eastAsia="Calibri" w:hAnsi="Arial" w:cs="Calibri"/>
          <w:kern w:val="0"/>
          <w:sz w:val="20"/>
          <w:szCs w:val="20"/>
          <w:lang w:val="en-GB"/>
          <w14:ligatures w14:val="none"/>
        </w:rPr>
        <w:t xml:space="preserve">Geographic distribution of </w:t>
      </w:r>
      <w:r w:rsidR="005B6D67" w:rsidRPr="005B6D67">
        <w:rPr>
          <w:rFonts w:ascii="Arial" w:eastAsia="Calibri" w:hAnsi="Arial" w:cs="Calibri"/>
          <w:i/>
          <w:kern w:val="0"/>
          <w:sz w:val="20"/>
          <w:szCs w:val="20"/>
          <w:lang w:val="en-GB"/>
          <w14:ligatures w14:val="none"/>
        </w:rPr>
        <w:t xml:space="preserve">C. </w:t>
      </w:r>
      <w:proofErr w:type="spellStart"/>
      <w:r w:rsidR="005B6D67" w:rsidRPr="005B6D67">
        <w:rPr>
          <w:rFonts w:ascii="Arial" w:eastAsia="Calibri" w:hAnsi="Arial" w:cs="Calibri"/>
          <w:i/>
          <w:kern w:val="0"/>
          <w:sz w:val="20"/>
          <w:szCs w:val="20"/>
          <w:lang w:val="en-GB"/>
          <w14:ligatures w14:val="none"/>
        </w:rPr>
        <w:t>tricuspidata</w:t>
      </w:r>
      <w:proofErr w:type="spellEnd"/>
      <w:r w:rsidR="005B6D67">
        <w:rPr>
          <w:rFonts w:ascii="Arial" w:eastAsia="Calibri" w:hAnsi="Arial" w:cs="Calibri"/>
          <w:kern w:val="0"/>
          <w:sz w:val="20"/>
          <w:szCs w:val="20"/>
          <w:lang w:val="en-GB"/>
          <w14:ligatures w14:val="none"/>
        </w:rPr>
        <w:t xml:space="preserve"> samples collected across Korea</w:t>
      </w:r>
      <w:r w:rsidR="00836847">
        <w:rPr>
          <w:rFonts w:ascii="Arial" w:eastAsia="맑은 고딕" w:hAnsi="Arial" w:cs="Calibri" w:hint="eastAsia"/>
          <w:kern w:val="0"/>
          <w:sz w:val="20"/>
          <w:szCs w:val="20"/>
          <w:lang w:val="en-GB" w:eastAsia="ko-KR"/>
          <w14:ligatures w14:val="none"/>
        </w:rPr>
        <w:t>; (B)</w:t>
      </w:r>
      <w:r w:rsidRPr="2021B9E9">
        <w:rPr>
          <w:rFonts w:ascii="Arial" w:eastAsia="Calibri" w:hAnsi="Arial" w:cs="Calibri"/>
          <w:b/>
          <w:bCs/>
          <w:kern w:val="0"/>
          <w:sz w:val="20"/>
          <w:szCs w:val="20"/>
          <w:lang w:val="en-GB"/>
          <w14:ligatures w14:val="none"/>
        </w:rPr>
        <w:t xml:space="preserve"> </w:t>
      </w:r>
      <w:r w:rsidR="00B01FBC">
        <w:rPr>
          <w:rFonts w:ascii="Arial" w:eastAsia="Calibri" w:hAnsi="Arial" w:cs="Calibri"/>
          <w:kern w:val="0"/>
          <w:sz w:val="20"/>
          <w:szCs w:val="20"/>
          <w:lang w:val="en-GB"/>
          <w14:ligatures w14:val="none"/>
        </w:rPr>
        <w:t xml:space="preserve">Heatmap showing regional variation of major compounds in </w:t>
      </w:r>
      <w:r w:rsidR="00B01FBC" w:rsidRPr="00B01FBC">
        <w:rPr>
          <w:rFonts w:ascii="Arial" w:eastAsia="Calibri" w:hAnsi="Arial" w:cs="Calibri"/>
          <w:i/>
          <w:kern w:val="0"/>
          <w:sz w:val="20"/>
          <w:szCs w:val="20"/>
          <w:lang w:val="en-GB"/>
          <w14:ligatures w14:val="none"/>
        </w:rPr>
        <w:t xml:space="preserve">C. </w:t>
      </w:r>
      <w:proofErr w:type="spellStart"/>
      <w:r w:rsidR="00B01FBC" w:rsidRPr="00B01FBC">
        <w:rPr>
          <w:rFonts w:ascii="Arial" w:eastAsia="Calibri" w:hAnsi="Arial" w:cs="Calibri"/>
          <w:i/>
          <w:kern w:val="0"/>
          <w:sz w:val="20"/>
          <w:szCs w:val="20"/>
          <w:lang w:val="en-GB"/>
          <w14:ligatures w14:val="none"/>
        </w:rPr>
        <w:t>tricuspidata</w:t>
      </w:r>
      <w:proofErr w:type="spellEnd"/>
      <w:r w:rsidR="00936D4C" w:rsidRPr="2021B9E9">
        <w:rPr>
          <w:rFonts w:ascii="Arial" w:eastAsia="Calibri" w:hAnsi="Arial" w:cs="Calibri"/>
          <w:kern w:val="0"/>
          <w:sz w:val="20"/>
          <w:szCs w:val="20"/>
          <w:lang w:val="en-GB"/>
          <w14:ligatures w14:val="none"/>
        </w:rPr>
        <w:t>.</w:t>
      </w:r>
    </w:p>
    <w:p w14:paraId="37683296" w14:textId="77777777" w:rsidR="00C315D2" w:rsidRDefault="00C315D2" w:rsidP="00C315D2">
      <w:pPr>
        <w:spacing w:after="0" w:line="240" w:lineRule="auto"/>
        <w:jc w:val="both"/>
        <w:rPr>
          <w:rFonts w:ascii="Arial" w:eastAsia="Calibri" w:hAnsi="Arial" w:cs="Calibri"/>
          <w:b/>
          <w:kern w:val="0"/>
          <w:sz w:val="20"/>
          <w:szCs w:val="20"/>
          <w14:ligatures w14:val="none"/>
        </w:rPr>
      </w:pPr>
    </w:p>
    <w:p w14:paraId="77C0D394" w14:textId="1A9FF2C2" w:rsidR="00D70B1B"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C315D2" w:rsidRPr="00C315D2">
        <w:rPr>
          <w:rFonts w:ascii="Arial" w:eastAsia="Calibri" w:hAnsi="Arial" w:cs="Calibri"/>
          <w:bCs/>
          <w:kern w:val="0"/>
          <w:sz w:val="20"/>
          <w:szCs w:val="20"/>
          <w14:ligatures w14:val="none"/>
        </w:rPr>
        <w:t xml:space="preserve"> </w:t>
      </w:r>
      <w:r w:rsidR="00D70B1B" w:rsidRPr="00D70B1B">
        <w:rPr>
          <w:rFonts w:ascii="Arial" w:eastAsia="Calibri" w:hAnsi="Arial" w:cs="Calibri"/>
          <w:bCs/>
          <w:kern w:val="0"/>
          <w:sz w:val="20"/>
          <w:szCs w:val="20"/>
          <w:lang w:val="en-US"/>
          <w14:ligatures w14:val="none"/>
        </w:rPr>
        <w:t>Th</w:t>
      </w:r>
      <w:r w:rsidR="00D70B1B">
        <w:rPr>
          <w:rFonts w:ascii="Arial" w:eastAsia="Calibri" w:hAnsi="Arial" w:cs="Calibri"/>
          <w:bCs/>
          <w:kern w:val="0"/>
          <w:sz w:val="20"/>
          <w:szCs w:val="20"/>
          <w:lang w:val="en-US"/>
          <w14:ligatures w14:val="none"/>
        </w:rPr>
        <w:t>is</w:t>
      </w:r>
      <w:r w:rsidR="00D70B1B" w:rsidRPr="00D70B1B">
        <w:rPr>
          <w:rFonts w:ascii="Arial" w:eastAsia="Calibri" w:hAnsi="Arial" w:cs="Calibri"/>
          <w:bCs/>
          <w:kern w:val="0"/>
          <w:sz w:val="20"/>
          <w:szCs w:val="20"/>
          <w:lang w:val="en-US"/>
          <w14:ligatures w14:val="none"/>
        </w:rPr>
        <w:t xml:space="preserve"> study demonstrated clear regional variation in both chemical composition and antidiabetic activity of </w:t>
      </w:r>
      <w:r w:rsidR="00D70B1B" w:rsidRPr="00925294">
        <w:rPr>
          <w:rFonts w:ascii="Arial" w:eastAsia="Calibri" w:hAnsi="Arial" w:cs="Calibri"/>
          <w:bCs/>
          <w:i/>
          <w:kern w:val="0"/>
          <w:sz w:val="20"/>
          <w:szCs w:val="20"/>
          <w:lang w:val="en-US"/>
          <w14:ligatures w14:val="none"/>
        </w:rPr>
        <w:t>C</w:t>
      </w:r>
      <w:r w:rsidR="00925294">
        <w:rPr>
          <w:rFonts w:ascii="Arial" w:eastAsia="Calibri" w:hAnsi="Arial" w:cs="Calibri"/>
          <w:bCs/>
          <w:i/>
          <w:kern w:val="0"/>
          <w:sz w:val="20"/>
          <w:szCs w:val="20"/>
          <w:lang w:val="en-US"/>
          <w14:ligatures w14:val="none"/>
        </w:rPr>
        <w:t>.</w:t>
      </w:r>
      <w:r w:rsidR="00D70B1B" w:rsidRPr="00925294">
        <w:rPr>
          <w:rFonts w:ascii="Arial" w:eastAsia="Calibri" w:hAnsi="Arial" w:cs="Calibri"/>
          <w:bCs/>
          <w:i/>
          <w:kern w:val="0"/>
          <w:sz w:val="20"/>
          <w:szCs w:val="20"/>
          <w:lang w:val="en-US"/>
          <w14:ligatures w14:val="none"/>
        </w:rPr>
        <w:t xml:space="preserve"> </w:t>
      </w:r>
      <w:proofErr w:type="spellStart"/>
      <w:r w:rsidR="00D70B1B" w:rsidRPr="00925294">
        <w:rPr>
          <w:rFonts w:ascii="Arial" w:eastAsia="Calibri" w:hAnsi="Arial" w:cs="Calibri"/>
          <w:bCs/>
          <w:i/>
          <w:kern w:val="0"/>
          <w:sz w:val="20"/>
          <w:szCs w:val="20"/>
          <w:lang w:val="en-US"/>
          <w14:ligatures w14:val="none"/>
        </w:rPr>
        <w:t>tricuspidata</w:t>
      </w:r>
      <w:proofErr w:type="spellEnd"/>
      <w:r w:rsidR="00D70B1B" w:rsidRPr="00D70B1B">
        <w:rPr>
          <w:rFonts w:ascii="Arial" w:eastAsia="Calibri" w:hAnsi="Arial" w:cs="Calibri"/>
          <w:bCs/>
          <w:kern w:val="0"/>
          <w:sz w:val="20"/>
          <w:szCs w:val="20"/>
          <w:lang w:val="en-US"/>
          <w14:ligatures w14:val="none"/>
        </w:rPr>
        <w:t>. Identifying key compounds correlated with bioactivity and geography provides valuable insight for quality control and regional selection of functional materials</w:t>
      </w:r>
      <w:r w:rsidR="00925294">
        <w:rPr>
          <w:rFonts w:ascii="Arial" w:eastAsia="Calibri" w:hAnsi="Arial" w:cs="Calibri"/>
          <w:bCs/>
          <w:kern w:val="0"/>
          <w:sz w:val="20"/>
          <w:szCs w:val="20"/>
          <w:lang w:val="en-US"/>
          <w14:ligatures w14:val="none"/>
        </w:rPr>
        <w:t xml:space="preserve"> Further </w:t>
      </w:r>
      <w:r w:rsidR="00925294" w:rsidRPr="00925294">
        <w:rPr>
          <w:rFonts w:ascii="Arial" w:eastAsia="Calibri" w:hAnsi="Arial" w:cs="Calibri"/>
          <w:bCs/>
          <w:kern w:val="0"/>
          <w:sz w:val="20"/>
          <w:szCs w:val="20"/>
          <w:lang w:val="en-US"/>
          <w14:ligatures w14:val="none"/>
        </w:rPr>
        <w:t xml:space="preserve">studies </w:t>
      </w:r>
      <w:r w:rsidR="00925294">
        <w:rPr>
          <w:rFonts w:ascii="Arial" w:eastAsia="Calibri" w:hAnsi="Arial" w:cs="Calibri"/>
          <w:bCs/>
          <w:kern w:val="0"/>
          <w:sz w:val="20"/>
          <w:szCs w:val="20"/>
          <w:lang w:val="en-US"/>
          <w14:ligatures w14:val="none"/>
        </w:rPr>
        <w:t xml:space="preserve">are needed to </w:t>
      </w:r>
      <w:r w:rsidR="00925294" w:rsidRPr="00925294">
        <w:rPr>
          <w:rFonts w:ascii="Arial" w:eastAsia="Calibri" w:hAnsi="Arial" w:cs="Calibri"/>
          <w:bCs/>
          <w:kern w:val="0"/>
          <w:sz w:val="20"/>
          <w:szCs w:val="20"/>
          <w:lang w:val="en-US"/>
          <w14:ligatures w14:val="none"/>
        </w:rPr>
        <w:t xml:space="preserve">focus on maximizing the functional potential of </w:t>
      </w:r>
      <w:r w:rsidR="00925294" w:rsidRPr="00F3137E">
        <w:rPr>
          <w:rFonts w:ascii="Arial" w:eastAsia="Calibri" w:hAnsi="Arial" w:cs="Calibri"/>
          <w:bCs/>
          <w:i/>
          <w:kern w:val="0"/>
          <w:sz w:val="20"/>
          <w:szCs w:val="20"/>
          <w:lang w:val="en-US"/>
          <w14:ligatures w14:val="none"/>
        </w:rPr>
        <w:t xml:space="preserve">C. </w:t>
      </w:r>
      <w:proofErr w:type="spellStart"/>
      <w:r w:rsidR="00925294" w:rsidRPr="00F3137E">
        <w:rPr>
          <w:rFonts w:ascii="Arial" w:eastAsia="Calibri" w:hAnsi="Arial" w:cs="Calibri"/>
          <w:bCs/>
          <w:i/>
          <w:kern w:val="0"/>
          <w:sz w:val="20"/>
          <w:szCs w:val="20"/>
          <w:lang w:val="en-US"/>
          <w14:ligatures w14:val="none"/>
        </w:rPr>
        <w:t>tricuspidata</w:t>
      </w:r>
      <w:proofErr w:type="spellEnd"/>
      <w:r w:rsidR="00925294" w:rsidRPr="00925294">
        <w:rPr>
          <w:rFonts w:ascii="Arial" w:eastAsia="Calibri" w:hAnsi="Arial" w:cs="Calibri"/>
          <w:bCs/>
          <w:kern w:val="0"/>
          <w:sz w:val="20"/>
          <w:szCs w:val="20"/>
          <w:lang w:val="en-US"/>
          <w14:ligatures w14:val="none"/>
        </w:rPr>
        <w:t xml:space="preserve"> based on regional chemical variation.</w:t>
      </w:r>
    </w:p>
    <w:p w14:paraId="1AF10CAD" w14:textId="38A1043F" w:rsidR="00C315D2" w:rsidRDefault="00C315D2" w:rsidP="00C315D2">
      <w:pPr>
        <w:spacing w:after="0" w:line="240" w:lineRule="auto"/>
        <w:jc w:val="both"/>
        <w:rPr>
          <w:rFonts w:ascii="Arial" w:eastAsia="Calibri" w:hAnsi="Arial" w:cs="Calibri"/>
          <w:b/>
          <w:kern w:val="0"/>
          <w:sz w:val="20"/>
          <w:szCs w:val="20"/>
          <w14:ligatures w14:val="none"/>
        </w:rPr>
      </w:pPr>
    </w:p>
    <w:p w14:paraId="142CC76C" w14:textId="06F90C31" w:rsidR="00C77CB4" w:rsidRPr="00836847" w:rsidRDefault="00C77CB4" w:rsidP="00C315D2">
      <w:pPr>
        <w:spacing w:after="0" w:line="240" w:lineRule="auto"/>
        <w:jc w:val="both"/>
        <w:rPr>
          <w:rFonts w:ascii="Arial" w:eastAsia="맑은 고딕" w:hAnsi="Arial" w:cs="Calibri"/>
          <w:bCs/>
          <w:kern w:val="0"/>
          <w:sz w:val="20"/>
          <w:szCs w:val="20"/>
          <w:lang w:eastAsia="ko-KR"/>
          <w14:ligatures w14:val="none"/>
        </w:rPr>
      </w:pPr>
      <w:r>
        <w:rPr>
          <w:rFonts w:ascii="Arial" w:eastAsia="Calibri" w:hAnsi="Arial" w:cs="Calibri"/>
          <w:b/>
          <w:kern w:val="0"/>
          <w:sz w:val="20"/>
          <w:szCs w:val="20"/>
          <w14:ligatures w14:val="none"/>
        </w:rPr>
        <w:t>Acknowledgements</w:t>
      </w:r>
      <w:r w:rsidRPr="00C315D2">
        <w:rPr>
          <w:rFonts w:ascii="Arial" w:eastAsia="Calibri" w:hAnsi="Arial" w:cs="Calibri"/>
          <w:b/>
          <w:kern w:val="0"/>
          <w:sz w:val="20"/>
          <w:szCs w:val="20"/>
          <w14:ligatures w14:val="none"/>
        </w:rPr>
        <w:t>:</w:t>
      </w:r>
      <w:r w:rsidR="00836847">
        <w:rPr>
          <w:rFonts w:ascii="Arial" w:eastAsia="맑은 고딕" w:hAnsi="Arial" w:cs="Calibri" w:hint="eastAsia"/>
          <w:b/>
          <w:kern w:val="0"/>
          <w:sz w:val="20"/>
          <w:szCs w:val="20"/>
          <w:lang w:eastAsia="ko-KR"/>
          <w14:ligatures w14:val="none"/>
        </w:rPr>
        <w:t xml:space="preserve"> </w:t>
      </w:r>
      <w:r w:rsidR="00836847" w:rsidRPr="00836847">
        <w:rPr>
          <w:rFonts w:ascii="Arial" w:eastAsia="맑은 고딕" w:hAnsi="Arial" w:cs="Calibri"/>
          <w:bCs/>
          <w:kern w:val="0"/>
          <w:sz w:val="20"/>
          <w:szCs w:val="20"/>
          <w:lang w:eastAsia="ko-KR"/>
          <w14:ligatures w14:val="none"/>
        </w:rPr>
        <w:t>This research was supported by the National Research Foundation of Korea grants funded by the Korean Government (RS-2019-NR040070 and NRF-2021R1A2C1093814)</w:t>
      </w:r>
      <w:r w:rsidR="00836847">
        <w:rPr>
          <w:rFonts w:ascii="Arial" w:eastAsia="맑은 고딕" w:hAnsi="Arial" w:cs="Calibri" w:hint="eastAsia"/>
          <w:bCs/>
          <w:kern w:val="0"/>
          <w:sz w:val="20"/>
          <w:szCs w:val="20"/>
          <w:lang w:eastAsia="ko-KR"/>
          <w14:ligatures w14:val="none"/>
        </w:rPr>
        <w:t>.</w:t>
      </w:r>
    </w:p>
    <w:p w14:paraId="1C739A3B" w14:textId="77777777" w:rsidR="00C77CB4" w:rsidRPr="00C315D2" w:rsidRDefault="00C77CB4" w:rsidP="00C315D2">
      <w:pPr>
        <w:spacing w:after="0" w:line="240" w:lineRule="auto"/>
        <w:jc w:val="both"/>
        <w:rPr>
          <w:rFonts w:ascii="Arial" w:eastAsia="Calibri" w:hAnsi="Arial" w:cs="Calibri"/>
          <w:b/>
          <w:kern w:val="0"/>
          <w:sz w:val="20"/>
          <w:szCs w:val="20"/>
          <w14:ligatures w14:val="none"/>
        </w:rPr>
      </w:pPr>
    </w:p>
    <w:p w14:paraId="2C801966" w14:textId="7021ADC8" w:rsidR="00C315D2" w:rsidRPr="00C315D2" w:rsidRDefault="00C315D2" w:rsidP="00C315D2">
      <w:pPr>
        <w:spacing w:after="0" w:line="240" w:lineRule="auto"/>
        <w:jc w:val="both"/>
        <w:rPr>
          <w:rFonts w:ascii="Arial" w:eastAsia="Calibri" w:hAnsi="Arial" w:cs="Calibri"/>
          <w:bCs/>
          <w:kern w:val="0"/>
          <w:sz w:val="20"/>
          <w:szCs w:val="20"/>
          <w:lang w:val="en-US"/>
          <w14:ligatures w14:val="none"/>
        </w:rPr>
      </w:pPr>
      <w:r w:rsidRPr="00C315D2">
        <w:rPr>
          <w:rFonts w:ascii="Arial" w:eastAsia="Calibri" w:hAnsi="Arial" w:cs="Calibri"/>
          <w:b/>
          <w:kern w:val="0"/>
          <w:sz w:val="20"/>
          <w:szCs w:val="20"/>
          <w14:ligatures w14:val="none"/>
        </w:rPr>
        <w:t>References:</w:t>
      </w:r>
      <w:r w:rsidRPr="00C315D2">
        <w:rPr>
          <w:rFonts w:ascii="Arial" w:eastAsia="Calibri" w:hAnsi="Arial" w:cs="Calibri"/>
          <w:bCs/>
          <w:kern w:val="0"/>
          <w:sz w:val="20"/>
          <w:szCs w:val="20"/>
          <w14:ligatures w14:val="none"/>
        </w:rPr>
        <w:t xml:space="preserve"> </w:t>
      </w:r>
    </w:p>
    <w:p w14:paraId="7D6E388F" w14:textId="5EC4D027" w:rsidR="00113BB7" w:rsidRDefault="00C315D2" w:rsidP="00F3137E">
      <w:pPr>
        <w:spacing w:after="0" w:line="240" w:lineRule="auto"/>
        <w:jc w:val="both"/>
        <w:rPr>
          <w:rFonts w:ascii="Arial" w:eastAsia="Calibri" w:hAnsi="Arial" w:cs="Calibri"/>
          <w:bCs/>
          <w:kern w:val="0"/>
          <w:sz w:val="20"/>
          <w:szCs w:val="20"/>
          <w:lang w:val="en-US"/>
          <w14:ligatures w14:val="none"/>
        </w:rPr>
      </w:pPr>
      <w:r w:rsidRPr="00C315D2">
        <w:rPr>
          <w:rFonts w:ascii="Arial" w:eastAsia="Calibri" w:hAnsi="Arial" w:cs="Calibri"/>
          <w:bCs/>
          <w:kern w:val="0"/>
          <w:sz w:val="20"/>
          <w:szCs w:val="20"/>
          <w:lang w:val="en-US"/>
          <w14:ligatures w14:val="none"/>
        </w:rPr>
        <w:t xml:space="preserve">(1) </w:t>
      </w:r>
      <w:r w:rsidR="00F3137E">
        <w:rPr>
          <w:rFonts w:ascii="Arial" w:eastAsia="Calibri" w:hAnsi="Arial" w:cs="Calibri"/>
          <w:bCs/>
          <w:kern w:val="0"/>
          <w:sz w:val="20"/>
          <w:szCs w:val="20"/>
          <w:lang w:val="en-US"/>
          <w14:ligatures w14:val="none"/>
        </w:rPr>
        <w:t>Lee, D. H. et al (2023) Plants 12(11):2107</w:t>
      </w:r>
    </w:p>
    <w:p w14:paraId="3F724754" w14:textId="77777777" w:rsidR="00C77CB4" w:rsidRPr="009B1CBB" w:rsidRDefault="00C77CB4" w:rsidP="00F3137E">
      <w:pPr>
        <w:spacing w:after="0" w:line="240" w:lineRule="auto"/>
        <w:jc w:val="both"/>
        <w:rPr>
          <w:rFonts w:ascii="Arial" w:eastAsia="Calibri" w:hAnsi="Arial" w:cs="Calibri"/>
          <w:bCs/>
          <w:kern w:val="0"/>
          <w:sz w:val="20"/>
          <w:szCs w:val="20"/>
          <w:lang w:val="en-US"/>
          <w14:ligatures w14:val="none"/>
        </w:rPr>
      </w:pPr>
    </w:p>
    <w:sectPr w:rsidR="00C77CB4" w:rsidRPr="009B1C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3CD00" w14:textId="77777777" w:rsidR="00305064" w:rsidRDefault="00305064" w:rsidP="001D1DA1">
      <w:pPr>
        <w:spacing w:after="0" w:line="240" w:lineRule="auto"/>
      </w:pPr>
      <w:r>
        <w:separator/>
      </w:r>
    </w:p>
  </w:endnote>
  <w:endnote w:type="continuationSeparator" w:id="0">
    <w:p w14:paraId="6DA2885E" w14:textId="77777777" w:rsidR="00305064" w:rsidRDefault="00305064" w:rsidP="001D1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C63CD" w14:textId="77777777" w:rsidR="00305064" w:rsidRDefault="00305064" w:rsidP="001D1DA1">
      <w:pPr>
        <w:spacing w:after="0" w:line="240" w:lineRule="auto"/>
      </w:pPr>
      <w:r>
        <w:separator/>
      </w:r>
    </w:p>
  </w:footnote>
  <w:footnote w:type="continuationSeparator" w:id="0">
    <w:p w14:paraId="3871D1ED" w14:textId="77777777" w:rsidR="00305064" w:rsidRDefault="00305064" w:rsidP="001D1D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F03DD8"/>
    <w:multiLevelType w:val="hybridMultilevel"/>
    <w:tmpl w:val="5C2EC5E0"/>
    <w:lvl w:ilvl="0" w:tplc="5E9E34C8">
      <w:start w:val="1"/>
      <w:numFmt w:val="upperLetter"/>
      <w:lvlText w:val="(%1)"/>
      <w:lvlJc w:val="left"/>
      <w:pPr>
        <w:ind w:left="800" w:hanging="360"/>
      </w:pPr>
      <w:rPr>
        <w:rFonts w:eastAsia="맑은 고딕"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107368"/>
    <w:rsid w:val="00113BB7"/>
    <w:rsid w:val="00121A14"/>
    <w:rsid w:val="001A764B"/>
    <w:rsid w:val="001D1DA1"/>
    <w:rsid w:val="002017E6"/>
    <w:rsid w:val="002230D4"/>
    <w:rsid w:val="00223F54"/>
    <w:rsid w:val="00294059"/>
    <w:rsid w:val="00305064"/>
    <w:rsid w:val="003206E4"/>
    <w:rsid w:val="003A6D5C"/>
    <w:rsid w:val="004A51B6"/>
    <w:rsid w:val="00510CF8"/>
    <w:rsid w:val="00575A29"/>
    <w:rsid w:val="005B6D67"/>
    <w:rsid w:val="00601754"/>
    <w:rsid w:val="0060691B"/>
    <w:rsid w:val="006A34BE"/>
    <w:rsid w:val="006F3F1C"/>
    <w:rsid w:val="007141F2"/>
    <w:rsid w:val="007561D8"/>
    <w:rsid w:val="00787E12"/>
    <w:rsid w:val="00795378"/>
    <w:rsid w:val="00796206"/>
    <w:rsid w:val="007A023F"/>
    <w:rsid w:val="007C367E"/>
    <w:rsid w:val="008071C5"/>
    <w:rsid w:val="00836847"/>
    <w:rsid w:val="00885D91"/>
    <w:rsid w:val="00906D34"/>
    <w:rsid w:val="00925294"/>
    <w:rsid w:val="00933DC9"/>
    <w:rsid w:val="00936D4C"/>
    <w:rsid w:val="00947DF9"/>
    <w:rsid w:val="009523F9"/>
    <w:rsid w:val="009650DF"/>
    <w:rsid w:val="009A6B04"/>
    <w:rsid w:val="009B1CBB"/>
    <w:rsid w:val="009D4B93"/>
    <w:rsid w:val="00A01F66"/>
    <w:rsid w:val="00A0516D"/>
    <w:rsid w:val="00B01FBC"/>
    <w:rsid w:val="00B4721D"/>
    <w:rsid w:val="00B8473A"/>
    <w:rsid w:val="00C21815"/>
    <w:rsid w:val="00C315D2"/>
    <w:rsid w:val="00C353D8"/>
    <w:rsid w:val="00C77CB4"/>
    <w:rsid w:val="00CF5A91"/>
    <w:rsid w:val="00CF69E6"/>
    <w:rsid w:val="00D02BB1"/>
    <w:rsid w:val="00D45A74"/>
    <w:rsid w:val="00D51905"/>
    <w:rsid w:val="00D70B1B"/>
    <w:rsid w:val="00D7428F"/>
    <w:rsid w:val="00EC3746"/>
    <w:rsid w:val="00F3137E"/>
    <w:rsid w:val="00F539FB"/>
    <w:rsid w:val="00F8552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바탕"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C315D2"/>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semiHidden/>
    <w:rsid w:val="00C315D2"/>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C315D2"/>
    <w:rPr>
      <w:rFonts w:eastAsiaTheme="majorEastAsia" w:cstheme="majorBidi"/>
      <w:i/>
      <w:iCs/>
      <w:color w:val="0F4761" w:themeColor="accent1" w:themeShade="BF"/>
    </w:rPr>
  </w:style>
  <w:style w:type="character" w:customStyle="1" w:styleId="5Char">
    <w:name w:val="제목 5 Char"/>
    <w:basedOn w:val="a0"/>
    <w:link w:val="5"/>
    <w:uiPriority w:val="9"/>
    <w:semiHidden/>
    <w:rsid w:val="00C315D2"/>
    <w:rPr>
      <w:rFonts w:eastAsiaTheme="majorEastAsia" w:cstheme="majorBidi"/>
      <w:color w:val="0F4761" w:themeColor="accent1" w:themeShade="BF"/>
    </w:rPr>
  </w:style>
  <w:style w:type="character" w:customStyle="1" w:styleId="6Char">
    <w:name w:val="제목 6 Char"/>
    <w:basedOn w:val="a0"/>
    <w:link w:val="6"/>
    <w:uiPriority w:val="9"/>
    <w:semiHidden/>
    <w:rsid w:val="00C315D2"/>
    <w:rPr>
      <w:rFonts w:eastAsiaTheme="majorEastAsia" w:cstheme="majorBidi"/>
      <w:i/>
      <w:iCs/>
      <w:color w:val="595959" w:themeColor="text1" w:themeTint="A6"/>
    </w:rPr>
  </w:style>
  <w:style w:type="character" w:customStyle="1" w:styleId="7Char">
    <w:name w:val="제목 7 Char"/>
    <w:basedOn w:val="a0"/>
    <w:link w:val="7"/>
    <w:uiPriority w:val="9"/>
    <w:semiHidden/>
    <w:rsid w:val="00C315D2"/>
    <w:rPr>
      <w:rFonts w:eastAsiaTheme="majorEastAsia" w:cstheme="majorBidi"/>
      <w:color w:val="595959" w:themeColor="text1" w:themeTint="A6"/>
    </w:rPr>
  </w:style>
  <w:style w:type="character" w:customStyle="1" w:styleId="8Char">
    <w:name w:val="제목 8 Char"/>
    <w:basedOn w:val="a0"/>
    <w:link w:val="8"/>
    <w:uiPriority w:val="9"/>
    <w:semiHidden/>
    <w:rsid w:val="00C315D2"/>
    <w:rPr>
      <w:rFonts w:eastAsiaTheme="majorEastAsia" w:cstheme="majorBidi"/>
      <w:i/>
      <w:iCs/>
      <w:color w:val="272727" w:themeColor="text1" w:themeTint="D8"/>
    </w:rPr>
  </w:style>
  <w:style w:type="character" w:customStyle="1" w:styleId="9Char">
    <w:name w:val="제목 9 Char"/>
    <w:basedOn w:val="a0"/>
    <w:link w:val="9"/>
    <w:uiPriority w:val="9"/>
    <w:semiHidden/>
    <w:rsid w:val="00C315D2"/>
    <w:rPr>
      <w:rFonts w:eastAsiaTheme="majorEastAsia" w:cstheme="majorBidi"/>
      <w:color w:val="272727" w:themeColor="text1" w:themeTint="D8"/>
    </w:rPr>
  </w:style>
  <w:style w:type="paragraph" w:styleId="a3">
    <w:name w:val="Title"/>
    <w:basedOn w:val="a"/>
    <w:next w:val="a"/>
    <w:link w:val="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C315D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C315D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315D2"/>
    <w:pPr>
      <w:spacing w:before="160"/>
      <w:jc w:val="center"/>
    </w:pPr>
    <w:rPr>
      <w:i/>
      <w:iCs/>
      <w:color w:val="404040" w:themeColor="text1" w:themeTint="BF"/>
    </w:rPr>
  </w:style>
  <w:style w:type="character" w:customStyle="1" w:styleId="Char1">
    <w:name w:val="인용 Char"/>
    <w:basedOn w:val="a0"/>
    <w:link w:val="a5"/>
    <w:uiPriority w:val="29"/>
    <w:rsid w:val="00C315D2"/>
    <w:rPr>
      <w:i/>
      <w:iCs/>
      <w:color w:val="404040" w:themeColor="text1" w:themeTint="BF"/>
    </w:rPr>
  </w:style>
  <w:style w:type="paragraph" w:styleId="a6">
    <w:name w:val="List Paragraph"/>
    <w:basedOn w:val="a"/>
    <w:uiPriority w:val="34"/>
    <w:qFormat/>
    <w:rsid w:val="00C315D2"/>
    <w:pPr>
      <w:ind w:left="720"/>
      <w:contextualSpacing/>
    </w:pPr>
  </w:style>
  <w:style w:type="character" w:styleId="a7">
    <w:name w:val="Intense Emphasis"/>
    <w:basedOn w:val="a0"/>
    <w:uiPriority w:val="21"/>
    <w:qFormat/>
    <w:rsid w:val="00C315D2"/>
    <w:rPr>
      <w:i/>
      <w:iCs/>
      <w:color w:val="0F4761" w:themeColor="accent1" w:themeShade="BF"/>
    </w:rPr>
  </w:style>
  <w:style w:type="paragraph" w:styleId="a8">
    <w:name w:val="Intense Quote"/>
    <w:basedOn w:val="a"/>
    <w:next w:val="a"/>
    <w:link w:val="Char2"/>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C315D2"/>
    <w:rPr>
      <w:i/>
      <w:iCs/>
      <w:color w:val="0F4761" w:themeColor="accent1" w:themeShade="BF"/>
    </w:rPr>
  </w:style>
  <w:style w:type="character" w:styleId="a9">
    <w:name w:val="Intense Reference"/>
    <w:basedOn w:val="a0"/>
    <w:uiPriority w:val="32"/>
    <w:qFormat/>
    <w:rsid w:val="00C315D2"/>
    <w:rPr>
      <w:b/>
      <w:bCs/>
      <w:smallCaps/>
      <w:color w:val="0F4761" w:themeColor="accent1" w:themeShade="BF"/>
      <w:spacing w:val="5"/>
    </w:rPr>
  </w:style>
  <w:style w:type="paragraph" w:styleId="aa">
    <w:name w:val="header"/>
    <w:basedOn w:val="a"/>
    <w:link w:val="Char3"/>
    <w:uiPriority w:val="99"/>
    <w:unhideWhenUsed/>
    <w:rsid w:val="001D1DA1"/>
    <w:pPr>
      <w:tabs>
        <w:tab w:val="center" w:pos="4513"/>
        <w:tab w:val="right" w:pos="9026"/>
      </w:tabs>
      <w:snapToGrid w:val="0"/>
    </w:pPr>
  </w:style>
  <w:style w:type="character" w:customStyle="1" w:styleId="Char3">
    <w:name w:val="머리글 Char"/>
    <w:basedOn w:val="a0"/>
    <w:link w:val="aa"/>
    <w:uiPriority w:val="99"/>
    <w:rsid w:val="001D1DA1"/>
  </w:style>
  <w:style w:type="paragraph" w:styleId="ab">
    <w:name w:val="footer"/>
    <w:basedOn w:val="a"/>
    <w:link w:val="Char4"/>
    <w:uiPriority w:val="99"/>
    <w:unhideWhenUsed/>
    <w:rsid w:val="001D1DA1"/>
    <w:pPr>
      <w:tabs>
        <w:tab w:val="center" w:pos="4513"/>
        <w:tab w:val="right" w:pos="9026"/>
      </w:tabs>
      <w:snapToGrid w:val="0"/>
    </w:pPr>
  </w:style>
  <w:style w:type="character" w:customStyle="1" w:styleId="Char4">
    <w:name w:val="바닥글 Char"/>
    <w:basedOn w:val="a0"/>
    <w:link w:val="ab"/>
    <w:uiPriority w:val="99"/>
    <w:rsid w:val="001D1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Props1.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2.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2332</Characters>
  <Application>Microsoft Office Word</Application>
  <DocSecurity>0</DocSecurity>
  <Lines>19</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OWNER</cp:lastModifiedBy>
  <cp:revision>2</cp:revision>
  <dcterms:created xsi:type="dcterms:W3CDTF">2025-05-29T09:22:00Z</dcterms:created>
  <dcterms:modified xsi:type="dcterms:W3CDTF">2025-05-29T09:22:00Z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