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7AA3" w14:textId="1DF1C574" w:rsidR="0040676C" w:rsidRPr="005133D7" w:rsidRDefault="005133D7" w:rsidP="002367A6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:lang w:val="en-HK"/>
          <w14:ligatures w14:val="none"/>
        </w:rPr>
      </w:pPr>
      <w:r w:rsidRPr="005133D7">
        <w:rPr>
          <w:rFonts w:ascii="Arial" w:eastAsia="Calibri" w:hAnsi="Arial" w:cs="Calibri"/>
          <w:b/>
          <w:bCs/>
          <w:kern w:val="0"/>
          <w:lang w:val="en-HK"/>
          <w14:ligatures w14:val="none"/>
        </w:rPr>
        <w:t>Delivery of biomacromolecules for therapeutic genome editing</w:t>
      </w:r>
    </w:p>
    <w:p w14:paraId="79141BD9" w14:textId="0BC0CC0E" w:rsidR="00C315D2" w:rsidRPr="00C315D2" w:rsidRDefault="00B62AF6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 xml:space="preserve">Prof </w:t>
      </w:r>
      <w:r w:rsidR="00172E34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Yuan Ping</w:t>
      </w:r>
      <w:r w:rsidR="00BF746B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</w:p>
    <w:p w14:paraId="2DD37039" w14:textId="005FCE7F" w:rsidR="00C315D2" w:rsidRDefault="00172E34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172E3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Zhejiang University</w:t>
      </w:r>
    </w:p>
    <w:p w14:paraId="3D842936" w14:textId="77777777" w:rsidR="0040676C" w:rsidRPr="00C315D2" w:rsidRDefault="0040676C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B72EA25" w14:textId="77777777" w:rsidR="001E0501" w:rsidRPr="001E0501" w:rsidRDefault="001E0501" w:rsidP="001E0501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HK"/>
          <w14:ligatures w14:val="none"/>
        </w:rPr>
      </w:pPr>
      <w:r w:rsidRPr="001E050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clustered, regularly interspaced, short palindromic repeat (CRISPR)-associated nuclease 9 (CRISPR/Cas9) is emerging as a promising genome editing tool to treat diseases in a precise way, and now it has been applicable to a wide range of research in the areas of biology, genetics, and medicine. In vivo delivery of therapeutic genome-editing biomacromolecules provides a promising platform for the treatment of genetic disorders. In this talk, I will first discuss the barriers in the delivery process and the application of CRISPR/Cas9 system for the treatment of genetic disorders. Then, I will show several viral and non-viral systems for the targeted delivery of CRISPR/Cas9, and how we mitigate off-targets effects at the tissue level. Finally, I also highlight several representative types of non-viral vectors, including polymers and lipid nanoparticles for the intracellular delivery of CIRSPR/Cas9. The future prospects of delivery of CRISPR/Cas9 in treating genetic and other disorders will also be discussed.</w:t>
      </w:r>
    </w:p>
    <w:p w14:paraId="2AE5F339" w14:textId="5DA774CD" w:rsidR="00DE70A8" w:rsidRPr="001E0501" w:rsidRDefault="00DE70A8" w:rsidP="0021109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sectPr w:rsidR="00DE70A8" w:rsidRPr="001E0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F9C"/>
    <w:multiLevelType w:val="hybridMultilevel"/>
    <w:tmpl w:val="CCD81520"/>
    <w:lvl w:ilvl="0" w:tplc="E174AE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847135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A1EED"/>
    <w:rsid w:val="00107368"/>
    <w:rsid w:val="00113BB7"/>
    <w:rsid w:val="00126C16"/>
    <w:rsid w:val="00172E34"/>
    <w:rsid w:val="001958B1"/>
    <w:rsid w:val="001E0501"/>
    <w:rsid w:val="002017E6"/>
    <w:rsid w:val="00211098"/>
    <w:rsid w:val="002367A6"/>
    <w:rsid w:val="00294059"/>
    <w:rsid w:val="003206E4"/>
    <w:rsid w:val="00375813"/>
    <w:rsid w:val="003A6D5C"/>
    <w:rsid w:val="0040676C"/>
    <w:rsid w:val="00437C69"/>
    <w:rsid w:val="004402E8"/>
    <w:rsid w:val="004730CA"/>
    <w:rsid w:val="004A51B6"/>
    <w:rsid w:val="00510CF8"/>
    <w:rsid w:val="00512A0E"/>
    <w:rsid w:val="005133D7"/>
    <w:rsid w:val="00575A29"/>
    <w:rsid w:val="005F20ED"/>
    <w:rsid w:val="00601754"/>
    <w:rsid w:val="006367D7"/>
    <w:rsid w:val="006A34BE"/>
    <w:rsid w:val="006F3F1C"/>
    <w:rsid w:val="007141F2"/>
    <w:rsid w:val="007561D8"/>
    <w:rsid w:val="00777795"/>
    <w:rsid w:val="00795378"/>
    <w:rsid w:val="00796206"/>
    <w:rsid w:val="007C367E"/>
    <w:rsid w:val="007C79D4"/>
    <w:rsid w:val="008071C5"/>
    <w:rsid w:val="0082291F"/>
    <w:rsid w:val="00886B85"/>
    <w:rsid w:val="00906D34"/>
    <w:rsid w:val="00933DC9"/>
    <w:rsid w:val="00936D4C"/>
    <w:rsid w:val="00952030"/>
    <w:rsid w:val="009523F9"/>
    <w:rsid w:val="009650DF"/>
    <w:rsid w:val="009B1CBB"/>
    <w:rsid w:val="009C6791"/>
    <w:rsid w:val="00A0516D"/>
    <w:rsid w:val="00A324E4"/>
    <w:rsid w:val="00A47F3E"/>
    <w:rsid w:val="00A9205C"/>
    <w:rsid w:val="00B24B4F"/>
    <w:rsid w:val="00B42F46"/>
    <w:rsid w:val="00B44D4A"/>
    <w:rsid w:val="00B4721D"/>
    <w:rsid w:val="00B62AF6"/>
    <w:rsid w:val="00B62CFB"/>
    <w:rsid w:val="00B8473A"/>
    <w:rsid w:val="00B944CC"/>
    <w:rsid w:val="00BD1254"/>
    <w:rsid w:val="00BF746B"/>
    <w:rsid w:val="00C21815"/>
    <w:rsid w:val="00C315D2"/>
    <w:rsid w:val="00C353D8"/>
    <w:rsid w:val="00C539F5"/>
    <w:rsid w:val="00C67548"/>
    <w:rsid w:val="00CB0DC0"/>
    <w:rsid w:val="00CF5A91"/>
    <w:rsid w:val="00D02BB1"/>
    <w:rsid w:val="00D33680"/>
    <w:rsid w:val="00D45A74"/>
    <w:rsid w:val="00D7428F"/>
    <w:rsid w:val="00D774C4"/>
    <w:rsid w:val="00DB70C5"/>
    <w:rsid w:val="00DE70A8"/>
    <w:rsid w:val="00EC3746"/>
    <w:rsid w:val="00F101A2"/>
    <w:rsid w:val="00F539FB"/>
    <w:rsid w:val="00F85528"/>
    <w:rsid w:val="00FA3595"/>
    <w:rsid w:val="00FC5AA0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44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9" ma:contentTypeDescription="Create a new document." ma:contentTypeScope="" ma:versionID="7ab653c37937c980465c52d6e7d31139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0e180e731da454a23c0130a391d37da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DB7D8-3990-410C-AD7E-233A20D2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977</Characters>
  <Application>Microsoft Office Word</Application>
  <DocSecurity>0</DocSecurity>
  <Lines>13</Lines>
  <Paragraphs>3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Constanze Wobschal</cp:lastModifiedBy>
  <cp:revision>7</cp:revision>
  <dcterms:created xsi:type="dcterms:W3CDTF">2025-11-14T01:24:00Z</dcterms:created>
  <dcterms:modified xsi:type="dcterms:W3CDTF">2025-11-14T01:27:00Z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