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CDAA" w14:textId="034CA2FB" w:rsidR="0044772D" w:rsidRDefault="0044772D" w:rsidP="008524B0">
      <w:pPr>
        <w:jc w:val="both"/>
        <w:rPr>
          <w:rFonts w:ascii="Calibri" w:hAnsi="Calibri" w:cs="Calibri"/>
          <w:b/>
          <w:bCs/>
          <w:sz w:val="20"/>
          <w:szCs w:val="20"/>
          <w:lang w:val="en-AU"/>
        </w:rPr>
      </w:pPr>
      <w:r w:rsidRPr="0044772D">
        <w:rPr>
          <w:rFonts w:ascii="Calibri" w:hAnsi="Calibri" w:cs="Calibri"/>
          <w:b/>
          <w:bCs/>
          <w:sz w:val="20"/>
          <w:szCs w:val="20"/>
          <w:lang w:val="en-AU"/>
        </w:rPr>
        <w:t xml:space="preserve">Comparing Australian Prescribing </w:t>
      </w:r>
      <w:r w:rsidR="00E02676">
        <w:rPr>
          <w:rFonts w:ascii="Calibri" w:hAnsi="Calibri" w:cs="Calibri"/>
          <w:b/>
          <w:bCs/>
          <w:sz w:val="20"/>
          <w:szCs w:val="20"/>
          <w:lang w:val="en-AU"/>
        </w:rPr>
        <w:t>and</w:t>
      </w:r>
      <w:r w:rsidRPr="0044772D">
        <w:rPr>
          <w:rFonts w:ascii="Calibri" w:hAnsi="Calibri" w:cs="Calibri"/>
          <w:b/>
          <w:bCs/>
          <w:sz w:val="20"/>
          <w:szCs w:val="20"/>
          <w:lang w:val="en-AU"/>
        </w:rPr>
        <w:t xml:space="preserve"> International Pharmacogenomic </w:t>
      </w:r>
      <w:r w:rsidR="00E02676">
        <w:rPr>
          <w:rFonts w:ascii="Calibri" w:hAnsi="Calibri" w:cs="Calibri"/>
          <w:b/>
          <w:bCs/>
          <w:sz w:val="20"/>
          <w:szCs w:val="20"/>
          <w:lang w:val="en-AU"/>
        </w:rPr>
        <w:t>Guidelines</w:t>
      </w:r>
      <w:r w:rsidRPr="0044772D">
        <w:rPr>
          <w:rFonts w:ascii="Calibri" w:hAnsi="Calibri" w:cs="Calibri"/>
          <w:b/>
          <w:bCs/>
          <w:sz w:val="20"/>
          <w:szCs w:val="20"/>
          <w:lang w:val="en-AU"/>
        </w:rPr>
        <w:t xml:space="preserve">: A </w:t>
      </w:r>
      <w:r w:rsidR="00F06814">
        <w:rPr>
          <w:rFonts w:ascii="Calibri" w:hAnsi="Calibri" w:cs="Calibri"/>
          <w:b/>
          <w:bCs/>
          <w:sz w:val="20"/>
          <w:szCs w:val="20"/>
          <w:lang w:val="en-AU"/>
        </w:rPr>
        <w:t>Consideration</w:t>
      </w:r>
      <w:r w:rsidR="00F06814" w:rsidRPr="0044772D">
        <w:rPr>
          <w:rFonts w:ascii="Calibri" w:hAnsi="Calibri" w:cs="Calibri"/>
          <w:b/>
          <w:bCs/>
          <w:sz w:val="20"/>
          <w:szCs w:val="20"/>
          <w:lang w:val="en-AU"/>
        </w:rPr>
        <w:t xml:space="preserve"> </w:t>
      </w:r>
      <w:r w:rsidRPr="0044772D">
        <w:rPr>
          <w:rFonts w:ascii="Calibri" w:hAnsi="Calibri" w:cs="Calibri"/>
          <w:b/>
          <w:bCs/>
          <w:sz w:val="20"/>
          <w:szCs w:val="20"/>
          <w:lang w:val="en-AU"/>
        </w:rPr>
        <w:t>for Clinical Practice</w:t>
      </w:r>
    </w:p>
    <w:p w14:paraId="0C72F22D" w14:textId="3B836D59" w:rsidR="00F06814" w:rsidRDefault="008524B0" w:rsidP="00F06814">
      <w:pPr>
        <w:jc w:val="both"/>
        <w:rPr>
          <w:rFonts w:ascii="Calibri" w:hAnsi="Calibri" w:cs="Calibri"/>
          <w:sz w:val="20"/>
          <w:szCs w:val="20"/>
          <w:lang w:val="en-AU"/>
        </w:rPr>
      </w:pPr>
      <w:r w:rsidRPr="007725D3">
        <w:rPr>
          <w:rFonts w:ascii="Calibri" w:hAnsi="Calibri" w:cs="Calibri"/>
          <w:sz w:val="20"/>
          <w:szCs w:val="20"/>
          <w:lang w:val="en-AU"/>
        </w:rPr>
        <w:t>Ruby Soueid</w:t>
      </w:r>
      <w:r>
        <w:rPr>
          <w:rFonts w:ascii="Calibri" w:hAnsi="Calibri" w:cs="Calibri"/>
          <w:sz w:val="20"/>
          <w:szCs w:val="20"/>
          <w:vertAlign w:val="superscript"/>
          <w:lang w:val="en-AU"/>
        </w:rPr>
        <w:t>1</w:t>
      </w:r>
      <w:r>
        <w:rPr>
          <w:rFonts w:ascii="Calibri" w:hAnsi="Calibri" w:cs="Calibri"/>
          <w:sz w:val="20"/>
          <w:szCs w:val="20"/>
          <w:lang w:val="en-AU"/>
        </w:rPr>
        <w:t xml:space="preserve">, </w:t>
      </w:r>
      <w:r w:rsidR="0044772D">
        <w:rPr>
          <w:rFonts w:ascii="Calibri" w:hAnsi="Calibri" w:cs="Calibri"/>
          <w:sz w:val="20"/>
          <w:szCs w:val="20"/>
          <w:lang w:val="en-AU"/>
        </w:rPr>
        <w:t>Jackson Thomas</w:t>
      </w:r>
      <w:r w:rsidR="0044772D" w:rsidRPr="0044772D">
        <w:rPr>
          <w:rFonts w:ascii="Calibri" w:hAnsi="Calibri" w:cs="Calibri"/>
          <w:sz w:val="20"/>
          <w:szCs w:val="20"/>
          <w:vertAlign w:val="superscript"/>
          <w:lang w:val="en-AU"/>
        </w:rPr>
        <w:t>1</w:t>
      </w:r>
      <w:r w:rsidR="000E6748">
        <w:rPr>
          <w:rFonts w:ascii="Calibri" w:hAnsi="Calibri" w:cs="Calibri"/>
          <w:sz w:val="20"/>
          <w:szCs w:val="20"/>
          <w:lang w:val="en-AU"/>
        </w:rPr>
        <w:t xml:space="preserve">, </w:t>
      </w:r>
      <w:r w:rsidR="00EC02CD" w:rsidRPr="00EC02CD">
        <w:rPr>
          <w:rFonts w:ascii="Calibri" w:hAnsi="Calibri" w:cs="Calibri"/>
          <w:sz w:val="20"/>
          <w:szCs w:val="20"/>
          <w:lang w:val="en-AU"/>
        </w:rPr>
        <w:t>Stephen Hughes</w:t>
      </w:r>
      <w:r w:rsidR="00EC02CD">
        <w:rPr>
          <w:rFonts w:ascii="Calibri" w:hAnsi="Calibri" w:cs="Calibri"/>
          <w:sz w:val="20"/>
          <w:szCs w:val="20"/>
          <w:vertAlign w:val="superscript"/>
          <w:lang w:val="en-AU"/>
        </w:rPr>
        <w:t>1</w:t>
      </w:r>
      <w:r w:rsidR="00EC02CD">
        <w:rPr>
          <w:rFonts w:ascii="Calibri" w:hAnsi="Calibri" w:cs="Calibri"/>
          <w:sz w:val="20"/>
          <w:szCs w:val="20"/>
          <w:lang w:val="en-AU"/>
        </w:rPr>
        <w:t xml:space="preserve">, </w:t>
      </w:r>
      <w:r w:rsidRPr="007725D3">
        <w:rPr>
          <w:rFonts w:ascii="Calibri" w:hAnsi="Calibri" w:cs="Calibri"/>
          <w:sz w:val="20"/>
          <w:szCs w:val="20"/>
          <w:lang w:val="en-AU"/>
        </w:rPr>
        <w:t xml:space="preserve">Sophie </w:t>
      </w:r>
      <w:r w:rsidR="00B664AC">
        <w:rPr>
          <w:rFonts w:ascii="Calibri" w:hAnsi="Calibri" w:cs="Calibri"/>
          <w:sz w:val="20"/>
          <w:szCs w:val="20"/>
          <w:lang w:val="en-AU"/>
        </w:rPr>
        <w:t>L</w:t>
      </w:r>
      <w:r>
        <w:rPr>
          <w:rFonts w:ascii="Calibri" w:hAnsi="Calibri" w:cs="Calibri"/>
          <w:sz w:val="20"/>
          <w:szCs w:val="20"/>
          <w:lang w:val="en-AU"/>
        </w:rPr>
        <w:t xml:space="preserve"> </w:t>
      </w:r>
      <w:r w:rsidRPr="007725D3">
        <w:rPr>
          <w:rFonts w:ascii="Calibri" w:hAnsi="Calibri" w:cs="Calibri"/>
          <w:sz w:val="20"/>
          <w:szCs w:val="20"/>
          <w:lang w:val="en-AU"/>
        </w:rPr>
        <w:t>Stocker</w:t>
      </w:r>
      <w:r>
        <w:rPr>
          <w:rFonts w:ascii="Calibri" w:hAnsi="Calibri" w:cs="Calibri"/>
          <w:sz w:val="20"/>
          <w:szCs w:val="20"/>
          <w:vertAlign w:val="superscript"/>
          <w:lang w:val="en-AU"/>
        </w:rPr>
        <w:t>1</w:t>
      </w:r>
      <w:r>
        <w:rPr>
          <w:rFonts w:ascii="Calibri" w:hAnsi="Calibri" w:cs="Calibri"/>
          <w:sz w:val="20"/>
          <w:szCs w:val="20"/>
          <w:lang w:val="en-AU"/>
        </w:rPr>
        <w:t>. S</w:t>
      </w:r>
      <w:r w:rsidRPr="007725D3">
        <w:rPr>
          <w:rFonts w:ascii="Calibri" w:hAnsi="Calibri" w:cs="Calibri"/>
          <w:sz w:val="20"/>
          <w:szCs w:val="20"/>
          <w:lang w:val="en-AU"/>
        </w:rPr>
        <w:t xml:space="preserve">chool of </w:t>
      </w:r>
      <w:r w:rsidR="00F06814">
        <w:rPr>
          <w:rFonts w:ascii="Calibri" w:hAnsi="Calibri" w:cs="Calibri"/>
          <w:sz w:val="20"/>
          <w:szCs w:val="20"/>
          <w:lang w:val="en-AU"/>
        </w:rPr>
        <w:t>Pharm</w:t>
      </w:r>
      <w:r w:rsidRPr="007725D3">
        <w:rPr>
          <w:rFonts w:ascii="Calibri" w:hAnsi="Calibri" w:cs="Calibri"/>
          <w:sz w:val="20"/>
          <w:szCs w:val="20"/>
          <w:lang w:val="en-AU"/>
        </w:rPr>
        <w:t>, Fac Med &amp; Health, The Univ of Syd</w:t>
      </w:r>
      <w:r>
        <w:rPr>
          <w:rFonts w:ascii="Calibri" w:hAnsi="Calibri" w:cs="Calibri"/>
          <w:sz w:val="20"/>
          <w:szCs w:val="20"/>
          <w:vertAlign w:val="superscript"/>
          <w:lang w:val="en-AU"/>
        </w:rPr>
        <w:t>1</w:t>
      </w:r>
      <w:r w:rsidR="000E6748">
        <w:rPr>
          <w:rFonts w:ascii="Calibri" w:hAnsi="Calibri" w:cs="Calibri"/>
          <w:sz w:val="20"/>
          <w:szCs w:val="20"/>
          <w:lang w:val="en-AU"/>
        </w:rPr>
        <w:t xml:space="preserve">, </w:t>
      </w:r>
      <w:r w:rsidRPr="007725D3">
        <w:rPr>
          <w:rFonts w:ascii="Calibri" w:hAnsi="Calibri" w:cs="Calibri"/>
          <w:sz w:val="20"/>
          <w:szCs w:val="20"/>
          <w:lang w:val="en-AU"/>
        </w:rPr>
        <w:t xml:space="preserve">Sydney, </w:t>
      </w:r>
      <w:proofErr w:type="gramStart"/>
      <w:r w:rsidRPr="007725D3">
        <w:rPr>
          <w:rFonts w:ascii="Calibri" w:hAnsi="Calibri" w:cs="Calibri"/>
          <w:sz w:val="20"/>
          <w:szCs w:val="20"/>
          <w:lang w:val="en-AU"/>
        </w:rPr>
        <w:t>NSW</w:t>
      </w:r>
      <w:r w:rsidR="00F06814">
        <w:rPr>
          <w:rFonts w:ascii="Calibri" w:hAnsi="Calibri" w:cs="Calibri"/>
          <w:sz w:val="20"/>
          <w:szCs w:val="20"/>
          <w:lang w:val="en-AU"/>
        </w:rPr>
        <w:t>;</w:t>
      </w:r>
      <w:proofErr w:type="gramEnd"/>
      <w:r w:rsidR="00F06814">
        <w:rPr>
          <w:rFonts w:ascii="Calibri" w:hAnsi="Calibri" w:cs="Calibri"/>
          <w:sz w:val="20"/>
          <w:szCs w:val="20"/>
          <w:lang w:val="en-AU"/>
        </w:rPr>
        <w:t xml:space="preserve"> </w:t>
      </w:r>
    </w:p>
    <w:p w14:paraId="665BC579" w14:textId="77777777" w:rsidR="00F06814" w:rsidRPr="007725D3" w:rsidRDefault="00F06814" w:rsidP="008524B0">
      <w:pPr>
        <w:jc w:val="both"/>
        <w:rPr>
          <w:rFonts w:ascii="Calibri" w:hAnsi="Calibri" w:cs="Calibri"/>
          <w:sz w:val="20"/>
          <w:szCs w:val="20"/>
          <w:lang w:val="en-AU"/>
        </w:rPr>
      </w:pPr>
    </w:p>
    <w:p w14:paraId="3C77644D" w14:textId="2EB05B1B" w:rsidR="00424A75" w:rsidRDefault="008524B0" w:rsidP="00DE1C57">
      <w:pPr>
        <w:jc w:val="both"/>
        <w:rPr>
          <w:rFonts w:ascii="Calibri" w:hAnsi="Calibri" w:cs="Calibri"/>
          <w:sz w:val="20"/>
          <w:szCs w:val="20"/>
          <w:lang w:val="en-AU"/>
        </w:rPr>
      </w:pPr>
      <w:r w:rsidRPr="004F6BA9">
        <w:rPr>
          <w:rFonts w:ascii="Calibri" w:hAnsi="Calibri" w:cs="Calibri"/>
          <w:b/>
          <w:bCs/>
          <w:sz w:val="20"/>
          <w:szCs w:val="20"/>
          <w:lang w:val="en-AU"/>
        </w:rPr>
        <w:t>Introduction</w:t>
      </w:r>
      <w:r w:rsidRPr="007725D3">
        <w:rPr>
          <w:rFonts w:ascii="Calibri" w:hAnsi="Calibri" w:cs="Calibri"/>
          <w:sz w:val="20"/>
          <w:szCs w:val="20"/>
          <w:lang w:val="en-AU"/>
        </w:rPr>
        <w:t xml:space="preserve">. </w:t>
      </w:r>
      <w:r w:rsidR="00DE1C57">
        <w:rPr>
          <w:rFonts w:ascii="Calibri" w:hAnsi="Calibri" w:cs="Calibri"/>
          <w:sz w:val="20"/>
          <w:szCs w:val="20"/>
          <w:lang w:val="en-AU"/>
        </w:rPr>
        <w:t xml:space="preserve">Pharmacogenomic (PGx) guided medication management </w:t>
      </w:r>
      <w:r w:rsidR="00424A75">
        <w:rPr>
          <w:rFonts w:ascii="Calibri" w:hAnsi="Calibri" w:cs="Calibri"/>
          <w:sz w:val="20"/>
          <w:szCs w:val="20"/>
          <w:lang w:val="en-AU"/>
        </w:rPr>
        <w:t>underpins</w:t>
      </w:r>
      <w:r w:rsidR="00DE1C57">
        <w:rPr>
          <w:rFonts w:ascii="Calibri" w:hAnsi="Calibri" w:cs="Calibri"/>
          <w:sz w:val="20"/>
          <w:szCs w:val="20"/>
          <w:lang w:val="en-AU"/>
        </w:rPr>
        <w:t xml:space="preserve"> precision medicine </w:t>
      </w:r>
      <w:r w:rsidR="00E02676">
        <w:rPr>
          <w:rFonts w:ascii="Calibri" w:hAnsi="Calibri" w:cs="Calibri"/>
          <w:sz w:val="20"/>
          <w:szCs w:val="20"/>
          <w:lang w:val="en-AU"/>
        </w:rPr>
        <w:t>by optimising therapy</w:t>
      </w:r>
      <w:r w:rsidR="00DE1C57">
        <w:rPr>
          <w:rFonts w:ascii="Calibri" w:hAnsi="Calibri" w:cs="Calibri"/>
          <w:sz w:val="20"/>
          <w:szCs w:val="20"/>
          <w:lang w:val="en-AU"/>
        </w:rPr>
        <w:t xml:space="preserve"> and </w:t>
      </w:r>
      <w:r w:rsidR="00E02676">
        <w:rPr>
          <w:rFonts w:ascii="Calibri" w:hAnsi="Calibri" w:cs="Calibri"/>
          <w:sz w:val="20"/>
          <w:szCs w:val="20"/>
          <w:lang w:val="en-AU"/>
        </w:rPr>
        <w:t>enhancing</w:t>
      </w:r>
      <w:r w:rsidR="00DE1C57">
        <w:rPr>
          <w:rFonts w:ascii="Calibri" w:hAnsi="Calibri" w:cs="Calibri"/>
          <w:sz w:val="20"/>
          <w:szCs w:val="20"/>
          <w:lang w:val="en-AU"/>
        </w:rPr>
        <w:t xml:space="preserve"> patient outcomes.</w:t>
      </w:r>
      <w:r w:rsidR="00F7681B">
        <w:rPr>
          <w:rFonts w:ascii="Calibri" w:hAnsi="Calibri" w:cs="Calibri"/>
          <w:sz w:val="20"/>
          <w:szCs w:val="20"/>
          <w:lang w:val="en-AU"/>
        </w:rPr>
        <w:t xml:space="preserve"> </w:t>
      </w:r>
      <w:r w:rsidR="00424A75">
        <w:rPr>
          <w:rFonts w:ascii="Calibri" w:hAnsi="Calibri" w:cs="Calibri"/>
          <w:sz w:val="20"/>
          <w:szCs w:val="20"/>
          <w:lang w:val="en-AU"/>
        </w:rPr>
        <w:t>However, implementation</w:t>
      </w:r>
      <w:r w:rsidR="00520ECB">
        <w:rPr>
          <w:rFonts w:ascii="Calibri" w:hAnsi="Calibri" w:cs="Calibri"/>
          <w:sz w:val="20"/>
          <w:szCs w:val="20"/>
          <w:lang w:val="en-AU"/>
        </w:rPr>
        <w:t xml:space="preserve"> of PGx</w:t>
      </w:r>
      <w:r w:rsidR="00A54D21">
        <w:rPr>
          <w:rFonts w:ascii="Calibri" w:hAnsi="Calibri" w:cs="Calibri"/>
          <w:sz w:val="20"/>
          <w:szCs w:val="20"/>
          <w:lang w:val="en-AU"/>
        </w:rPr>
        <w:t xml:space="preserve"> services</w:t>
      </w:r>
      <w:r w:rsidR="00424A75">
        <w:rPr>
          <w:rFonts w:ascii="Calibri" w:hAnsi="Calibri" w:cs="Calibri"/>
          <w:sz w:val="20"/>
          <w:szCs w:val="20"/>
          <w:lang w:val="en-AU"/>
        </w:rPr>
        <w:t xml:space="preserve"> in Australian clinical practice remains limited, notably due to the lack of </w:t>
      </w:r>
      <w:r w:rsidR="006B588C">
        <w:rPr>
          <w:rFonts w:ascii="Calibri" w:hAnsi="Calibri" w:cs="Calibri"/>
          <w:sz w:val="20"/>
          <w:szCs w:val="20"/>
          <w:lang w:val="en-AU"/>
        </w:rPr>
        <w:t xml:space="preserve">PGx testing indications for drugs with actionable PGx variants in key </w:t>
      </w:r>
      <w:r w:rsidR="00A05FE7">
        <w:rPr>
          <w:rFonts w:ascii="Calibri" w:hAnsi="Calibri" w:cs="Calibri"/>
          <w:sz w:val="20"/>
          <w:szCs w:val="20"/>
          <w:lang w:val="en-AU"/>
        </w:rPr>
        <w:t>national</w:t>
      </w:r>
      <w:r w:rsidR="00424A75">
        <w:rPr>
          <w:rFonts w:ascii="Calibri" w:hAnsi="Calibri" w:cs="Calibri"/>
          <w:sz w:val="20"/>
          <w:szCs w:val="20"/>
          <w:lang w:val="en-AU"/>
        </w:rPr>
        <w:t xml:space="preserve"> prescribing guidelines</w:t>
      </w:r>
      <w:r w:rsidR="006B588C">
        <w:rPr>
          <w:rFonts w:ascii="Calibri" w:hAnsi="Calibri" w:cs="Calibri"/>
          <w:sz w:val="20"/>
          <w:szCs w:val="20"/>
          <w:lang w:val="en-AU"/>
        </w:rPr>
        <w:t xml:space="preserve"> and, when present, their inconsistency with international PGx guidelines. </w:t>
      </w:r>
      <w:r w:rsidR="00EB603A">
        <w:rPr>
          <w:rFonts w:ascii="Calibri" w:hAnsi="Calibri" w:cs="Calibri"/>
          <w:sz w:val="20"/>
          <w:szCs w:val="20"/>
          <w:lang w:val="en-AU"/>
        </w:rPr>
        <w:t xml:space="preserve"> </w:t>
      </w:r>
    </w:p>
    <w:p w14:paraId="59BD3B00" w14:textId="037AE13F" w:rsidR="008524B0" w:rsidRPr="007725D3" w:rsidRDefault="008524B0" w:rsidP="00424A75">
      <w:pPr>
        <w:jc w:val="both"/>
        <w:rPr>
          <w:rFonts w:ascii="Calibri" w:hAnsi="Calibri" w:cs="Calibri"/>
          <w:sz w:val="20"/>
          <w:szCs w:val="20"/>
          <w:lang w:val="en-AU"/>
        </w:rPr>
      </w:pPr>
      <w:r w:rsidRPr="004F6BA9">
        <w:rPr>
          <w:rFonts w:ascii="Calibri" w:hAnsi="Calibri" w:cs="Calibri"/>
          <w:b/>
          <w:bCs/>
          <w:sz w:val="20"/>
          <w:szCs w:val="20"/>
          <w:lang w:val="en-AU"/>
        </w:rPr>
        <w:t>Aims</w:t>
      </w:r>
      <w:r w:rsidRPr="007725D3">
        <w:rPr>
          <w:rFonts w:ascii="Calibri" w:hAnsi="Calibri" w:cs="Calibri"/>
          <w:sz w:val="20"/>
          <w:szCs w:val="20"/>
          <w:lang w:val="en-AU"/>
        </w:rPr>
        <w:t xml:space="preserve">. </w:t>
      </w:r>
      <w:r w:rsidR="00424A75">
        <w:rPr>
          <w:rFonts w:ascii="Calibri" w:hAnsi="Calibri" w:cs="Calibri"/>
          <w:sz w:val="20"/>
          <w:szCs w:val="20"/>
          <w:lang w:val="en-AU"/>
        </w:rPr>
        <w:t>To evaluate the alignment of</w:t>
      </w:r>
      <w:r w:rsidRPr="007725D3">
        <w:rPr>
          <w:rFonts w:ascii="Calibri" w:hAnsi="Calibri" w:cs="Calibri"/>
          <w:sz w:val="20"/>
          <w:szCs w:val="20"/>
          <w:lang w:val="en-AU"/>
        </w:rPr>
        <w:t xml:space="preserve"> </w:t>
      </w:r>
      <w:r w:rsidR="00CF20C1">
        <w:rPr>
          <w:rFonts w:ascii="Calibri" w:hAnsi="Calibri" w:cs="Calibri"/>
          <w:sz w:val="20"/>
          <w:szCs w:val="20"/>
          <w:lang w:val="en-AU"/>
        </w:rPr>
        <w:t xml:space="preserve">key </w:t>
      </w:r>
      <w:r w:rsidR="00424A75">
        <w:rPr>
          <w:rFonts w:ascii="Calibri" w:hAnsi="Calibri" w:cs="Calibri"/>
          <w:sz w:val="20"/>
          <w:szCs w:val="20"/>
          <w:lang w:val="en-AU"/>
        </w:rPr>
        <w:t xml:space="preserve">Australian </w:t>
      </w:r>
      <w:r w:rsidR="00CF20C1">
        <w:rPr>
          <w:rFonts w:ascii="Calibri" w:hAnsi="Calibri" w:cs="Calibri"/>
          <w:sz w:val="20"/>
          <w:szCs w:val="20"/>
          <w:lang w:val="en-AU"/>
        </w:rPr>
        <w:t xml:space="preserve">prescribing </w:t>
      </w:r>
      <w:r w:rsidR="00424A75">
        <w:rPr>
          <w:rFonts w:ascii="Calibri" w:hAnsi="Calibri" w:cs="Calibri"/>
          <w:sz w:val="20"/>
          <w:szCs w:val="20"/>
          <w:lang w:val="en-AU"/>
        </w:rPr>
        <w:t xml:space="preserve">guidelines with established international </w:t>
      </w:r>
      <w:r w:rsidR="004C5A2F">
        <w:rPr>
          <w:rFonts w:ascii="Calibri" w:hAnsi="Calibri" w:cs="Calibri"/>
          <w:sz w:val="20"/>
          <w:szCs w:val="20"/>
          <w:lang w:val="en-AU"/>
        </w:rPr>
        <w:t>guidelines</w:t>
      </w:r>
      <w:r w:rsidR="00424A75">
        <w:rPr>
          <w:rFonts w:ascii="Calibri" w:hAnsi="Calibri" w:cs="Calibri"/>
          <w:sz w:val="20"/>
          <w:szCs w:val="20"/>
          <w:lang w:val="en-AU"/>
        </w:rPr>
        <w:t xml:space="preserve"> regarding </w:t>
      </w:r>
      <w:r w:rsidR="006550A8">
        <w:rPr>
          <w:rFonts w:ascii="Calibri" w:hAnsi="Calibri" w:cs="Calibri"/>
          <w:sz w:val="20"/>
          <w:szCs w:val="20"/>
          <w:lang w:val="en-AU"/>
        </w:rPr>
        <w:t xml:space="preserve">PGx </w:t>
      </w:r>
      <w:r w:rsidR="00424A75">
        <w:rPr>
          <w:rFonts w:ascii="Calibri" w:hAnsi="Calibri" w:cs="Calibri"/>
          <w:sz w:val="20"/>
          <w:szCs w:val="20"/>
          <w:lang w:val="en-AU"/>
        </w:rPr>
        <w:t>testing indication</w:t>
      </w:r>
      <w:r w:rsidR="00682A99">
        <w:rPr>
          <w:rFonts w:ascii="Calibri" w:hAnsi="Calibri" w:cs="Calibri"/>
          <w:sz w:val="20"/>
          <w:szCs w:val="20"/>
          <w:lang w:val="en-AU"/>
        </w:rPr>
        <w:t>s</w:t>
      </w:r>
      <w:r w:rsidR="00424A75">
        <w:rPr>
          <w:rFonts w:ascii="Calibri" w:hAnsi="Calibri" w:cs="Calibri"/>
          <w:sz w:val="20"/>
          <w:szCs w:val="20"/>
          <w:lang w:val="en-AU"/>
        </w:rPr>
        <w:t xml:space="preserve">. </w:t>
      </w:r>
    </w:p>
    <w:p w14:paraId="4FBCFBF6" w14:textId="3D35A92C" w:rsidR="00D5183E" w:rsidRDefault="008524B0" w:rsidP="00D5183E">
      <w:pPr>
        <w:jc w:val="both"/>
        <w:rPr>
          <w:rFonts w:ascii="Calibri" w:hAnsi="Calibri" w:cs="Calibri"/>
          <w:sz w:val="20"/>
          <w:szCs w:val="20"/>
          <w:lang w:val="en-AU"/>
        </w:rPr>
      </w:pPr>
      <w:r w:rsidRPr="004F6BA9">
        <w:rPr>
          <w:rFonts w:ascii="Calibri" w:hAnsi="Calibri" w:cs="Calibri"/>
          <w:b/>
          <w:bCs/>
          <w:sz w:val="20"/>
          <w:szCs w:val="20"/>
          <w:lang w:val="en-AU"/>
        </w:rPr>
        <w:t>Methods</w:t>
      </w:r>
      <w:r w:rsidRPr="007725D3">
        <w:rPr>
          <w:rFonts w:ascii="Calibri" w:hAnsi="Calibri" w:cs="Calibri"/>
          <w:sz w:val="20"/>
          <w:szCs w:val="20"/>
          <w:lang w:val="en-AU"/>
        </w:rPr>
        <w:t xml:space="preserve">. </w:t>
      </w:r>
      <w:r w:rsidR="00DB67F8">
        <w:rPr>
          <w:rFonts w:ascii="Calibri" w:hAnsi="Calibri" w:cs="Calibri"/>
          <w:sz w:val="20"/>
          <w:szCs w:val="20"/>
          <w:lang w:val="en-AU"/>
        </w:rPr>
        <w:t>Drugs</w:t>
      </w:r>
      <w:r w:rsidR="00D5183E">
        <w:rPr>
          <w:rFonts w:ascii="Calibri" w:hAnsi="Calibri" w:cs="Calibri"/>
          <w:sz w:val="20"/>
          <w:szCs w:val="20"/>
          <w:lang w:val="en-AU"/>
        </w:rPr>
        <w:t xml:space="preserve"> </w:t>
      </w:r>
      <w:r w:rsidR="00176A09">
        <w:rPr>
          <w:rFonts w:ascii="Calibri" w:hAnsi="Calibri" w:cs="Calibri"/>
          <w:sz w:val="20"/>
          <w:szCs w:val="20"/>
          <w:lang w:val="en-AU"/>
        </w:rPr>
        <w:t xml:space="preserve">available in Australia </w:t>
      </w:r>
      <w:r w:rsidR="00D5183E">
        <w:rPr>
          <w:rFonts w:ascii="Calibri" w:hAnsi="Calibri" w:cs="Calibri"/>
          <w:sz w:val="20"/>
          <w:szCs w:val="20"/>
          <w:lang w:val="en-AU"/>
        </w:rPr>
        <w:t>with the highest evidence of clinical utility (e.g. Clinical Pharmacogenetics Implementation Consortium</w:t>
      </w:r>
      <w:r w:rsidR="00F7681B">
        <w:rPr>
          <w:rFonts w:ascii="Calibri" w:hAnsi="Calibri" w:cs="Calibri"/>
          <w:sz w:val="20"/>
          <w:szCs w:val="20"/>
          <w:lang w:val="en-AU"/>
        </w:rPr>
        <w:t xml:space="preserve"> </w:t>
      </w:r>
      <w:proofErr w:type="gramStart"/>
      <w:r w:rsidR="00D5183E">
        <w:rPr>
          <w:rFonts w:ascii="Calibri" w:hAnsi="Calibri" w:cs="Calibri"/>
          <w:sz w:val="20"/>
          <w:szCs w:val="20"/>
          <w:lang w:val="en-AU"/>
        </w:rPr>
        <w:t>level</w:t>
      </w:r>
      <w:proofErr w:type="gramEnd"/>
      <w:r w:rsidR="00D5183E">
        <w:rPr>
          <w:rFonts w:ascii="Calibri" w:hAnsi="Calibri" w:cs="Calibri"/>
          <w:sz w:val="20"/>
          <w:szCs w:val="20"/>
          <w:lang w:val="en-AU"/>
        </w:rPr>
        <w:t xml:space="preserve"> A)</w:t>
      </w:r>
      <w:r w:rsidR="00176A09">
        <w:rPr>
          <w:rFonts w:ascii="Calibri" w:hAnsi="Calibri" w:cs="Calibri"/>
          <w:sz w:val="20"/>
          <w:szCs w:val="20"/>
          <w:lang w:val="en-AU"/>
        </w:rPr>
        <w:t xml:space="preserve"> </w:t>
      </w:r>
      <w:r w:rsidR="00D5183E">
        <w:rPr>
          <w:rFonts w:ascii="Calibri" w:hAnsi="Calibri" w:cs="Calibri"/>
          <w:sz w:val="20"/>
          <w:szCs w:val="20"/>
          <w:lang w:val="en-AU"/>
        </w:rPr>
        <w:t xml:space="preserve">were included. PGx testing indications (e.g. ‘recommended’, </w:t>
      </w:r>
      <w:r w:rsidR="00FB5FF7">
        <w:rPr>
          <w:rFonts w:ascii="Calibri" w:hAnsi="Calibri" w:cs="Calibri"/>
          <w:sz w:val="20"/>
          <w:szCs w:val="20"/>
          <w:lang w:val="en-AU"/>
        </w:rPr>
        <w:t>‘</w:t>
      </w:r>
      <w:r w:rsidR="00D5183E">
        <w:rPr>
          <w:rFonts w:ascii="Calibri" w:hAnsi="Calibri" w:cs="Calibri"/>
          <w:sz w:val="20"/>
          <w:szCs w:val="20"/>
          <w:lang w:val="en-AU"/>
        </w:rPr>
        <w:t xml:space="preserve">considered’ or ‘not recommended’) were compared between </w:t>
      </w:r>
      <w:r w:rsidR="00682A99">
        <w:rPr>
          <w:rFonts w:ascii="Calibri" w:hAnsi="Calibri" w:cs="Calibri"/>
          <w:sz w:val="20"/>
          <w:szCs w:val="20"/>
          <w:lang w:val="en-AU"/>
        </w:rPr>
        <w:t>key</w:t>
      </w:r>
      <w:r w:rsidR="00EB603A">
        <w:rPr>
          <w:rFonts w:ascii="Calibri" w:hAnsi="Calibri" w:cs="Calibri"/>
          <w:sz w:val="20"/>
          <w:szCs w:val="20"/>
          <w:lang w:val="en-AU"/>
        </w:rPr>
        <w:t xml:space="preserve"> </w:t>
      </w:r>
      <w:r w:rsidR="00D5183E">
        <w:rPr>
          <w:rFonts w:ascii="Calibri" w:hAnsi="Calibri" w:cs="Calibri"/>
          <w:sz w:val="20"/>
          <w:szCs w:val="20"/>
          <w:lang w:val="en-AU"/>
        </w:rPr>
        <w:t xml:space="preserve">Australian </w:t>
      </w:r>
      <w:r w:rsidR="00EB603A">
        <w:rPr>
          <w:rFonts w:ascii="Calibri" w:hAnsi="Calibri" w:cs="Calibri"/>
          <w:sz w:val="20"/>
          <w:szCs w:val="20"/>
          <w:lang w:val="en-AU"/>
        </w:rPr>
        <w:t xml:space="preserve">prescribing </w:t>
      </w:r>
      <w:r w:rsidR="00D5183E">
        <w:rPr>
          <w:rFonts w:ascii="Calibri" w:hAnsi="Calibri" w:cs="Calibri"/>
          <w:sz w:val="20"/>
          <w:szCs w:val="20"/>
          <w:lang w:val="en-AU"/>
        </w:rPr>
        <w:t xml:space="preserve">guidelines (Royal College of Pathologists of Australasia (RCPA), Australian Medicines Handbook (AMH), Therapeutic Guidelines (TG), Therapeutic Goods Australia (TGA) and </w:t>
      </w:r>
      <w:proofErr w:type="spellStart"/>
      <w:r w:rsidR="00D5183E">
        <w:rPr>
          <w:rFonts w:ascii="Calibri" w:hAnsi="Calibri" w:cs="Calibri"/>
          <w:sz w:val="20"/>
          <w:szCs w:val="20"/>
          <w:lang w:val="en-AU"/>
        </w:rPr>
        <w:t>eviQ</w:t>
      </w:r>
      <w:proofErr w:type="spellEnd"/>
      <w:r w:rsidR="00D5183E">
        <w:rPr>
          <w:rFonts w:ascii="Calibri" w:hAnsi="Calibri" w:cs="Calibri"/>
          <w:sz w:val="20"/>
          <w:szCs w:val="20"/>
          <w:lang w:val="en-AU"/>
        </w:rPr>
        <w:t xml:space="preserve">), and </w:t>
      </w:r>
      <w:r w:rsidR="00EB603A">
        <w:rPr>
          <w:rFonts w:ascii="Calibri" w:hAnsi="Calibri" w:cs="Calibri"/>
          <w:sz w:val="20"/>
          <w:szCs w:val="20"/>
          <w:lang w:val="en-AU"/>
        </w:rPr>
        <w:t xml:space="preserve">established </w:t>
      </w:r>
      <w:r w:rsidR="00D5183E">
        <w:rPr>
          <w:rFonts w:ascii="Calibri" w:hAnsi="Calibri" w:cs="Calibri"/>
          <w:sz w:val="20"/>
          <w:szCs w:val="20"/>
          <w:lang w:val="en-AU"/>
        </w:rPr>
        <w:t xml:space="preserve">international guidelines (Dutch Pharmacogenetics Working Group (DPWG)).  </w:t>
      </w:r>
    </w:p>
    <w:p w14:paraId="3CCAFFB3" w14:textId="0A85B3B6" w:rsidR="00D5183E" w:rsidRDefault="008524B0" w:rsidP="00D5183E">
      <w:pPr>
        <w:jc w:val="both"/>
        <w:rPr>
          <w:rFonts w:ascii="Calibri" w:hAnsi="Calibri" w:cs="Calibri"/>
          <w:sz w:val="20"/>
          <w:szCs w:val="20"/>
          <w:lang w:val="en-AU"/>
        </w:rPr>
      </w:pPr>
      <w:r w:rsidRPr="004F6BA9">
        <w:rPr>
          <w:rFonts w:ascii="Calibri" w:hAnsi="Calibri" w:cs="Calibri"/>
          <w:b/>
          <w:bCs/>
          <w:sz w:val="20"/>
          <w:szCs w:val="20"/>
          <w:lang w:val="en-AU"/>
        </w:rPr>
        <w:t>Results</w:t>
      </w:r>
      <w:r w:rsidRPr="007725D3">
        <w:rPr>
          <w:rFonts w:ascii="Calibri" w:hAnsi="Calibri" w:cs="Calibri"/>
          <w:sz w:val="20"/>
          <w:szCs w:val="20"/>
          <w:lang w:val="en-AU"/>
        </w:rPr>
        <w:t>.</w:t>
      </w:r>
      <w:r w:rsidR="00C51D01">
        <w:rPr>
          <w:rFonts w:ascii="Calibri" w:hAnsi="Calibri" w:cs="Calibri"/>
          <w:sz w:val="20"/>
          <w:szCs w:val="20"/>
          <w:lang w:val="en-AU"/>
        </w:rPr>
        <w:t xml:space="preserve"> </w:t>
      </w:r>
      <w:r w:rsidR="00D5183E">
        <w:rPr>
          <w:rFonts w:ascii="Calibri" w:hAnsi="Calibri" w:cs="Calibri"/>
          <w:sz w:val="20"/>
          <w:szCs w:val="20"/>
          <w:lang w:val="en-AU"/>
        </w:rPr>
        <w:t xml:space="preserve">Of the 36 </w:t>
      </w:r>
      <w:r w:rsidR="00DB67F8">
        <w:rPr>
          <w:rFonts w:ascii="Calibri" w:hAnsi="Calibri" w:cs="Calibri"/>
          <w:sz w:val="20"/>
          <w:szCs w:val="20"/>
          <w:lang w:val="en-AU"/>
        </w:rPr>
        <w:t>drugs</w:t>
      </w:r>
      <w:r w:rsidR="00D5183E">
        <w:rPr>
          <w:rFonts w:ascii="Calibri" w:hAnsi="Calibri" w:cs="Calibri"/>
          <w:sz w:val="20"/>
          <w:szCs w:val="20"/>
          <w:lang w:val="en-AU"/>
        </w:rPr>
        <w:t xml:space="preserve"> included, PGx testing indications were provided for 20</w:t>
      </w:r>
      <w:r w:rsidR="00176A09">
        <w:rPr>
          <w:rFonts w:ascii="Calibri" w:hAnsi="Calibri" w:cs="Calibri"/>
          <w:sz w:val="20"/>
          <w:szCs w:val="20"/>
          <w:lang w:val="en-AU"/>
        </w:rPr>
        <w:t xml:space="preserve"> (</w:t>
      </w:r>
      <w:r w:rsidR="00CF20C1">
        <w:rPr>
          <w:rFonts w:ascii="Calibri" w:hAnsi="Calibri" w:cs="Calibri"/>
          <w:sz w:val="20"/>
          <w:szCs w:val="20"/>
          <w:lang w:val="en-AU"/>
        </w:rPr>
        <w:t>DPWG</w:t>
      </w:r>
      <w:r w:rsidR="00176A09">
        <w:rPr>
          <w:rFonts w:ascii="Calibri" w:hAnsi="Calibri" w:cs="Calibri"/>
          <w:sz w:val="20"/>
          <w:szCs w:val="20"/>
          <w:lang w:val="en-AU"/>
        </w:rPr>
        <w:t>) and 2</w:t>
      </w:r>
      <w:r w:rsidR="00A05FE7">
        <w:rPr>
          <w:rFonts w:ascii="Calibri" w:hAnsi="Calibri" w:cs="Calibri"/>
          <w:sz w:val="20"/>
          <w:szCs w:val="20"/>
          <w:lang w:val="en-AU"/>
        </w:rPr>
        <w:t>–</w:t>
      </w:r>
      <w:r w:rsidR="00176A09">
        <w:rPr>
          <w:rFonts w:ascii="Calibri" w:hAnsi="Calibri" w:cs="Calibri"/>
          <w:sz w:val="20"/>
          <w:szCs w:val="20"/>
          <w:lang w:val="en-AU"/>
        </w:rPr>
        <w:t xml:space="preserve">21 (Australian) guidelines, </w:t>
      </w:r>
      <w:r w:rsidR="00D5183E">
        <w:rPr>
          <w:rFonts w:ascii="Calibri" w:hAnsi="Calibri" w:cs="Calibri"/>
          <w:sz w:val="20"/>
          <w:szCs w:val="20"/>
          <w:lang w:val="en-AU"/>
        </w:rPr>
        <w:t xml:space="preserve">respectively. </w:t>
      </w:r>
      <w:r w:rsidR="0063206F">
        <w:rPr>
          <w:rFonts w:ascii="Calibri" w:hAnsi="Calibri" w:cs="Calibri"/>
          <w:sz w:val="20"/>
          <w:szCs w:val="20"/>
          <w:lang w:val="en-AU"/>
        </w:rPr>
        <w:t>Among</w:t>
      </w:r>
      <w:r w:rsidR="00D5183E">
        <w:rPr>
          <w:rFonts w:ascii="Calibri" w:hAnsi="Calibri" w:cs="Calibri"/>
          <w:sz w:val="20"/>
          <w:szCs w:val="20"/>
          <w:lang w:val="en-AU"/>
        </w:rPr>
        <w:t xml:space="preserve"> the 18 </w:t>
      </w:r>
      <w:r w:rsidR="00DB67F8">
        <w:rPr>
          <w:rFonts w:ascii="Calibri" w:hAnsi="Calibri" w:cs="Calibri"/>
          <w:sz w:val="20"/>
          <w:szCs w:val="20"/>
          <w:lang w:val="en-AU"/>
        </w:rPr>
        <w:t>drugs</w:t>
      </w:r>
      <w:r w:rsidR="00D5183E">
        <w:rPr>
          <w:rFonts w:ascii="Calibri" w:hAnsi="Calibri" w:cs="Calibri"/>
          <w:sz w:val="20"/>
          <w:szCs w:val="20"/>
          <w:lang w:val="en-AU"/>
        </w:rPr>
        <w:t xml:space="preserve"> </w:t>
      </w:r>
      <w:r w:rsidR="0063206F">
        <w:rPr>
          <w:rFonts w:ascii="Calibri" w:hAnsi="Calibri" w:cs="Calibri"/>
          <w:sz w:val="20"/>
          <w:szCs w:val="20"/>
          <w:lang w:val="en-AU"/>
        </w:rPr>
        <w:t xml:space="preserve">with </w:t>
      </w:r>
      <w:r w:rsidR="00A05FE7">
        <w:rPr>
          <w:rFonts w:ascii="Calibri" w:hAnsi="Calibri" w:cs="Calibri"/>
          <w:sz w:val="20"/>
          <w:szCs w:val="20"/>
          <w:lang w:val="en-AU"/>
        </w:rPr>
        <w:t xml:space="preserve">PGx testing </w:t>
      </w:r>
      <w:r w:rsidR="00D5183E">
        <w:rPr>
          <w:rFonts w:ascii="Calibri" w:hAnsi="Calibri" w:cs="Calibri"/>
          <w:sz w:val="20"/>
          <w:szCs w:val="20"/>
          <w:lang w:val="en-AU"/>
        </w:rPr>
        <w:t>indication</w:t>
      </w:r>
      <w:r w:rsidR="0063206F">
        <w:rPr>
          <w:rFonts w:ascii="Calibri" w:hAnsi="Calibri" w:cs="Calibri"/>
          <w:sz w:val="20"/>
          <w:szCs w:val="20"/>
          <w:lang w:val="en-AU"/>
        </w:rPr>
        <w:t>s</w:t>
      </w:r>
      <w:r w:rsidR="00D5183E">
        <w:rPr>
          <w:rFonts w:ascii="Calibri" w:hAnsi="Calibri" w:cs="Calibri"/>
          <w:sz w:val="20"/>
          <w:szCs w:val="20"/>
          <w:lang w:val="en-AU"/>
        </w:rPr>
        <w:t xml:space="preserve"> </w:t>
      </w:r>
      <w:r w:rsidR="0063206F">
        <w:rPr>
          <w:rFonts w:ascii="Calibri" w:hAnsi="Calibri" w:cs="Calibri"/>
          <w:sz w:val="20"/>
          <w:szCs w:val="20"/>
          <w:lang w:val="en-AU"/>
        </w:rPr>
        <w:t>in</w:t>
      </w:r>
      <w:r w:rsidR="00D5183E">
        <w:rPr>
          <w:rFonts w:ascii="Calibri" w:hAnsi="Calibri" w:cs="Calibri"/>
          <w:sz w:val="20"/>
          <w:szCs w:val="20"/>
          <w:lang w:val="en-AU"/>
        </w:rPr>
        <w:t xml:space="preserve"> </w:t>
      </w:r>
      <w:r w:rsidR="0063206F">
        <w:rPr>
          <w:rFonts w:ascii="Calibri" w:hAnsi="Calibri" w:cs="Calibri"/>
          <w:sz w:val="20"/>
          <w:szCs w:val="20"/>
          <w:lang w:val="en-AU"/>
        </w:rPr>
        <w:t xml:space="preserve">both </w:t>
      </w:r>
      <w:r w:rsidR="00D5183E">
        <w:rPr>
          <w:rFonts w:ascii="Calibri" w:hAnsi="Calibri" w:cs="Calibri"/>
          <w:sz w:val="20"/>
          <w:szCs w:val="20"/>
          <w:lang w:val="en-AU"/>
        </w:rPr>
        <w:t xml:space="preserve">DPWG and RCPA, the strength </w:t>
      </w:r>
      <w:r w:rsidR="00682A99">
        <w:rPr>
          <w:rFonts w:ascii="Calibri" w:hAnsi="Calibri" w:cs="Calibri"/>
          <w:sz w:val="20"/>
          <w:szCs w:val="20"/>
          <w:lang w:val="en-AU"/>
        </w:rPr>
        <w:t xml:space="preserve">of recommendation </w:t>
      </w:r>
      <w:r w:rsidR="00D5183E">
        <w:rPr>
          <w:rFonts w:ascii="Calibri" w:hAnsi="Calibri" w:cs="Calibri"/>
          <w:sz w:val="20"/>
          <w:szCs w:val="20"/>
          <w:lang w:val="en-AU"/>
        </w:rPr>
        <w:t xml:space="preserve">was </w:t>
      </w:r>
      <w:r w:rsidR="00176A09">
        <w:rPr>
          <w:rFonts w:ascii="Calibri" w:hAnsi="Calibri" w:cs="Calibri"/>
          <w:sz w:val="20"/>
          <w:szCs w:val="20"/>
          <w:lang w:val="en-AU"/>
        </w:rPr>
        <w:t>discordant for</w:t>
      </w:r>
      <w:r w:rsidR="00D5183E">
        <w:rPr>
          <w:rFonts w:ascii="Calibri" w:hAnsi="Calibri" w:cs="Calibri"/>
          <w:sz w:val="20"/>
          <w:szCs w:val="20"/>
          <w:lang w:val="en-AU"/>
        </w:rPr>
        <w:t xml:space="preserve"> 33%</w:t>
      </w:r>
      <w:r w:rsidR="00176A09">
        <w:rPr>
          <w:rFonts w:ascii="Calibri" w:hAnsi="Calibri" w:cs="Calibri"/>
          <w:sz w:val="20"/>
          <w:szCs w:val="20"/>
          <w:lang w:val="en-AU"/>
        </w:rPr>
        <w:t xml:space="preserve"> </w:t>
      </w:r>
      <w:r w:rsidR="00D5183E">
        <w:rPr>
          <w:rFonts w:ascii="Calibri" w:hAnsi="Calibri" w:cs="Calibri"/>
          <w:sz w:val="20"/>
          <w:szCs w:val="20"/>
          <w:lang w:val="en-AU"/>
        </w:rPr>
        <w:t>(6/</w:t>
      </w:r>
      <w:r w:rsidR="0063206F">
        <w:rPr>
          <w:rFonts w:ascii="Calibri" w:hAnsi="Calibri" w:cs="Calibri"/>
          <w:sz w:val="20"/>
          <w:szCs w:val="20"/>
          <w:lang w:val="en-AU"/>
        </w:rPr>
        <w:t>18</w:t>
      </w:r>
      <w:r w:rsidR="00D5183E">
        <w:rPr>
          <w:rFonts w:ascii="Calibri" w:hAnsi="Calibri" w:cs="Calibri"/>
          <w:sz w:val="20"/>
          <w:szCs w:val="20"/>
          <w:lang w:val="en-AU"/>
        </w:rPr>
        <w:t xml:space="preserve">) </w:t>
      </w:r>
      <w:r w:rsidR="00176A09">
        <w:rPr>
          <w:rFonts w:ascii="Calibri" w:hAnsi="Calibri" w:cs="Calibri"/>
          <w:sz w:val="20"/>
          <w:szCs w:val="20"/>
          <w:lang w:val="en-AU"/>
        </w:rPr>
        <w:t xml:space="preserve">of the </w:t>
      </w:r>
      <w:r w:rsidR="00DB67F8">
        <w:rPr>
          <w:rFonts w:ascii="Calibri" w:hAnsi="Calibri" w:cs="Calibri"/>
          <w:sz w:val="20"/>
          <w:szCs w:val="20"/>
          <w:lang w:val="en-AU"/>
        </w:rPr>
        <w:t>drugs</w:t>
      </w:r>
      <w:r w:rsidR="00176A09">
        <w:rPr>
          <w:rFonts w:ascii="Calibri" w:hAnsi="Calibri" w:cs="Calibri"/>
          <w:sz w:val="20"/>
          <w:szCs w:val="20"/>
          <w:lang w:val="en-AU"/>
        </w:rPr>
        <w:t xml:space="preserve"> </w:t>
      </w:r>
      <w:r w:rsidR="00D5183E">
        <w:rPr>
          <w:rFonts w:ascii="Calibri" w:hAnsi="Calibri" w:cs="Calibri"/>
          <w:sz w:val="20"/>
          <w:szCs w:val="20"/>
          <w:lang w:val="en-AU"/>
        </w:rPr>
        <w:t xml:space="preserve">(e.g. </w:t>
      </w:r>
      <w:r w:rsidR="002A1FAE">
        <w:rPr>
          <w:rFonts w:ascii="Calibri" w:hAnsi="Calibri" w:cs="Calibri"/>
          <w:sz w:val="20"/>
          <w:szCs w:val="20"/>
          <w:lang w:val="en-AU"/>
        </w:rPr>
        <w:t xml:space="preserve">strength of </w:t>
      </w:r>
      <w:r w:rsidR="00D5183E">
        <w:rPr>
          <w:rFonts w:ascii="Calibri" w:hAnsi="Calibri" w:cs="Calibri"/>
          <w:sz w:val="20"/>
          <w:szCs w:val="20"/>
          <w:lang w:val="en-AU"/>
        </w:rPr>
        <w:t>testing for allopurinol</w:t>
      </w:r>
      <w:r w:rsidR="002A1FAE">
        <w:rPr>
          <w:rFonts w:ascii="Calibri" w:hAnsi="Calibri" w:cs="Calibri"/>
          <w:sz w:val="20"/>
          <w:szCs w:val="20"/>
          <w:lang w:val="en-AU"/>
        </w:rPr>
        <w:t xml:space="preserve"> </w:t>
      </w:r>
      <w:r w:rsidR="00D5183E">
        <w:rPr>
          <w:rFonts w:ascii="Calibri" w:hAnsi="Calibri" w:cs="Calibri"/>
          <w:sz w:val="20"/>
          <w:szCs w:val="20"/>
          <w:lang w:val="en-AU"/>
        </w:rPr>
        <w:t xml:space="preserve">‘considered’ by DPWG vs ‘recommended’ by RCPA). </w:t>
      </w:r>
      <w:r w:rsidR="0063206F">
        <w:rPr>
          <w:rFonts w:ascii="Calibri" w:hAnsi="Calibri" w:cs="Calibri"/>
          <w:sz w:val="20"/>
          <w:szCs w:val="20"/>
          <w:lang w:val="en-AU"/>
        </w:rPr>
        <w:t xml:space="preserve">For </w:t>
      </w:r>
      <w:r w:rsidR="00D5183E">
        <w:rPr>
          <w:rFonts w:ascii="Calibri" w:hAnsi="Calibri" w:cs="Calibri"/>
          <w:sz w:val="20"/>
          <w:szCs w:val="20"/>
          <w:lang w:val="en-AU"/>
        </w:rPr>
        <w:t xml:space="preserve">the 13 </w:t>
      </w:r>
      <w:r w:rsidR="00DB67F8">
        <w:rPr>
          <w:rFonts w:ascii="Calibri" w:hAnsi="Calibri" w:cs="Calibri"/>
          <w:sz w:val="20"/>
          <w:szCs w:val="20"/>
          <w:lang w:val="en-AU"/>
        </w:rPr>
        <w:t xml:space="preserve">drugs </w:t>
      </w:r>
      <w:r w:rsidR="0063206F">
        <w:rPr>
          <w:rFonts w:ascii="Calibri" w:hAnsi="Calibri" w:cs="Calibri"/>
          <w:sz w:val="20"/>
          <w:szCs w:val="20"/>
          <w:lang w:val="en-AU"/>
        </w:rPr>
        <w:t>with</w:t>
      </w:r>
      <w:r w:rsidR="00D5183E">
        <w:rPr>
          <w:rFonts w:ascii="Calibri" w:hAnsi="Calibri" w:cs="Calibri"/>
          <w:sz w:val="20"/>
          <w:szCs w:val="20"/>
          <w:lang w:val="en-AU"/>
        </w:rPr>
        <w:t xml:space="preserve"> a</w:t>
      </w:r>
      <w:r w:rsidR="0063206F">
        <w:rPr>
          <w:rFonts w:ascii="Calibri" w:hAnsi="Calibri" w:cs="Calibri"/>
          <w:sz w:val="20"/>
          <w:szCs w:val="20"/>
          <w:lang w:val="en-AU"/>
        </w:rPr>
        <w:t xml:space="preserve">n </w:t>
      </w:r>
      <w:r w:rsidR="00D5183E">
        <w:rPr>
          <w:rFonts w:ascii="Calibri" w:hAnsi="Calibri" w:cs="Calibri"/>
          <w:sz w:val="20"/>
          <w:szCs w:val="20"/>
          <w:lang w:val="en-AU"/>
        </w:rPr>
        <w:t xml:space="preserve">indication </w:t>
      </w:r>
      <w:r w:rsidR="0063206F">
        <w:rPr>
          <w:rFonts w:ascii="Calibri" w:hAnsi="Calibri" w:cs="Calibri"/>
          <w:sz w:val="20"/>
          <w:szCs w:val="20"/>
          <w:lang w:val="en-AU"/>
        </w:rPr>
        <w:t>in</w:t>
      </w:r>
      <w:r w:rsidR="00D5183E">
        <w:rPr>
          <w:rFonts w:ascii="Calibri" w:hAnsi="Calibri" w:cs="Calibri"/>
          <w:sz w:val="20"/>
          <w:szCs w:val="20"/>
          <w:lang w:val="en-AU"/>
        </w:rPr>
        <w:t xml:space="preserve"> </w:t>
      </w:r>
      <w:r w:rsidR="002A1FAE">
        <w:rPr>
          <w:rFonts w:ascii="Calibri" w:hAnsi="Calibri" w:cs="Calibri"/>
          <w:sz w:val="20"/>
          <w:szCs w:val="20"/>
          <w:lang w:val="en-AU"/>
        </w:rPr>
        <w:t xml:space="preserve">both </w:t>
      </w:r>
      <w:r w:rsidR="00D5183E">
        <w:rPr>
          <w:rFonts w:ascii="Calibri" w:hAnsi="Calibri" w:cs="Calibri"/>
          <w:sz w:val="20"/>
          <w:szCs w:val="20"/>
          <w:lang w:val="en-AU"/>
        </w:rPr>
        <w:t xml:space="preserve">RCPA </w:t>
      </w:r>
      <w:r w:rsidR="0063206F">
        <w:rPr>
          <w:rFonts w:ascii="Calibri" w:hAnsi="Calibri" w:cs="Calibri"/>
          <w:sz w:val="20"/>
          <w:szCs w:val="20"/>
          <w:lang w:val="en-AU"/>
        </w:rPr>
        <w:t>and at least one other</w:t>
      </w:r>
      <w:r w:rsidR="00D5183E">
        <w:rPr>
          <w:rFonts w:ascii="Calibri" w:hAnsi="Calibri" w:cs="Calibri"/>
          <w:sz w:val="20"/>
          <w:szCs w:val="20"/>
          <w:lang w:val="en-AU"/>
        </w:rPr>
        <w:t xml:space="preserve"> Australian </w:t>
      </w:r>
      <w:r w:rsidR="0063206F">
        <w:rPr>
          <w:rFonts w:ascii="Calibri" w:hAnsi="Calibri" w:cs="Calibri"/>
          <w:sz w:val="20"/>
          <w:szCs w:val="20"/>
          <w:lang w:val="en-AU"/>
        </w:rPr>
        <w:t>re</w:t>
      </w:r>
      <w:r w:rsidR="00D5183E">
        <w:rPr>
          <w:rFonts w:ascii="Calibri" w:hAnsi="Calibri" w:cs="Calibri"/>
          <w:sz w:val="20"/>
          <w:szCs w:val="20"/>
          <w:lang w:val="en-AU"/>
        </w:rPr>
        <w:t xml:space="preserve">source, </w:t>
      </w:r>
      <w:r w:rsidR="00176A09">
        <w:rPr>
          <w:rFonts w:ascii="Calibri" w:hAnsi="Calibri" w:cs="Calibri"/>
          <w:sz w:val="20"/>
          <w:szCs w:val="20"/>
          <w:lang w:val="en-AU"/>
        </w:rPr>
        <w:t xml:space="preserve">the </w:t>
      </w:r>
      <w:r w:rsidR="005B6E64">
        <w:rPr>
          <w:rFonts w:ascii="Calibri" w:hAnsi="Calibri" w:cs="Calibri"/>
          <w:sz w:val="20"/>
          <w:szCs w:val="20"/>
          <w:lang w:val="en-AU"/>
        </w:rPr>
        <w:t xml:space="preserve">strength was </w:t>
      </w:r>
      <w:r w:rsidR="0063206F">
        <w:rPr>
          <w:rFonts w:ascii="Calibri" w:hAnsi="Calibri" w:cs="Calibri"/>
          <w:sz w:val="20"/>
          <w:szCs w:val="20"/>
          <w:lang w:val="en-AU"/>
        </w:rPr>
        <w:t>concordan</w:t>
      </w:r>
      <w:r w:rsidR="005B6E64">
        <w:rPr>
          <w:rFonts w:ascii="Calibri" w:hAnsi="Calibri" w:cs="Calibri"/>
          <w:sz w:val="20"/>
          <w:szCs w:val="20"/>
          <w:lang w:val="en-AU"/>
        </w:rPr>
        <w:t>t</w:t>
      </w:r>
      <w:r w:rsidR="0063206F">
        <w:rPr>
          <w:rFonts w:ascii="Calibri" w:hAnsi="Calibri" w:cs="Calibri"/>
          <w:sz w:val="20"/>
          <w:szCs w:val="20"/>
          <w:lang w:val="en-AU"/>
        </w:rPr>
        <w:t xml:space="preserve"> for </w:t>
      </w:r>
      <w:r w:rsidR="00682A99">
        <w:rPr>
          <w:rFonts w:ascii="Calibri" w:hAnsi="Calibri" w:cs="Calibri"/>
          <w:sz w:val="20"/>
          <w:szCs w:val="20"/>
          <w:lang w:val="en-AU"/>
        </w:rPr>
        <w:t xml:space="preserve">only </w:t>
      </w:r>
      <w:r w:rsidR="0063206F">
        <w:rPr>
          <w:rFonts w:ascii="Calibri" w:hAnsi="Calibri" w:cs="Calibri"/>
          <w:sz w:val="20"/>
          <w:szCs w:val="20"/>
          <w:lang w:val="en-AU"/>
        </w:rPr>
        <w:t>38% (5/13), 8% (1/13),</w:t>
      </w:r>
      <w:r w:rsidR="00D5183E">
        <w:rPr>
          <w:rFonts w:ascii="Calibri" w:hAnsi="Calibri" w:cs="Calibri"/>
          <w:sz w:val="20"/>
          <w:szCs w:val="20"/>
          <w:lang w:val="en-AU"/>
        </w:rPr>
        <w:t xml:space="preserve"> </w:t>
      </w:r>
      <w:r w:rsidR="0063206F">
        <w:rPr>
          <w:rFonts w:ascii="Calibri" w:hAnsi="Calibri" w:cs="Calibri"/>
          <w:sz w:val="20"/>
          <w:szCs w:val="20"/>
          <w:lang w:val="en-AU"/>
        </w:rPr>
        <w:t>23% (</w:t>
      </w:r>
      <w:r w:rsidR="00D5183E">
        <w:rPr>
          <w:rFonts w:ascii="Calibri" w:hAnsi="Calibri" w:cs="Calibri"/>
          <w:sz w:val="20"/>
          <w:szCs w:val="20"/>
          <w:lang w:val="en-AU"/>
        </w:rPr>
        <w:t>3</w:t>
      </w:r>
      <w:r w:rsidR="0063206F">
        <w:rPr>
          <w:rFonts w:ascii="Calibri" w:hAnsi="Calibri" w:cs="Calibri"/>
          <w:sz w:val="20"/>
          <w:szCs w:val="20"/>
          <w:lang w:val="en-AU"/>
        </w:rPr>
        <w:t>/13)</w:t>
      </w:r>
      <w:r w:rsidR="00D5183E">
        <w:rPr>
          <w:rFonts w:ascii="Calibri" w:hAnsi="Calibri" w:cs="Calibri"/>
          <w:sz w:val="20"/>
          <w:szCs w:val="20"/>
          <w:lang w:val="en-AU"/>
        </w:rPr>
        <w:t xml:space="preserve"> and </w:t>
      </w:r>
      <w:r w:rsidR="0063206F">
        <w:rPr>
          <w:rFonts w:ascii="Calibri" w:hAnsi="Calibri" w:cs="Calibri"/>
          <w:sz w:val="20"/>
          <w:szCs w:val="20"/>
          <w:lang w:val="en-AU"/>
        </w:rPr>
        <w:t>15% (</w:t>
      </w:r>
      <w:r w:rsidR="00D5183E">
        <w:rPr>
          <w:rFonts w:ascii="Calibri" w:hAnsi="Calibri" w:cs="Calibri"/>
          <w:sz w:val="20"/>
          <w:szCs w:val="20"/>
          <w:lang w:val="en-AU"/>
        </w:rPr>
        <w:t>2</w:t>
      </w:r>
      <w:r w:rsidR="0063206F">
        <w:rPr>
          <w:rFonts w:ascii="Calibri" w:hAnsi="Calibri" w:cs="Calibri"/>
          <w:sz w:val="20"/>
          <w:szCs w:val="20"/>
          <w:lang w:val="en-AU"/>
        </w:rPr>
        <w:t>/13)</w:t>
      </w:r>
      <w:r w:rsidR="00D5183E">
        <w:rPr>
          <w:rFonts w:ascii="Calibri" w:hAnsi="Calibri" w:cs="Calibri"/>
          <w:sz w:val="20"/>
          <w:szCs w:val="20"/>
          <w:lang w:val="en-AU"/>
        </w:rPr>
        <w:t xml:space="preserve"> </w:t>
      </w:r>
      <w:r w:rsidR="0063206F">
        <w:rPr>
          <w:rFonts w:ascii="Calibri" w:hAnsi="Calibri" w:cs="Calibri"/>
          <w:sz w:val="20"/>
          <w:szCs w:val="20"/>
          <w:lang w:val="en-AU"/>
        </w:rPr>
        <w:t xml:space="preserve">of </w:t>
      </w:r>
      <w:r w:rsidR="00DB67F8">
        <w:rPr>
          <w:rFonts w:ascii="Calibri" w:hAnsi="Calibri" w:cs="Calibri"/>
          <w:sz w:val="20"/>
          <w:szCs w:val="20"/>
          <w:lang w:val="en-AU"/>
        </w:rPr>
        <w:t>drugs</w:t>
      </w:r>
      <w:r w:rsidR="00D5183E">
        <w:rPr>
          <w:rFonts w:ascii="Calibri" w:hAnsi="Calibri" w:cs="Calibri"/>
          <w:sz w:val="20"/>
          <w:szCs w:val="20"/>
          <w:lang w:val="en-AU"/>
        </w:rPr>
        <w:t xml:space="preserve"> in AMH, TG, TGA and </w:t>
      </w:r>
      <w:proofErr w:type="spellStart"/>
      <w:r w:rsidR="00D5183E">
        <w:rPr>
          <w:rFonts w:ascii="Calibri" w:hAnsi="Calibri" w:cs="Calibri"/>
          <w:sz w:val="20"/>
          <w:szCs w:val="20"/>
          <w:lang w:val="en-AU"/>
        </w:rPr>
        <w:t>eviQ</w:t>
      </w:r>
      <w:proofErr w:type="spellEnd"/>
      <w:r w:rsidR="00D5183E">
        <w:rPr>
          <w:rFonts w:ascii="Calibri" w:hAnsi="Calibri" w:cs="Calibri"/>
          <w:sz w:val="20"/>
          <w:szCs w:val="20"/>
          <w:lang w:val="en-AU"/>
        </w:rPr>
        <w:t>, respectively</w:t>
      </w:r>
      <w:r w:rsidR="0063206F">
        <w:rPr>
          <w:rFonts w:ascii="Calibri" w:hAnsi="Calibri" w:cs="Calibri"/>
          <w:sz w:val="20"/>
          <w:szCs w:val="20"/>
          <w:lang w:val="en-AU"/>
        </w:rPr>
        <w:t>.</w:t>
      </w:r>
      <w:r w:rsidR="00D5183E">
        <w:rPr>
          <w:rFonts w:ascii="Calibri" w:hAnsi="Calibri" w:cs="Calibri"/>
          <w:sz w:val="20"/>
          <w:szCs w:val="20"/>
          <w:lang w:val="en-AU"/>
        </w:rPr>
        <w:t xml:space="preserve"> </w:t>
      </w:r>
    </w:p>
    <w:p w14:paraId="162F6F14" w14:textId="2D8EAC77" w:rsidR="00C10FCB" w:rsidRPr="00D53669" w:rsidRDefault="00D5183E" w:rsidP="00682A99">
      <w:pPr>
        <w:rPr>
          <w:rFonts w:ascii="Calibri" w:hAnsi="Calibri" w:cs="Calibri"/>
          <w:sz w:val="20"/>
          <w:szCs w:val="20"/>
          <w:lang w:val="en-AU"/>
        </w:rPr>
      </w:pPr>
      <w:r w:rsidRPr="004F6BA9">
        <w:rPr>
          <w:rFonts w:ascii="Calibri" w:hAnsi="Calibri" w:cs="Calibri"/>
          <w:b/>
          <w:bCs/>
          <w:sz w:val="20"/>
          <w:szCs w:val="20"/>
          <w:lang w:val="en-AU"/>
        </w:rPr>
        <w:t>Discussion</w:t>
      </w:r>
      <w:r w:rsidRPr="007725D3">
        <w:rPr>
          <w:rFonts w:ascii="Calibri" w:hAnsi="Calibri" w:cs="Calibri"/>
          <w:sz w:val="20"/>
          <w:szCs w:val="20"/>
          <w:lang w:val="en-AU"/>
        </w:rPr>
        <w:t>.</w:t>
      </w:r>
      <w:r>
        <w:rPr>
          <w:rFonts w:ascii="Calibri" w:hAnsi="Calibri" w:cs="Calibri"/>
          <w:sz w:val="20"/>
          <w:szCs w:val="20"/>
          <w:lang w:val="en-AU"/>
        </w:rPr>
        <w:t xml:space="preserve"> </w:t>
      </w:r>
      <w:r w:rsidR="00C10FCB">
        <w:rPr>
          <w:rFonts w:ascii="Calibri" w:hAnsi="Calibri" w:cs="Calibri"/>
          <w:sz w:val="20"/>
          <w:szCs w:val="20"/>
          <w:lang w:val="en-AU"/>
        </w:rPr>
        <w:t>PGx testing</w:t>
      </w:r>
      <w:r w:rsidR="00A05FE7">
        <w:rPr>
          <w:rFonts w:ascii="Calibri" w:hAnsi="Calibri" w:cs="Calibri"/>
          <w:sz w:val="20"/>
          <w:szCs w:val="20"/>
          <w:lang w:val="en-AU"/>
        </w:rPr>
        <w:t xml:space="preserve"> indications</w:t>
      </w:r>
      <w:r w:rsidR="00C10FCB">
        <w:rPr>
          <w:rFonts w:ascii="Calibri" w:hAnsi="Calibri" w:cs="Calibri"/>
          <w:sz w:val="20"/>
          <w:szCs w:val="20"/>
          <w:lang w:val="en-AU"/>
        </w:rPr>
        <w:t xml:space="preserve"> in key Australian prescribing guidelines, when provided, differ from established international consensus. The absence of clear and consistent representation of PGx </w:t>
      </w:r>
      <w:r w:rsidR="00563419">
        <w:rPr>
          <w:rFonts w:ascii="Calibri" w:hAnsi="Calibri" w:cs="Calibri"/>
          <w:sz w:val="20"/>
          <w:szCs w:val="20"/>
          <w:lang w:val="en-AU"/>
        </w:rPr>
        <w:t>testing</w:t>
      </w:r>
      <w:r w:rsidR="00A05FE7">
        <w:rPr>
          <w:rFonts w:ascii="Calibri" w:hAnsi="Calibri" w:cs="Calibri"/>
          <w:sz w:val="20"/>
          <w:szCs w:val="20"/>
          <w:lang w:val="en-AU"/>
        </w:rPr>
        <w:t xml:space="preserve"> indications</w:t>
      </w:r>
      <w:r w:rsidR="00563419">
        <w:rPr>
          <w:rFonts w:ascii="Calibri" w:hAnsi="Calibri" w:cs="Calibri"/>
          <w:sz w:val="20"/>
          <w:szCs w:val="20"/>
          <w:lang w:val="en-AU"/>
        </w:rPr>
        <w:t xml:space="preserve"> in guidelines developed for Australian practice is a major barrier to its acceptance and utilisation by Australian healthcare professionals. To support clinical implementation, healthcare professionals require the inclusion of PGx testing indications for drugs with actionable PGx variants that </w:t>
      </w:r>
      <w:r w:rsidR="00170F42">
        <w:rPr>
          <w:rFonts w:ascii="Calibri" w:hAnsi="Calibri" w:cs="Calibri"/>
          <w:sz w:val="20"/>
          <w:szCs w:val="20"/>
          <w:lang w:val="en-AU"/>
        </w:rPr>
        <w:t xml:space="preserve">also </w:t>
      </w:r>
      <w:r w:rsidR="00563419">
        <w:rPr>
          <w:rFonts w:ascii="Calibri" w:hAnsi="Calibri" w:cs="Calibri"/>
          <w:sz w:val="20"/>
          <w:szCs w:val="20"/>
          <w:lang w:val="en-AU"/>
        </w:rPr>
        <w:t xml:space="preserve">align with established international recommendations. </w:t>
      </w:r>
    </w:p>
    <w:sectPr w:rsidR="00C10FCB" w:rsidRPr="00D53669" w:rsidSect="008524B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01773"/>
    <w:multiLevelType w:val="hybridMultilevel"/>
    <w:tmpl w:val="E95037D8"/>
    <w:lvl w:ilvl="0" w:tplc="5B961736">
      <w:start w:val="4"/>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94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B4"/>
    <w:rsid w:val="00044F5F"/>
    <w:rsid w:val="000459A0"/>
    <w:rsid w:val="000B64FE"/>
    <w:rsid w:val="000E6748"/>
    <w:rsid w:val="000F0BE2"/>
    <w:rsid w:val="001232AA"/>
    <w:rsid w:val="00170F42"/>
    <w:rsid w:val="00176A09"/>
    <w:rsid w:val="00190804"/>
    <w:rsid w:val="00201DF0"/>
    <w:rsid w:val="00240301"/>
    <w:rsid w:val="002868F2"/>
    <w:rsid w:val="002A0EDA"/>
    <w:rsid w:val="002A1FAE"/>
    <w:rsid w:val="002E5A30"/>
    <w:rsid w:val="0037132F"/>
    <w:rsid w:val="003A1B64"/>
    <w:rsid w:val="003B5673"/>
    <w:rsid w:val="003D3945"/>
    <w:rsid w:val="00424A75"/>
    <w:rsid w:val="0044772D"/>
    <w:rsid w:val="004850F5"/>
    <w:rsid w:val="00494EC6"/>
    <w:rsid w:val="004A58EA"/>
    <w:rsid w:val="004B3471"/>
    <w:rsid w:val="004C5A2F"/>
    <w:rsid w:val="004C6B95"/>
    <w:rsid w:val="004D61F1"/>
    <w:rsid w:val="004E7A01"/>
    <w:rsid w:val="00520ECB"/>
    <w:rsid w:val="00563419"/>
    <w:rsid w:val="00567833"/>
    <w:rsid w:val="005B6E64"/>
    <w:rsid w:val="005B724A"/>
    <w:rsid w:val="005D3BEB"/>
    <w:rsid w:val="005E62D7"/>
    <w:rsid w:val="005F3066"/>
    <w:rsid w:val="0063206F"/>
    <w:rsid w:val="006550A8"/>
    <w:rsid w:val="00657F77"/>
    <w:rsid w:val="00675339"/>
    <w:rsid w:val="006809A0"/>
    <w:rsid w:val="00682A99"/>
    <w:rsid w:val="00695267"/>
    <w:rsid w:val="006B588C"/>
    <w:rsid w:val="006F669A"/>
    <w:rsid w:val="007127C3"/>
    <w:rsid w:val="00743CE7"/>
    <w:rsid w:val="007B3510"/>
    <w:rsid w:val="008524B0"/>
    <w:rsid w:val="00864963"/>
    <w:rsid w:val="0088375D"/>
    <w:rsid w:val="0089414F"/>
    <w:rsid w:val="009752B4"/>
    <w:rsid w:val="009A66DB"/>
    <w:rsid w:val="00A05FE7"/>
    <w:rsid w:val="00A254BA"/>
    <w:rsid w:val="00A35080"/>
    <w:rsid w:val="00A4321D"/>
    <w:rsid w:val="00A43394"/>
    <w:rsid w:val="00A54D21"/>
    <w:rsid w:val="00A65F54"/>
    <w:rsid w:val="00A803C6"/>
    <w:rsid w:val="00AC028F"/>
    <w:rsid w:val="00AC6965"/>
    <w:rsid w:val="00AF77A4"/>
    <w:rsid w:val="00B00C5D"/>
    <w:rsid w:val="00B14C5C"/>
    <w:rsid w:val="00B51A65"/>
    <w:rsid w:val="00B664AC"/>
    <w:rsid w:val="00B67AF2"/>
    <w:rsid w:val="00B83C04"/>
    <w:rsid w:val="00BB4733"/>
    <w:rsid w:val="00BF4AFC"/>
    <w:rsid w:val="00C10FCB"/>
    <w:rsid w:val="00C16561"/>
    <w:rsid w:val="00C31B7C"/>
    <w:rsid w:val="00C51D01"/>
    <w:rsid w:val="00CB6636"/>
    <w:rsid w:val="00CF20C1"/>
    <w:rsid w:val="00D3308D"/>
    <w:rsid w:val="00D5183E"/>
    <w:rsid w:val="00D53669"/>
    <w:rsid w:val="00DB67F8"/>
    <w:rsid w:val="00DE1C57"/>
    <w:rsid w:val="00E02676"/>
    <w:rsid w:val="00E0451F"/>
    <w:rsid w:val="00E41F3E"/>
    <w:rsid w:val="00E44791"/>
    <w:rsid w:val="00E57E4F"/>
    <w:rsid w:val="00E74922"/>
    <w:rsid w:val="00E81158"/>
    <w:rsid w:val="00EB603A"/>
    <w:rsid w:val="00EC02CD"/>
    <w:rsid w:val="00F06814"/>
    <w:rsid w:val="00F13383"/>
    <w:rsid w:val="00F7681B"/>
    <w:rsid w:val="00FB5FF7"/>
    <w:rsid w:val="00FD54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639C"/>
  <w15:chartTrackingRefBased/>
  <w15:docId w15:val="{F02B21F2-7D02-F04B-9F9E-026BE396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B0"/>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97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2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2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2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2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2B4"/>
    <w:rPr>
      <w:rFonts w:eastAsiaTheme="majorEastAsia" w:cstheme="majorBidi"/>
      <w:color w:val="272727" w:themeColor="text1" w:themeTint="D8"/>
    </w:rPr>
  </w:style>
  <w:style w:type="paragraph" w:styleId="Title">
    <w:name w:val="Title"/>
    <w:basedOn w:val="Normal"/>
    <w:next w:val="Normal"/>
    <w:link w:val="TitleChar"/>
    <w:uiPriority w:val="10"/>
    <w:qFormat/>
    <w:rsid w:val="009752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2B4"/>
    <w:pPr>
      <w:spacing w:before="160"/>
      <w:jc w:val="center"/>
    </w:pPr>
    <w:rPr>
      <w:i/>
      <w:iCs/>
      <w:color w:val="404040" w:themeColor="text1" w:themeTint="BF"/>
    </w:rPr>
  </w:style>
  <w:style w:type="character" w:customStyle="1" w:styleId="QuoteChar">
    <w:name w:val="Quote Char"/>
    <w:basedOn w:val="DefaultParagraphFont"/>
    <w:link w:val="Quote"/>
    <w:uiPriority w:val="29"/>
    <w:rsid w:val="009752B4"/>
    <w:rPr>
      <w:i/>
      <w:iCs/>
      <w:color w:val="404040" w:themeColor="text1" w:themeTint="BF"/>
    </w:rPr>
  </w:style>
  <w:style w:type="paragraph" w:styleId="ListParagraph">
    <w:name w:val="List Paragraph"/>
    <w:basedOn w:val="Normal"/>
    <w:uiPriority w:val="34"/>
    <w:qFormat/>
    <w:rsid w:val="009752B4"/>
    <w:pPr>
      <w:ind w:left="720"/>
      <w:contextualSpacing/>
    </w:pPr>
  </w:style>
  <w:style w:type="character" w:styleId="IntenseEmphasis">
    <w:name w:val="Intense Emphasis"/>
    <w:basedOn w:val="DefaultParagraphFont"/>
    <w:uiPriority w:val="21"/>
    <w:qFormat/>
    <w:rsid w:val="009752B4"/>
    <w:rPr>
      <w:i/>
      <w:iCs/>
      <w:color w:val="0F4761" w:themeColor="accent1" w:themeShade="BF"/>
    </w:rPr>
  </w:style>
  <w:style w:type="paragraph" w:styleId="IntenseQuote">
    <w:name w:val="Intense Quote"/>
    <w:basedOn w:val="Normal"/>
    <w:next w:val="Normal"/>
    <w:link w:val="IntenseQuoteChar"/>
    <w:uiPriority w:val="30"/>
    <w:qFormat/>
    <w:rsid w:val="0097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2B4"/>
    <w:rPr>
      <w:i/>
      <w:iCs/>
      <w:color w:val="0F4761" w:themeColor="accent1" w:themeShade="BF"/>
    </w:rPr>
  </w:style>
  <w:style w:type="character" w:styleId="IntenseReference">
    <w:name w:val="Intense Reference"/>
    <w:basedOn w:val="DefaultParagraphFont"/>
    <w:uiPriority w:val="32"/>
    <w:qFormat/>
    <w:rsid w:val="009752B4"/>
    <w:rPr>
      <w:b/>
      <w:bCs/>
      <w:smallCaps/>
      <w:color w:val="0F4761" w:themeColor="accent1" w:themeShade="BF"/>
      <w:spacing w:val="5"/>
    </w:rPr>
  </w:style>
  <w:style w:type="character" w:styleId="CommentReference">
    <w:name w:val="annotation reference"/>
    <w:basedOn w:val="DefaultParagraphFont"/>
    <w:uiPriority w:val="99"/>
    <w:semiHidden/>
    <w:unhideWhenUsed/>
    <w:rsid w:val="00E02676"/>
    <w:rPr>
      <w:sz w:val="16"/>
      <w:szCs w:val="16"/>
    </w:rPr>
  </w:style>
  <w:style w:type="paragraph" w:styleId="CommentText">
    <w:name w:val="annotation text"/>
    <w:basedOn w:val="Normal"/>
    <w:link w:val="CommentTextChar"/>
    <w:uiPriority w:val="99"/>
    <w:unhideWhenUsed/>
    <w:rsid w:val="00E02676"/>
    <w:rPr>
      <w:sz w:val="20"/>
      <w:szCs w:val="20"/>
    </w:rPr>
  </w:style>
  <w:style w:type="character" w:customStyle="1" w:styleId="CommentTextChar">
    <w:name w:val="Comment Text Char"/>
    <w:basedOn w:val="DefaultParagraphFont"/>
    <w:link w:val="CommentText"/>
    <w:uiPriority w:val="99"/>
    <w:rsid w:val="00E0267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02676"/>
    <w:rPr>
      <w:b/>
      <w:bCs/>
    </w:rPr>
  </w:style>
  <w:style w:type="character" w:customStyle="1" w:styleId="CommentSubjectChar">
    <w:name w:val="Comment Subject Char"/>
    <w:basedOn w:val="CommentTextChar"/>
    <w:link w:val="CommentSubject"/>
    <w:uiPriority w:val="99"/>
    <w:semiHidden/>
    <w:rsid w:val="00E02676"/>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4E7A01"/>
    <w:pPr>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3D3945"/>
    <w:rPr>
      <w:color w:val="467886" w:themeColor="hyperlink"/>
      <w:u w:val="single"/>
    </w:rPr>
  </w:style>
  <w:style w:type="character" w:styleId="UnresolvedMention">
    <w:name w:val="Unresolved Mention"/>
    <w:basedOn w:val="DefaultParagraphFont"/>
    <w:uiPriority w:val="99"/>
    <w:semiHidden/>
    <w:unhideWhenUsed/>
    <w:rsid w:val="003D3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Soueid</dc:creator>
  <cp:keywords/>
  <dc:description/>
  <cp:lastModifiedBy>Ruby Soueid</cp:lastModifiedBy>
  <cp:revision>2</cp:revision>
  <dcterms:created xsi:type="dcterms:W3CDTF">2025-09-03T06:16:00Z</dcterms:created>
  <dcterms:modified xsi:type="dcterms:W3CDTF">2025-09-03T06:16:00Z</dcterms:modified>
</cp:coreProperties>
</file>