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012C9" w14:textId="2BFD5219" w:rsidR="008C71F2" w:rsidRPr="00407B42" w:rsidRDefault="000838AC" w:rsidP="00407B42">
      <w:pPr>
        <w:spacing w:after="0" w:line="360" w:lineRule="auto"/>
        <w:jc w:val="both"/>
        <w:rPr>
          <w:rFonts w:ascii="Arial" w:hAnsi="Arial" w:cs="Arial"/>
          <w:b/>
          <w:iCs/>
          <w:kern w:val="0"/>
          <w14:ligatures w14:val="none"/>
        </w:rPr>
      </w:pPr>
      <w:r>
        <w:rPr>
          <w:rFonts w:ascii="Arial" w:hAnsi="Arial" w:cs="Arial"/>
          <w:b/>
          <w:iCs/>
          <w:kern w:val="0"/>
          <w14:ligatures w14:val="none"/>
        </w:rPr>
        <w:t>Bacteriophage</w:t>
      </w:r>
      <w:r w:rsidR="00604A8A">
        <w:rPr>
          <w:rFonts w:ascii="Arial" w:hAnsi="Arial" w:cs="Arial"/>
          <w:b/>
          <w:iCs/>
          <w:kern w:val="0"/>
          <w14:ligatures w14:val="none"/>
        </w:rPr>
        <w:t>-drug</w:t>
      </w:r>
      <w:r>
        <w:rPr>
          <w:rFonts w:ascii="Arial" w:hAnsi="Arial" w:cs="Arial"/>
          <w:b/>
          <w:iCs/>
          <w:kern w:val="0"/>
          <w14:ligatures w14:val="none"/>
        </w:rPr>
        <w:t xml:space="preserve"> conjugates</w:t>
      </w:r>
    </w:p>
    <w:p w14:paraId="09D1FA8E" w14:textId="77777777" w:rsidR="000838AC" w:rsidRPr="000838AC" w:rsidRDefault="000838AC" w:rsidP="000838AC">
      <w:pPr>
        <w:spacing w:after="0" w:line="240" w:lineRule="auto"/>
        <w:jc w:val="both"/>
        <w:rPr>
          <w:rFonts w:ascii="Arial" w:hAnsi="Arial" w:cs="Arial"/>
          <w:sz w:val="20"/>
          <w:szCs w:val="20"/>
        </w:rPr>
      </w:pPr>
      <w:r w:rsidRPr="000838AC">
        <w:rPr>
          <w:rFonts w:ascii="Arial" w:hAnsi="Arial" w:cs="Arial"/>
          <w:sz w:val="20"/>
          <w:szCs w:val="20"/>
        </w:rPr>
        <w:t>Huiping Huang</w:t>
      </w:r>
      <w:r w:rsidRPr="000838AC">
        <w:rPr>
          <w:rFonts w:ascii="Arial" w:hAnsi="Arial" w:cs="Arial"/>
          <w:sz w:val="20"/>
          <w:szCs w:val="20"/>
          <w:vertAlign w:val="superscript"/>
        </w:rPr>
        <w:t>1</w:t>
      </w:r>
      <w:r w:rsidRPr="000838AC">
        <w:rPr>
          <w:rFonts w:ascii="Arial" w:hAnsi="Arial" w:cs="Arial"/>
          <w:sz w:val="20"/>
          <w:szCs w:val="20"/>
        </w:rPr>
        <w:t>, Jonathan Iredell</w:t>
      </w:r>
      <w:r w:rsidRPr="000838AC">
        <w:rPr>
          <w:rFonts w:ascii="Arial" w:hAnsi="Arial" w:cs="Arial"/>
          <w:sz w:val="20"/>
          <w:szCs w:val="20"/>
          <w:vertAlign w:val="superscript"/>
        </w:rPr>
        <w:t>2,3</w:t>
      </w:r>
      <w:r w:rsidRPr="000838AC">
        <w:rPr>
          <w:rFonts w:ascii="Arial" w:hAnsi="Arial" w:cs="Arial"/>
          <w:sz w:val="20"/>
          <w:szCs w:val="20"/>
        </w:rPr>
        <w:t xml:space="preserve"> and </w:t>
      </w:r>
      <w:r w:rsidRPr="00034E12">
        <w:rPr>
          <w:rFonts w:ascii="Arial" w:hAnsi="Arial" w:cs="Arial"/>
          <w:b/>
          <w:bCs/>
          <w:sz w:val="20"/>
          <w:szCs w:val="20"/>
          <w:u w:val="single"/>
        </w:rPr>
        <w:t>Hien T.T. Duong</w:t>
      </w:r>
      <w:r w:rsidRPr="000838AC">
        <w:rPr>
          <w:rFonts w:ascii="Arial" w:hAnsi="Arial" w:cs="Arial"/>
          <w:sz w:val="20"/>
          <w:szCs w:val="20"/>
          <w:vertAlign w:val="superscript"/>
        </w:rPr>
        <w:t>1</w:t>
      </w:r>
    </w:p>
    <w:p w14:paraId="42B6F4E2" w14:textId="77777777" w:rsidR="000838AC" w:rsidRPr="000838AC" w:rsidRDefault="000838AC" w:rsidP="000838AC">
      <w:pPr>
        <w:spacing w:after="0" w:line="240" w:lineRule="auto"/>
        <w:jc w:val="both"/>
        <w:rPr>
          <w:rFonts w:ascii="Arial" w:hAnsi="Arial" w:cs="Arial"/>
          <w:sz w:val="20"/>
          <w:szCs w:val="20"/>
        </w:rPr>
      </w:pPr>
      <w:r w:rsidRPr="000838AC">
        <w:rPr>
          <w:rFonts w:ascii="Arial" w:hAnsi="Arial" w:cs="Arial"/>
          <w:sz w:val="20"/>
          <w:szCs w:val="20"/>
          <w:vertAlign w:val="superscript"/>
        </w:rPr>
        <w:t>1</w:t>
      </w:r>
      <w:r w:rsidRPr="000838AC">
        <w:rPr>
          <w:rFonts w:ascii="Arial" w:hAnsi="Arial" w:cs="Arial"/>
          <w:sz w:val="20"/>
          <w:szCs w:val="20"/>
        </w:rPr>
        <w:t>School of Pharmacy, Faculty of Medicine and Health, University of Sydney, Pharmacy and Bank Building A15, Science Road, NSW 2006, Australia</w:t>
      </w:r>
    </w:p>
    <w:p w14:paraId="7FDD4E26" w14:textId="77777777" w:rsidR="000838AC" w:rsidRPr="000838AC" w:rsidRDefault="000838AC" w:rsidP="000838AC">
      <w:pPr>
        <w:spacing w:after="0" w:line="240" w:lineRule="auto"/>
        <w:jc w:val="both"/>
        <w:rPr>
          <w:rFonts w:ascii="Arial" w:hAnsi="Arial" w:cs="Arial"/>
          <w:sz w:val="20"/>
          <w:szCs w:val="20"/>
        </w:rPr>
      </w:pPr>
      <w:r w:rsidRPr="000838AC">
        <w:rPr>
          <w:rFonts w:ascii="Arial" w:hAnsi="Arial" w:cs="Arial"/>
          <w:sz w:val="20"/>
          <w:szCs w:val="20"/>
          <w:vertAlign w:val="superscript"/>
        </w:rPr>
        <w:t>2</w:t>
      </w:r>
      <w:r w:rsidRPr="000838AC">
        <w:rPr>
          <w:rFonts w:ascii="Arial" w:hAnsi="Arial" w:cs="Arial"/>
          <w:sz w:val="20"/>
          <w:szCs w:val="20"/>
        </w:rPr>
        <w:t>Centre for Infectious Diseases and Microbiology, Westmead Institute for Medical Research, Sydney, NSW, Australia</w:t>
      </w:r>
    </w:p>
    <w:p w14:paraId="781AA3C8" w14:textId="680C1604" w:rsidR="00F50BC6" w:rsidRPr="00407B42" w:rsidRDefault="000838AC" w:rsidP="000838AC">
      <w:pPr>
        <w:spacing w:after="0" w:line="240" w:lineRule="auto"/>
        <w:jc w:val="both"/>
        <w:rPr>
          <w:rFonts w:ascii="Arial" w:eastAsia="Calibri" w:hAnsi="Arial" w:cs="Arial"/>
          <w:bCs/>
          <w:kern w:val="0"/>
          <w:sz w:val="20"/>
          <w:szCs w:val="20"/>
          <w14:ligatures w14:val="none"/>
        </w:rPr>
      </w:pPr>
      <w:r w:rsidRPr="000838AC">
        <w:rPr>
          <w:rFonts w:ascii="Arial" w:hAnsi="Arial" w:cs="Arial"/>
          <w:sz w:val="20"/>
          <w:szCs w:val="20"/>
          <w:vertAlign w:val="superscript"/>
        </w:rPr>
        <w:t>3</w:t>
      </w:r>
      <w:r w:rsidRPr="000838AC">
        <w:rPr>
          <w:rFonts w:ascii="Arial" w:hAnsi="Arial" w:cs="Arial"/>
          <w:sz w:val="20"/>
          <w:szCs w:val="20"/>
        </w:rPr>
        <w:t>Westmead Hospital, Western Sydney Local Health District, Sydney, NSW, Australia</w:t>
      </w:r>
      <w:r w:rsidR="009A1A43">
        <w:rPr>
          <w:rFonts w:ascii="Arial" w:hAnsi="Arial" w:cs="Arial"/>
          <w:sz w:val="20"/>
          <w:szCs w:val="20"/>
        </w:rPr>
        <w:t>.</w:t>
      </w:r>
    </w:p>
    <w:p w14:paraId="2DD37039" w14:textId="4A78F562" w:rsidR="00C315D2" w:rsidRPr="00407B42" w:rsidRDefault="00C315D2" w:rsidP="00407B42">
      <w:pPr>
        <w:spacing w:after="0" w:line="240" w:lineRule="auto"/>
        <w:jc w:val="both"/>
        <w:rPr>
          <w:rFonts w:ascii="Arial" w:eastAsia="Calibri" w:hAnsi="Arial" w:cs="Arial"/>
          <w:bCs/>
          <w:kern w:val="0"/>
          <w:sz w:val="20"/>
          <w:szCs w:val="20"/>
          <w14:ligatures w14:val="none"/>
        </w:rPr>
      </w:pPr>
    </w:p>
    <w:p w14:paraId="15D93483" w14:textId="584381F2" w:rsidR="00C315D2" w:rsidRDefault="00B8473A" w:rsidP="005F1B28">
      <w:pPr>
        <w:spacing w:line="240" w:lineRule="auto"/>
        <w:jc w:val="both"/>
        <w:rPr>
          <w:rFonts w:ascii="Arial" w:hAnsi="Arial" w:cs="Arial"/>
          <w:sz w:val="20"/>
          <w:szCs w:val="20"/>
        </w:rPr>
      </w:pPr>
      <w:r w:rsidRPr="00536832">
        <w:rPr>
          <w:rFonts w:ascii="Arial" w:eastAsia="Calibri" w:hAnsi="Arial" w:cs="Arial"/>
          <w:b/>
          <w:kern w:val="0"/>
          <w:sz w:val="20"/>
          <w:szCs w:val="20"/>
          <w14:ligatures w14:val="none"/>
        </w:rPr>
        <w:t>Background and aims</w:t>
      </w:r>
      <w:r w:rsidR="00C315D2" w:rsidRPr="00536832">
        <w:rPr>
          <w:rFonts w:ascii="Arial" w:eastAsia="Calibri" w:hAnsi="Arial" w:cs="Arial"/>
          <w:b/>
          <w:kern w:val="0"/>
          <w:sz w:val="20"/>
          <w:szCs w:val="20"/>
          <w14:ligatures w14:val="none"/>
        </w:rPr>
        <w:t>.</w:t>
      </w:r>
      <w:r w:rsidR="00C315D2" w:rsidRPr="00536832">
        <w:rPr>
          <w:rFonts w:ascii="Arial" w:eastAsia="Calibri" w:hAnsi="Arial" w:cs="Arial"/>
          <w:bCs/>
          <w:kern w:val="0"/>
          <w:sz w:val="20"/>
          <w:szCs w:val="20"/>
          <w14:ligatures w14:val="none"/>
        </w:rPr>
        <w:t xml:space="preserve"> </w:t>
      </w:r>
      <w:r w:rsidR="006124E1" w:rsidRPr="006124E1">
        <w:rPr>
          <w:rFonts w:ascii="Arial" w:hAnsi="Arial" w:cs="Arial"/>
          <w:sz w:val="20"/>
          <w:szCs w:val="20"/>
        </w:rPr>
        <w:t>Antimicrobial resistance remains a critical global health challenge with limited effective treatment options. This has renewed interest in bacteriophages (</w:t>
      </w:r>
      <w:proofErr w:type="spellStart"/>
      <w:r w:rsidR="006124E1" w:rsidRPr="006124E1">
        <w:rPr>
          <w:rFonts w:ascii="Arial" w:hAnsi="Arial" w:cs="Arial"/>
          <w:sz w:val="20"/>
          <w:szCs w:val="20"/>
        </w:rPr>
        <w:t>phages</w:t>
      </w:r>
      <w:proofErr w:type="spellEnd"/>
      <w:r w:rsidR="006124E1" w:rsidRPr="006124E1">
        <w:rPr>
          <w:rFonts w:ascii="Arial" w:hAnsi="Arial" w:cs="Arial"/>
          <w:sz w:val="20"/>
          <w:szCs w:val="20"/>
        </w:rPr>
        <w:t>), obligate viral predators of bacteria, as alternative or adjunct antimicrobial agents. In this study, we developed phage</w:t>
      </w:r>
      <w:r w:rsidR="006124E1">
        <w:rPr>
          <w:rFonts w:ascii="Arial" w:hAnsi="Arial" w:cs="Arial"/>
          <w:sz w:val="20"/>
          <w:szCs w:val="20"/>
        </w:rPr>
        <w:t xml:space="preserve"> </w:t>
      </w:r>
      <w:r w:rsidR="006124E1" w:rsidRPr="006124E1">
        <w:rPr>
          <w:rFonts w:ascii="Arial" w:hAnsi="Arial" w:cs="Arial"/>
          <w:sz w:val="20"/>
          <w:szCs w:val="20"/>
        </w:rPr>
        <w:t>conjugate</w:t>
      </w:r>
      <w:r w:rsidR="006124E1">
        <w:rPr>
          <w:rFonts w:ascii="Arial" w:hAnsi="Arial" w:cs="Arial"/>
          <w:sz w:val="20"/>
          <w:szCs w:val="20"/>
        </w:rPr>
        <w:t xml:space="preserve">s </w:t>
      </w:r>
      <w:r w:rsidR="006124E1" w:rsidRPr="006124E1">
        <w:rPr>
          <w:rFonts w:ascii="Arial" w:hAnsi="Arial" w:cs="Arial"/>
          <w:sz w:val="20"/>
          <w:szCs w:val="20"/>
        </w:rPr>
        <w:t>for targeted delivery of therapeutics to combat bacterial infections, including those caused by AMR pathogens.</w:t>
      </w:r>
    </w:p>
    <w:p w14:paraId="29A92942" w14:textId="77777777" w:rsidR="0051592A" w:rsidRPr="00536832" w:rsidRDefault="0051592A" w:rsidP="005F1B28">
      <w:pPr>
        <w:spacing w:line="240" w:lineRule="auto"/>
        <w:jc w:val="both"/>
        <w:rPr>
          <w:rFonts w:ascii="Arial" w:hAnsi="Arial" w:cs="Arial"/>
          <w:sz w:val="20"/>
          <w:szCs w:val="20"/>
        </w:rPr>
      </w:pPr>
    </w:p>
    <w:p w14:paraId="11D1BCE8" w14:textId="6D5132A6" w:rsidR="00242EE0" w:rsidRPr="00536832" w:rsidRDefault="00C315D2" w:rsidP="00407B42">
      <w:pPr>
        <w:spacing w:line="240" w:lineRule="auto"/>
        <w:jc w:val="both"/>
        <w:rPr>
          <w:rFonts w:ascii="Arial" w:hAnsi="Arial" w:cs="Arial"/>
          <w:bCs/>
          <w:sz w:val="20"/>
          <w:szCs w:val="20"/>
        </w:rPr>
      </w:pPr>
      <w:r w:rsidRPr="00536832">
        <w:rPr>
          <w:rFonts w:ascii="Arial" w:eastAsia="Calibri" w:hAnsi="Arial" w:cs="Arial"/>
          <w:b/>
          <w:kern w:val="0"/>
          <w:sz w:val="20"/>
          <w:szCs w:val="20"/>
          <w14:ligatures w14:val="none"/>
        </w:rPr>
        <w:t>Methods.</w:t>
      </w:r>
      <w:r w:rsidRPr="00536832">
        <w:rPr>
          <w:rFonts w:ascii="Arial" w:eastAsia="Calibri" w:hAnsi="Arial" w:cs="Arial"/>
          <w:bCs/>
          <w:kern w:val="0"/>
          <w:sz w:val="20"/>
          <w:szCs w:val="20"/>
          <w14:ligatures w14:val="none"/>
        </w:rPr>
        <w:t xml:space="preserve"> </w:t>
      </w:r>
      <w:r w:rsidR="000838AC" w:rsidRPr="000838AC">
        <w:rPr>
          <w:rFonts w:ascii="Arial" w:eastAsia="Calibri" w:hAnsi="Arial" w:cs="Arial"/>
          <w:bCs/>
          <w:kern w:val="0"/>
          <w:sz w:val="20"/>
          <w:szCs w:val="20"/>
          <w14:ligatures w14:val="none"/>
        </w:rPr>
        <w:t xml:space="preserve">In this study, </w:t>
      </w:r>
      <w:r w:rsidR="006124E1" w:rsidRPr="006124E1">
        <w:rPr>
          <w:rFonts w:ascii="Arial" w:eastAsia="Calibri" w:hAnsi="Arial" w:cs="Arial"/>
          <w:bCs/>
          <w:i/>
          <w:iCs/>
          <w:kern w:val="0"/>
          <w:sz w:val="20"/>
          <w:szCs w:val="20"/>
          <w14:ligatures w14:val="none"/>
        </w:rPr>
        <w:t>Pseudomonas</w:t>
      </w:r>
      <w:r w:rsidR="006124E1" w:rsidRPr="006124E1">
        <w:rPr>
          <w:rFonts w:ascii="Arial" w:eastAsia="Calibri" w:hAnsi="Arial" w:cs="Arial"/>
          <w:bCs/>
          <w:kern w:val="0"/>
          <w:sz w:val="20"/>
          <w:szCs w:val="20"/>
          <w14:ligatures w14:val="none"/>
        </w:rPr>
        <w:t xml:space="preserve">-specific </w:t>
      </w:r>
      <w:proofErr w:type="spellStart"/>
      <w:r w:rsidR="006124E1" w:rsidRPr="006124E1">
        <w:rPr>
          <w:rFonts w:ascii="Arial" w:eastAsia="Calibri" w:hAnsi="Arial" w:cs="Arial"/>
          <w:bCs/>
          <w:kern w:val="0"/>
          <w:sz w:val="20"/>
          <w:szCs w:val="20"/>
          <w14:ligatures w14:val="none"/>
        </w:rPr>
        <w:t>phages</w:t>
      </w:r>
      <w:proofErr w:type="spellEnd"/>
      <w:r w:rsidR="006124E1" w:rsidRPr="006124E1">
        <w:rPr>
          <w:rFonts w:ascii="Arial" w:eastAsia="Calibri" w:hAnsi="Arial" w:cs="Arial"/>
          <w:bCs/>
          <w:kern w:val="0"/>
          <w:sz w:val="20"/>
          <w:szCs w:val="20"/>
          <w14:ligatures w14:val="none"/>
        </w:rPr>
        <w:t xml:space="preserve"> were conjugated with therapeutic payloads via cleavable linkers, enabling pH-responsive drug release in acidic environments typical of infection sites. These engineered phage nanobots function both as antimicrobial agents and targeted drug delivery systems, ensuring high local drug concentrations at infection sites while minimi</w:t>
      </w:r>
      <w:r w:rsidR="00FD1C1E">
        <w:rPr>
          <w:rFonts w:ascii="Arial" w:eastAsia="Calibri" w:hAnsi="Arial" w:cs="Arial"/>
          <w:bCs/>
          <w:kern w:val="0"/>
          <w:sz w:val="20"/>
          <w:szCs w:val="20"/>
          <w14:ligatures w14:val="none"/>
        </w:rPr>
        <w:t>s</w:t>
      </w:r>
      <w:r w:rsidR="006124E1" w:rsidRPr="006124E1">
        <w:rPr>
          <w:rFonts w:ascii="Arial" w:eastAsia="Calibri" w:hAnsi="Arial" w:cs="Arial"/>
          <w:bCs/>
          <w:kern w:val="0"/>
          <w:sz w:val="20"/>
          <w:szCs w:val="20"/>
          <w14:ligatures w14:val="none"/>
        </w:rPr>
        <w:t>ing systemic toxicity.</w:t>
      </w:r>
    </w:p>
    <w:p w14:paraId="1387B9C3" w14:textId="77777777" w:rsidR="00C315D2" w:rsidRPr="00536832" w:rsidRDefault="00C315D2" w:rsidP="00407B42">
      <w:pPr>
        <w:spacing w:after="0" w:line="240" w:lineRule="auto"/>
        <w:jc w:val="both"/>
        <w:rPr>
          <w:rFonts w:ascii="Arial" w:eastAsia="Calibri" w:hAnsi="Arial" w:cs="Arial"/>
          <w:b/>
          <w:bCs/>
          <w:kern w:val="0"/>
          <w:sz w:val="20"/>
          <w:szCs w:val="20"/>
          <w:lang w:val="en-GB"/>
          <w14:ligatures w14:val="none"/>
        </w:rPr>
      </w:pPr>
    </w:p>
    <w:p w14:paraId="777A9E0F" w14:textId="5A2A34EC" w:rsidR="2021B9E9" w:rsidRDefault="00795378" w:rsidP="003E36C2">
      <w:pPr>
        <w:spacing w:line="240" w:lineRule="auto"/>
        <w:jc w:val="both"/>
        <w:rPr>
          <w:rFonts w:ascii="Arial" w:eastAsia="Calibri" w:hAnsi="Arial" w:cs="Arial"/>
          <w:kern w:val="0"/>
          <w:sz w:val="20"/>
          <w:szCs w:val="20"/>
          <w:lang w:val="en-GB"/>
          <w14:ligatures w14:val="none"/>
        </w:rPr>
      </w:pPr>
      <w:r w:rsidRPr="00536832">
        <w:rPr>
          <w:rFonts w:ascii="Arial" w:eastAsia="Calibri" w:hAnsi="Arial" w:cs="Arial"/>
          <w:b/>
          <w:bCs/>
          <w:kern w:val="0"/>
          <w:sz w:val="20"/>
          <w:szCs w:val="20"/>
          <w14:ligatures w14:val="none"/>
        </w:rPr>
        <w:t>Results.</w:t>
      </w:r>
      <w:r w:rsidR="00C315D2" w:rsidRPr="00536832">
        <w:rPr>
          <w:rFonts w:ascii="Arial" w:eastAsia="Calibri" w:hAnsi="Arial" w:cs="Arial"/>
          <w:kern w:val="0"/>
          <w:sz w:val="20"/>
          <w:szCs w:val="20"/>
          <w:lang w:val="en-GB"/>
          <w14:ligatures w14:val="none"/>
        </w:rPr>
        <w:t xml:space="preserve"> </w:t>
      </w:r>
      <w:r w:rsidR="00FD1C1E" w:rsidRPr="00FD1C1E">
        <w:rPr>
          <w:rFonts w:ascii="Arial" w:eastAsia="Calibri" w:hAnsi="Arial" w:cs="Arial"/>
          <w:kern w:val="0"/>
          <w:sz w:val="20"/>
          <w:szCs w:val="20"/>
          <w:lang w:val="en-GB"/>
          <w14:ligatures w14:val="none"/>
        </w:rPr>
        <w:t xml:space="preserve">We confirmed successful conjugation of therapeutic agents to </w:t>
      </w:r>
      <w:proofErr w:type="spellStart"/>
      <w:r w:rsidR="00FD1C1E" w:rsidRPr="00FD1C1E">
        <w:rPr>
          <w:rFonts w:ascii="Arial" w:eastAsia="Calibri" w:hAnsi="Arial" w:cs="Arial"/>
          <w:kern w:val="0"/>
          <w:sz w:val="20"/>
          <w:szCs w:val="20"/>
          <w:lang w:val="en-GB"/>
          <w14:ligatures w14:val="none"/>
        </w:rPr>
        <w:t>phages</w:t>
      </w:r>
      <w:proofErr w:type="spellEnd"/>
      <w:r w:rsidR="00FD1C1E" w:rsidRPr="00FD1C1E">
        <w:rPr>
          <w:rFonts w:ascii="Arial" w:eastAsia="Calibri" w:hAnsi="Arial" w:cs="Arial"/>
          <w:kern w:val="0"/>
          <w:sz w:val="20"/>
          <w:szCs w:val="20"/>
          <w:lang w:val="en-GB"/>
          <w14:ligatures w14:val="none"/>
        </w:rPr>
        <w:t xml:space="preserve"> and demonstrated controlled drug release under mildly acidic conditions. The combination of </w:t>
      </w:r>
      <w:proofErr w:type="spellStart"/>
      <w:r w:rsidR="00FD1C1E" w:rsidRPr="00FD1C1E">
        <w:rPr>
          <w:rFonts w:ascii="Arial" w:eastAsia="Calibri" w:hAnsi="Arial" w:cs="Arial"/>
          <w:kern w:val="0"/>
          <w:sz w:val="20"/>
          <w:szCs w:val="20"/>
          <w:lang w:val="en-GB"/>
          <w14:ligatures w14:val="none"/>
        </w:rPr>
        <w:t>phages</w:t>
      </w:r>
      <w:proofErr w:type="spellEnd"/>
      <w:r w:rsidR="00FD1C1E" w:rsidRPr="00FD1C1E">
        <w:rPr>
          <w:rFonts w:ascii="Arial" w:eastAsia="Calibri" w:hAnsi="Arial" w:cs="Arial"/>
          <w:kern w:val="0"/>
          <w:sz w:val="20"/>
          <w:szCs w:val="20"/>
          <w:lang w:val="en-GB"/>
          <w14:ligatures w14:val="none"/>
        </w:rPr>
        <w:t xml:space="preserve">, antibiotics, and </w:t>
      </w:r>
      <w:proofErr w:type="gramStart"/>
      <w:r w:rsidR="00FD1C1E" w:rsidRPr="00FD1C1E">
        <w:rPr>
          <w:rFonts w:ascii="Arial" w:eastAsia="Calibri" w:hAnsi="Arial" w:cs="Arial"/>
          <w:kern w:val="0"/>
          <w:sz w:val="20"/>
          <w:szCs w:val="20"/>
          <w:lang w:val="en-GB"/>
          <w14:ligatures w14:val="none"/>
        </w:rPr>
        <w:t>a</w:t>
      </w:r>
      <w:proofErr w:type="gramEnd"/>
      <w:r w:rsidR="00FD1C1E" w:rsidRPr="00FD1C1E">
        <w:rPr>
          <w:rFonts w:ascii="Arial" w:eastAsia="Calibri" w:hAnsi="Arial" w:cs="Arial"/>
          <w:kern w:val="0"/>
          <w:sz w:val="20"/>
          <w:szCs w:val="20"/>
          <w:lang w:val="en-GB"/>
          <w14:ligatures w14:val="none"/>
        </w:rPr>
        <w:t xml:space="preserve"> antibiofilm agent significantly reduced </w:t>
      </w:r>
      <w:r w:rsidR="00FD1C1E" w:rsidRPr="00FD1C1E">
        <w:rPr>
          <w:rFonts w:ascii="Arial" w:eastAsia="Calibri" w:hAnsi="Arial" w:cs="Arial"/>
          <w:i/>
          <w:iCs/>
          <w:kern w:val="0"/>
          <w:sz w:val="20"/>
          <w:szCs w:val="20"/>
          <w:lang w:val="en-GB"/>
          <w14:ligatures w14:val="none"/>
        </w:rPr>
        <w:t>Pseudomonas aeruginosa</w:t>
      </w:r>
      <w:r w:rsidR="00FD1C1E" w:rsidRPr="00FD1C1E">
        <w:rPr>
          <w:rFonts w:ascii="Arial" w:eastAsia="Calibri" w:hAnsi="Arial" w:cs="Arial"/>
          <w:kern w:val="0"/>
          <w:sz w:val="20"/>
          <w:szCs w:val="20"/>
          <w:lang w:val="en-GB"/>
          <w14:ligatures w14:val="none"/>
        </w:rPr>
        <w:t xml:space="preserve"> biofilm viability by over 5 log units.</w:t>
      </w:r>
    </w:p>
    <w:p w14:paraId="1139F86F" w14:textId="77777777" w:rsidR="008226E3" w:rsidRDefault="008226E3" w:rsidP="003E36C2">
      <w:pPr>
        <w:spacing w:line="240" w:lineRule="auto"/>
        <w:jc w:val="both"/>
        <w:rPr>
          <w:rFonts w:ascii="Arial" w:hAnsi="Arial" w:cs="Arial"/>
          <w:sz w:val="20"/>
          <w:szCs w:val="20"/>
        </w:rPr>
      </w:pPr>
    </w:p>
    <w:p w14:paraId="1AF10CAD" w14:textId="5B9971BA" w:rsidR="00C315D2" w:rsidRPr="00536832" w:rsidRDefault="00B8473A" w:rsidP="00442964">
      <w:pPr>
        <w:spacing w:line="240" w:lineRule="auto"/>
        <w:jc w:val="both"/>
        <w:rPr>
          <w:rFonts w:ascii="Arial" w:hAnsi="Arial" w:cs="Arial"/>
          <w:sz w:val="20"/>
          <w:szCs w:val="20"/>
        </w:rPr>
      </w:pPr>
      <w:r w:rsidRPr="00536832">
        <w:rPr>
          <w:rFonts w:ascii="Arial" w:eastAsia="Calibri" w:hAnsi="Arial" w:cs="Arial"/>
          <w:b/>
          <w:kern w:val="0"/>
          <w:sz w:val="20"/>
          <w:szCs w:val="20"/>
          <w14:ligatures w14:val="none"/>
        </w:rPr>
        <w:t>Conclusion/</w:t>
      </w:r>
      <w:r w:rsidR="00C315D2" w:rsidRPr="00536832">
        <w:rPr>
          <w:rFonts w:ascii="Arial" w:eastAsia="Calibri" w:hAnsi="Arial" w:cs="Arial"/>
          <w:b/>
          <w:kern w:val="0"/>
          <w:sz w:val="20"/>
          <w:szCs w:val="20"/>
          <w14:ligatures w14:val="none"/>
        </w:rPr>
        <w:t>Discussion.</w:t>
      </w:r>
      <w:r w:rsidR="00C315D2" w:rsidRPr="00536832">
        <w:rPr>
          <w:rFonts w:ascii="Arial" w:eastAsia="Calibri" w:hAnsi="Arial" w:cs="Arial"/>
          <w:bCs/>
          <w:kern w:val="0"/>
          <w:sz w:val="20"/>
          <w:szCs w:val="20"/>
          <w14:ligatures w14:val="none"/>
        </w:rPr>
        <w:t xml:space="preserve"> </w:t>
      </w:r>
      <w:r w:rsidR="00FD1C1E" w:rsidRPr="00FD1C1E">
        <w:rPr>
          <w:rFonts w:ascii="Arial" w:hAnsi="Arial" w:cs="Arial"/>
          <w:sz w:val="20"/>
          <w:szCs w:val="20"/>
        </w:rPr>
        <w:t xml:space="preserve">This work presents a novel, multifunctional phage-based delivery system capable of co-delivering </w:t>
      </w:r>
      <w:proofErr w:type="spellStart"/>
      <w:r w:rsidR="00FD1C1E" w:rsidRPr="00FD1C1E">
        <w:rPr>
          <w:rFonts w:ascii="Arial" w:hAnsi="Arial" w:cs="Arial"/>
          <w:sz w:val="20"/>
          <w:szCs w:val="20"/>
        </w:rPr>
        <w:t>phages</w:t>
      </w:r>
      <w:proofErr w:type="spellEnd"/>
      <w:r w:rsidR="00FD1C1E" w:rsidRPr="00FD1C1E">
        <w:rPr>
          <w:rFonts w:ascii="Arial" w:hAnsi="Arial" w:cs="Arial"/>
          <w:sz w:val="20"/>
          <w:szCs w:val="20"/>
        </w:rPr>
        <w:t xml:space="preserve"> and therapeutics in a single treatment. The synergistic action of the phage, antibiotic, and antibiofilm agent enhances biofilm disruption and bacterial eradication, offering a promising approach for treating persistent and resistant infections.</w:t>
      </w:r>
    </w:p>
    <w:p w14:paraId="713E867A" w14:textId="77777777" w:rsidR="003E36C2" w:rsidRPr="00536832" w:rsidRDefault="003E36C2" w:rsidP="00442964">
      <w:pPr>
        <w:spacing w:line="240" w:lineRule="auto"/>
        <w:jc w:val="both"/>
        <w:rPr>
          <w:rFonts w:ascii="Arial" w:eastAsia="Calibri" w:hAnsi="Arial" w:cs="Arial"/>
          <w:b/>
          <w:kern w:val="0"/>
          <w:sz w:val="20"/>
          <w:szCs w:val="20"/>
          <w:lang w:val="en-US" w:eastAsia="zh-CN"/>
          <w14:ligatures w14:val="none"/>
        </w:rPr>
      </w:pPr>
    </w:p>
    <w:p w14:paraId="2C801966" w14:textId="0B82A275" w:rsidR="003F10DB" w:rsidRPr="00407B42" w:rsidRDefault="00C315D2" w:rsidP="00407B42">
      <w:pPr>
        <w:spacing w:after="0" w:line="240" w:lineRule="auto"/>
        <w:jc w:val="both"/>
        <w:rPr>
          <w:rFonts w:ascii="Arial" w:eastAsia="Calibri" w:hAnsi="Arial" w:cs="Arial"/>
          <w:bCs/>
          <w:kern w:val="0"/>
          <w:sz w:val="20"/>
          <w:szCs w:val="20"/>
          <w:lang w:val="en-US"/>
          <w14:ligatures w14:val="none"/>
        </w:rPr>
      </w:pPr>
      <w:r w:rsidRPr="00407B42">
        <w:rPr>
          <w:rFonts w:ascii="Arial" w:eastAsia="Calibri" w:hAnsi="Arial" w:cs="Arial"/>
          <w:b/>
          <w:kern w:val="0"/>
          <w:sz w:val="20"/>
          <w:szCs w:val="20"/>
          <w14:ligatures w14:val="none"/>
        </w:rPr>
        <w:t>References:</w:t>
      </w:r>
      <w:r w:rsidRPr="00407B42">
        <w:rPr>
          <w:rFonts w:ascii="Arial" w:eastAsia="Calibri" w:hAnsi="Arial" w:cs="Arial"/>
          <w:bCs/>
          <w:kern w:val="0"/>
          <w:sz w:val="20"/>
          <w:szCs w:val="20"/>
          <w14:ligatures w14:val="none"/>
        </w:rPr>
        <w:t xml:space="preserve"> </w:t>
      </w:r>
    </w:p>
    <w:p w14:paraId="207C9C3A" w14:textId="54AA4A8F" w:rsidR="00E52708" w:rsidRPr="00E52708" w:rsidRDefault="000838AC" w:rsidP="00407B42">
      <w:pPr>
        <w:pStyle w:val="ListParagraph"/>
        <w:numPr>
          <w:ilvl w:val="0"/>
          <w:numId w:val="2"/>
        </w:numPr>
        <w:spacing w:line="240" w:lineRule="auto"/>
        <w:ind w:left="0" w:firstLine="0"/>
        <w:jc w:val="both"/>
        <w:rPr>
          <w:rFonts w:ascii="Arial" w:eastAsia="Calibri" w:hAnsi="Arial" w:cs="Arial"/>
          <w:bCs/>
          <w:kern w:val="0"/>
          <w:sz w:val="20"/>
          <w:szCs w:val="20"/>
          <w:lang w:val="en-US"/>
          <w14:ligatures w14:val="none"/>
        </w:rPr>
      </w:pPr>
      <w:r w:rsidRPr="000838AC">
        <w:rPr>
          <w:rFonts w:ascii="Arial" w:hAnsi="Arial" w:cs="Arial"/>
          <w:noProof/>
          <w:sz w:val="20"/>
          <w:szCs w:val="20"/>
        </w:rPr>
        <w:t>Duong, H.T.T, Iredell, J., and Huang, H. “Phage-drug conjugates”,  PCT/AU2022/051426</w:t>
      </w:r>
      <w:r w:rsidR="00E52708" w:rsidRPr="00E52708">
        <w:rPr>
          <w:rFonts w:ascii="Arial" w:hAnsi="Arial" w:cs="Arial"/>
          <w:noProof/>
          <w:sz w:val="20"/>
          <w:szCs w:val="20"/>
        </w:rPr>
        <w:t>9.</w:t>
      </w:r>
      <w:r w:rsidR="00E52708" w:rsidRPr="00E52708">
        <w:rPr>
          <w:rFonts w:ascii="Arial" w:eastAsia="Calibri" w:hAnsi="Arial" w:cs="Arial"/>
          <w:bCs/>
          <w:kern w:val="0"/>
          <w:sz w:val="20"/>
          <w:szCs w:val="20"/>
          <w:lang w:val="en-US"/>
          <w14:ligatures w14:val="none"/>
        </w:rPr>
        <w:t xml:space="preserve"> </w:t>
      </w:r>
    </w:p>
    <w:p w14:paraId="37F93470" w14:textId="28ACE176" w:rsidR="00E52378" w:rsidRPr="00407B42" w:rsidRDefault="00E52378" w:rsidP="00FD1C1E">
      <w:pPr>
        <w:pStyle w:val="ListParagraph"/>
        <w:spacing w:line="240" w:lineRule="auto"/>
        <w:ind w:left="0"/>
        <w:jc w:val="both"/>
        <w:rPr>
          <w:rFonts w:ascii="Arial" w:eastAsia="Calibri" w:hAnsi="Arial" w:cs="Arial"/>
          <w:bCs/>
          <w:kern w:val="0"/>
          <w:sz w:val="20"/>
          <w:szCs w:val="20"/>
          <w:lang w:val="en-US"/>
          <w14:ligatures w14:val="none"/>
        </w:rPr>
      </w:pPr>
    </w:p>
    <w:sectPr w:rsidR="00E52378" w:rsidRPr="00407B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FDF3C" w14:textId="77777777" w:rsidR="0011022A" w:rsidRDefault="0011022A" w:rsidP="00E52708">
      <w:pPr>
        <w:spacing w:after="0" w:line="240" w:lineRule="auto"/>
      </w:pPr>
      <w:r>
        <w:separator/>
      </w:r>
    </w:p>
  </w:endnote>
  <w:endnote w:type="continuationSeparator" w:id="0">
    <w:p w14:paraId="09FCD55C" w14:textId="77777777" w:rsidR="0011022A" w:rsidRDefault="0011022A" w:rsidP="00E52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8D8D5" w14:textId="77777777" w:rsidR="0011022A" w:rsidRDefault="0011022A" w:rsidP="00E52708">
      <w:pPr>
        <w:spacing w:after="0" w:line="240" w:lineRule="auto"/>
      </w:pPr>
      <w:r>
        <w:separator/>
      </w:r>
    </w:p>
  </w:footnote>
  <w:footnote w:type="continuationSeparator" w:id="0">
    <w:p w14:paraId="38FB8FD4" w14:textId="77777777" w:rsidR="0011022A" w:rsidRDefault="0011022A" w:rsidP="00E527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451FBF"/>
    <w:multiLevelType w:val="hybridMultilevel"/>
    <w:tmpl w:val="EE1E993E"/>
    <w:lvl w:ilvl="0" w:tplc="61849F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1"/>
  </w:num>
  <w:num w:numId="2" w16cid:durableId="1381711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3313D"/>
    <w:rsid w:val="000335FE"/>
    <w:rsid w:val="00034E12"/>
    <w:rsid w:val="000838AC"/>
    <w:rsid w:val="00091A6F"/>
    <w:rsid w:val="000C06B9"/>
    <w:rsid w:val="000D164A"/>
    <w:rsid w:val="000E2EF8"/>
    <w:rsid w:val="00107368"/>
    <w:rsid w:val="0011022A"/>
    <w:rsid w:val="00113BB7"/>
    <w:rsid w:val="00193E65"/>
    <w:rsid w:val="001B2865"/>
    <w:rsid w:val="002017E6"/>
    <w:rsid w:val="00212B88"/>
    <w:rsid w:val="002142D1"/>
    <w:rsid w:val="00242EE0"/>
    <w:rsid w:val="00294059"/>
    <w:rsid w:val="0031623F"/>
    <w:rsid w:val="003206E4"/>
    <w:rsid w:val="00362319"/>
    <w:rsid w:val="00362B47"/>
    <w:rsid w:val="003A6D5C"/>
    <w:rsid w:val="003E36C2"/>
    <w:rsid w:val="003E6107"/>
    <w:rsid w:val="003F10DB"/>
    <w:rsid w:val="00407B42"/>
    <w:rsid w:val="0043329F"/>
    <w:rsid w:val="00433DB4"/>
    <w:rsid w:val="00442964"/>
    <w:rsid w:val="004527F9"/>
    <w:rsid w:val="004542F2"/>
    <w:rsid w:val="00481544"/>
    <w:rsid w:val="00486B03"/>
    <w:rsid w:val="004A51B6"/>
    <w:rsid w:val="00510CF8"/>
    <w:rsid w:val="0051592A"/>
    <w:rsid w:val="00536832"/>
    <w:rsid w:val="00544A36"/>
    <w:rsid w:val="00575A29"/>
    <w:rsid w:val="005E1983"/>
    <w:rsid w:val="005F1B28"/>
    <w:rsid w:val="00601754"/>
    <w:rsid w:val="00604A8A"/>
    <w:rsid w:val="006124E1"/>
    <w:rsid w:val="00640BE0"/>
    <w:rsid w:val="006A097F"/>
    <w:rsid w:val="006A34BE"/>
    <w:rsid w:val="006F3F1C"/>
    <w:rsid w:val="007141F2"/>
    <w:rsid w:val="007561D8"/>
    <w:rsid w:val="00783FF9"/>
    <w:rsid w:val="00795378"/>
    <w:rsid w:val="00796206"/>
    <w:rsid w:val="007A4B65"/>
    <w:rsid w:val="007C367E"/>
    <w:rsid w:val="007C409B"/>
    <w:rsid w:val="008071C5"/>
    <w:rsid w:val="008226E3"/>
    <w:rsid w:val="008B083F"/>
    <w:rsid w:val="008C71F2"/>
    <w:rsid w:val="00906D34"/>
    <w:rsid w:val="00933DC9"/>
    <w:rsid w:val="00936D4C"/>
    <w:rsid w:val="00941128"/>
    <w:rsid w:val="009523F9"/>
    <w:rsid w:val="009650DF"/>
    <w:rsid w:val="009A0E5E"/>
    <w:rsid w:val="009A1A43"/>
    <w:rsid w:val="009B1CBB"/>
    <w:rsid w:val="009F3064"/>
    <w:rsid w:val="00A0516D"/>
    <w:rsid w:val="00A42E70"/>
    <w:rsid w:val="00AD15EE"/>
    <w:rsid w:val="00B439F9"/>
    <w:rsid w:val="00B4721D"/>
    <w:rsid w:val="00B5424C"/>
    <w:rsid w:val="00B8473A"/>
    <w:rsid w:val="00BE4376"/>
    <w:rsid w:val="00C21815"/>
    <w:rsid w:val="00C315D2"/>
    <w:rsid w:val="00C353D8"/>
    <w:rsid w:val="00C574AD"/>
    <w:rsid w:val="00C62AAE"/>
    <w:rsid w:val="00C847AD"/>
    <w:rsid w:val="00CF5A91"/>
    <w:rsid w:val="00D02BB1"/>
    <w:rsid w:val="00D45A74"/>
    <w:rsid w:val="00D72618"/>
    <w:rsid w:val="00D7428F"/>
    <w:rsid w:val="00D91AD5"/>
    <w:rsid w:val="00E52378"/>
    <w:rsid w:val="00E52708"/>
    <w:rsid w:val="00E70719"/>
    <w:rsid w:val="00EA092F"/>
    <w:rsid w:val="00EC3746"/>
    <w:rsid w:val="00EF3C1D"/>
    <w:rsid w:val="00F432E8"/>
    <w:rsid w:val="00F50BC6"/>
    <w:rsid w:val="00F539FB"/>
    <w:rsid w:val="00F677E4"/>
    <w:rsid w:val="00F71744"/>
    <w:rsid w:val="00F72A9E"/>
    <w:rsid w:val="00F85528"/>
    <w:rsid w:val="00FD1C1E"/>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character" w:customStyle="1" w:styleId="docsum-journal-citation">
    <w:name w:val="docsum-journal-citation"/>
    <w:rsid w:val="00640BE0"/>
  </w:style>
  <w:style w:type="paragraph" w:styleId="Header">
    <w:name w:val="header"/>
    <w:basedOn w:val="Normal"/>
    <w:link w:val="HeaderChar"/>
    <w:uiPriority w:val="99"/>
    <w:unhideWhenUsed/>
    <w:rsid w:val="00E52708"/>
    <w:pPr>
      <w:tabs>
        <w:tab w:val="center" w:pos="4320"/>
        <w:tab w:val="right" w:pos="8640"/>
      </w:tabs>
      <w:spacing w:after="0" w:line="240" w:lineRule="auto"/>
    </w:pPr>
  </w:style>
  <w:style w:type="character" w:customStyle="1" w:styleId="HeaderChar">
    <w:name w:val="Header Char"/>
    <w:basedOn w:val="DefaultParagraphFont"/>
    <w:link w:val="Header"/>
    <w:uiPriority w:val="99"/>
    <w:rsid w:val="00E52708"/>
  </w:style>
  <w:style w:type="paragraph" w:styleId="Footer">
    <w:name w:val="footer"/>
    <w:basedOn w:val="Normal"/>
    <w:link w:val="FooterChar"/>
    <w:uiPriority w:val="99"/>
    <w:unhideWhenUsed/>
    <w:rsid w:val="00E52708"/>
    <w:pPr>
      <w:tabs>
        <w:tab w:val="center" w:pos="4320"/>
        <w:tab w:val="right" w:pos="8640"/>
      </w:tabs>
      <w:spacing w:after="0" w:line="240" w:lineRule="auto"/>
    </w:pPr>
  </w:style>
  <w:style w:type="character" w:customStyle="1" w:styleId="FooterChar">
    <w:name w:val="Footer Char"/>
    <w:basedOn w:val="DefaultParagraphFont"/>
    <w:link w:val="Footer"/>
    <w:uiPriority w:val="99"/>
    <w:rsid w:val="00E52708"/>
  </w:style>
  <w:style w:type="character" w:styleId="Hyperlink">
    <w:name w:val="Hyperlink"/>
    <w:basedOn w:val="DefaultParagraphFont"/>
    <w:uiPriority w:val="99"/>
    <w:unhideWhenUsed/>
    <w:rsid w:val="00E52708"/>
    <w:rPr>
      <w:color w:val="467886" w:themeColor="hyperlink"/>
      <w:u w:val="single"/>
    </w:rPr>
  </w:style>
  <w:style w:type="character" w:styleId="UnresolvedMention">
    <w:name w:val="Unresolved Mention"/>
    <w:basedOn w:val="DefaultParagraphFont"/>
    <w:uiPriority w:val="99"/>
    <w:semiHidden/>
    <w:unhideWhenUsed/>
    <w:rsid w:val="00E52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309508">
      <w:bodyDiv w:val="1"/>
      <w:marLeft w:val="0"/>
      <w:marRight w:val="0"/>
      <w:marTop w:val="0"/>
      <w:marBottom w:val="0"/>
      <w:divBdr>
        <w:top w:val="none" w:sz="0" w:space="0" w:color="auto"/>
        <w:left w:val="none" w:sz="0" w:space="0" w:color="auto"/>
        <w:bottom w:val="none" w:sz="0" w:space="0" w:color="auto"/>
        <w:right w:val="none" w:sz="0" w:space="0" w:color="auto"/>
      </w:divBdr>
    </w:div>
    <w:div w:id="176711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Hien Duong</cp:lastModifiedBy>
  <cp:revision>7</cp:revision>
  <dcterms:created xsi:type="dcterms:W3CDTF">2025-05-29T11:52:00Z</dcterms:created>
  <dcterms:modified xsi:type="dcterms:W3CDTF">2025-05-30T10:33:00Z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