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36A13" w14:textId="0C651F19" w:rsidR="001D1755" w:rsidRPr="00C3219E" w:rsidRDefault="00BD38FA" w:rsidP="00C3219E">
      <w:pPr>
        <w:widowControl/>
        <w:autoSpaceDE w:val="0"/>
        <w:autoSpaceDN w:val="0"/>
        <w:adjustRightInd w:val="0"/>
        <w:spacing w:after="240" w:line="520" w:lineRule="atLeast"/>
        <w:jc w:val="center"/>
        <w:rPr>
          <w:rFonts w:ascii="Calibri" w:hAnsi="Calibri" w:cs="Times"/>
          <w:b/>
          <w:kern w:val="0"/>
          <w:sz w:val="28"/>
          <w:szCs w:val="28"/>
        </w:rPr>
      </w:pPr>
      <w:r>
        <w:rPr>
          <w:rFonts w:ascii="Calibri" w:hAnsi="Calibri" w:cs="Times"/>
          <w:b/>
          <w:kern w:val="0"/>
          <w:sz w:val="28"/>
          <w:szCs w:val="28"/>
        </w:rPr>
        <w:t xml:space="preserve">Polymer </w:t>
      </w:r>
      <w:r w:rsidR="003B1EDE">
        <w:rPr>
          <w:rFonts w:ascii="Calibri" w:hAnsi="Calibri" w:cs="Times"/>
          <w:b/>
          <w:kern w:val="0"/>
          <w:sz w:val="28"/>
          <w:szCs w:val="28"/>
        </w:rPr>
        <w:t>processing</w:t>
      </w:r>
      <w:r>
        <w:rPr>
          <w:rFonts w:ascii="Calibri" w:hAnsi="Calibri" w:cs="Times"/>
          <w:b/>
          <w:kern w:val="0"/>
          <w:sz w:val="28"/>
          <w:szCs w:val="28"/>
        </w:rPr>
        <w:t xml:space="preserve"> under high shear flow</w:t>
      </w:r>
    </w:p>
    <w:p w14:paraId="58EAC8C1" w14:textId="7E67DF84" w:rsidR="00C3219E" w:rsidRDefault="00937A8C" w:rsidP="00E556EA">
      <w:pPr>
        <w:pStyle w:val="p1"/>
        <w:jc w:val="center"/>
        <w:rPr>
          <w:rFonts w:ascii="Times New Roman" w:eastAsia="Times New Roman" w:hAnsi="Times New Roman"/>
          <w:i/>
          <w:sz w:val="24"/>
          <w:szCs w:val="24"/>
          <w:u w:val="single"/>
          <w:vertAlign w:val="superscript"/>
        </w:rPr>
      </w:pPr>
      <w:r w:rsidRPr="00E556EA">
        <w:rPr>
          <w:rFonts w:ascii="Times New Roman" w:eastAsia="Times New Roman" w:hAnsi="Times New Roman"/>
          <w:i/>
          <w:sz w:val="24"/>
          <w:szCs w:val="24"/>
        </w:rPr>
        <w:t xml:space="preserve">Nikita </w:t>
      </w:r>
      <w:proofErr w:type="spellStart"/>
      <w:proofErr w:type="gramStart"/>
      <w:r w:rsidRPr="00E556EA">
        <w:rPr>
          <w:rFonts w:ascii="Times New Roman" w:eastAsia="Times New Roman" w:hAnsi="Times New Roman"/>
          <w:i/>
          <w:sz w:val="24"/>
          <w:szCs w:val="24"/>
        </w:rPr>
        <w:t>Joseph,</w:t>
      </w:r>
      <w:r w:rsidR="00F75B48" w:rsidRPr="00E556EA">
        <w:rPr>
          <w:rFonts w:ascii="Times New Roman" w:eastAsia="Times New Roman" w:hAnsi="Times New Roman"/>
          <w:i/>
          <w:sz w:val="24"/>
          <w:szCs w:val="24"/>
          <w:vertAlign w:val="superscript"/>
        </w:rPr>
        <w:t>A</w:t>
      </w:r>
      <w:proofErr w:type="spellEnd"/>
      <w:proofErr w:type="gramEnd"/>
      <w:r w:rsidRPr="00E556EA">
        <w:rPr>
          <w:rFonts w:ascii="Times New Roman" w:eastAsia="Times New Roman" w:hAnsi="Times New Roman"/>
          <w:i/>
          <w:sz w:val="24"/>
          <w:szCs w:val="24"/>
        </w:rPr>
        <w:t xml:space="preserve"> </w:t>
      </w:r>
      <w:r w:rsidR="00D84302">
        <w:rPr>
          <w:rFonts w:ascii="Times New Roman" w:eastAsia="Times New Roman" w:hAnsi="Times New Roman"/>
          <w:i/>
          <w:sz w:val="24"/>
          <w:szCs w:val="24"/>
        </w:rPr>
        <w:t>Sha</w:t>
      </w:r>
      <w:r w:rsidR="00F75B48" w:rsidRPr="00E556EA">
        <w:rPr>
          <w:rFonts w:ascii="Times New Roman" w:eastAsia="Times New Roman" w:hAnsi="Times New Roman"/>
          <w:i/>
          <w:sz w:val="24"/>
          <w:szCs w:val="24"/>
        </w:rPr>
        <w:t xml:space="preserve">n </w:t>
      </w:r>
      <w:proofErr w:type="spellStart"/>
      <w:r w:rsidR="00F75B48" w:rsidRPr="00E556EA">
        <w:rPr>
          <w:rFonts w:ascii="Times New Roman" w:eastAsia="Times New Roman" w:hAnsi="Times New Roman"/>
          <w:i/>
          <w:sz w:val="24"/>
          <w:szCs w:val="24"/>
        </w:rPr>
        <w:t>He,</w:t>
      </w:r>
      <w:r w:rsidR="00E556EA" w:rsidRPr="00E556EA">
        <w:rPr>
          <w:rFonts w:ascii="Times New Roman" w:eastAsia="Times New Roman" w:hAnsi="Times New Roman"/>
          <w:i/>
          <w:sz w:val="24"/>
          <w:szCs w:val="24"/>
          <w:vertAlign w:val="superscript"/>
        </w:rPr>
        <w:t>B</w:t>
      </w:r>
      <w:proofErr w:type="spellEnd"/>
      <w:r w:rsidR="00F75B48" w:rsidRPr="00E556EA">
        <w:rPr>
          <w:rFonts w:ascii="Times New Roman" w:eastAsia="Times New Roman" w:hAnsi="Times New Roman"/>
          <w:i/>
          <w:sz w:val="24"/>
          <w:szCs w:val="24"/>
        </w:rPr>
        <w:t xml:space="preserve"> </w:t>
      </w:r>
      <w:proofErr w:type="spellStart"/>
      <w:r w:rsidR="00F75B48" w:rsidRPr="00E556EA">
        <w:rPr>
          <w:rFonts w:ascii="Times New Roman" w:hAnsi="Times New Roman"/>
          <w:i/>
          <w:sz w:val="24"/>
          <w:szCs w:val="24"/>
          <w:lang w:val="en-AU"/>
        </w:rPr>
        <w:t>Aghil</w:t>
      </w:r>
      <w:proofErr w:type="spellEnd"/>
      <w:r w:rsidR="00F75B48" w:rsidRPr="00E556EA">
        <w:rPr>
          <w:rFonts w:ascii="Times New Roman" w:hAnsi="Times New Roman"/>
          <w:i/>
          <w:sz w:val="24"/>
          <w:szCs w:val="24"/>
          <w:lang w:val="en-AU"/>
        </w:rPr>
        <w:t xml:space="preserve"> </w:t>
      </w:r>
      <w:proofErr w:type="spellStart"/>
      <w:r w:rsidR="00F75B48" w:rsidRPr="00E556EA">
        <w:rPr>
          <w:rFonts w:ascii="Times New Roman" w:hAnsi="Times New Roman"/>
          <w:i/>
          <w:sz w:val="24"/>
          <w:szCs w:val="24"/>
          <w:lang w:val="en-AU"/>
        </w:rPr>
        <w:t>Igde</w:t>
      </w:r>
      <w:r w:rsidR="00E556EA" w:rsidRPr="00E556EA">
        <w:rPr>
          <w:rFonts w:ascii="Times New Roman" w:hAnsi="Times New Roman"/>
          <w:i/>
          <w:sz w:val="24"/>
          <w:szCs w:val="24"/>
          <w:lang w:val="en-AU"/>
        </w:rPr>
        <w:t>r,</w:t>
      </w:r>
      <w:r w:rsidR="00E556EA" w:rsidRPr="00E556EA">
        <w:rPr>
          <w:rFonts w:ascii="Times New Roman" w:hAnsi="Times New Roman"/>
          <w:i/>
          <w:sz w:val="24"/>
          <w:szCs w:val="24"/>
          <w:vertAlign w:val="superscript"/>
          <w:lang w:val="en-AU"/>
        </w:rPr>
        <w:t>A,C</w:t>
      </w:r>
      <w:proofErr w:type="spellEnd"/>
      <w:r w:rsidR="00F75B48" w:rsidRPr="00E556EA">
        <w:rPr>
          <w:rFonts w:ascii="Times New Roman" w:hAnsi="Times New Roman"/>
          <w:i/>
          <w:sz w:val="24"/>
          <w:szCs w:val="24"/>
          <w:lang w:val="en-AU"/>
        </w:rPr>
        <w:t xml:space="preserve"> Scott </w:t>
      </w:r>
      <w:proofErr w:type="spellStart"/>
      <w:r w:rsidR="00F75B48" w:rsidRPr="00E556EA">
        <w:rPr>
          <w:rFonts w:ascii="Times New Roman" w:hAnsi="Times New Roman"/>
          <w:i/>
          <w:sz w:val="24"/>
          <w:szCs w:val="24"/>
          <w:lang w:val="en-AU"/>
        </w:rPr>
        <w:t>Pye</w:t>
      </w:r>
      <w:r w:rsidR="00E556EA" w:rsidRPr="00E556EA">
        <w:rPr>
          <w:rFonts w:ascii="Times New Roman" w:hAnsi="Times New Roman"/>
          <w:i/>
          <w:sz w:val="24"/>
          <w:szCs w:val="24"/>
          <w:lang w:val="en-AU"/>
        </w:rPr>
        <w:t>,</w:t>
      </w:r>
      <w:r w:rsidR="00E556EA" w:rsidRPr="00E556EA">
        <w:rPr>
          <w:rFonts w:ascii="Times New Roman" w:hAnsi="Times New Roman"/>
          <w:i/>
          <w:sz w:val="24"/>
          <w:szCs w:val="24"/>
          <w:vertAlign w:val="superscript"/>
          <w:lang w:val="en-AU"/>
        </w:rPr>
        <w:t>A</w:t>
      </w:r>
      <w:proofErr w:type="spellEnd"/>
      <w:r w:rsidR="00F75B48" w:rsidRPr="00E556EA">
        <w:rPr>
          <w:rFonts w:ascii="Times New Roman" w:eastAsia="Times New Roman" w:hAnsi="Times New Roman"/>
          <w:i/>
          <w:sz w:val="24"/>
          <w:szCs w:val="24"/>
        </w:rPr>
        <w:t xml:space="preserve"> </w:t>
      </w:r>
      <w:proofErr w:type="spellStart"/>
      <w:r w:rsidR="00E556EA" w:rsidRPr="00E556EA">
        <w:rPr>
          <w:rFonts w:ascii="Times New Roman" w:hAnsi="Times New Roman"/>
          <w:i/>
          <w:sz w:val="24"/>
          <w:szCs w:val="24"/>
        </w:rPr>
        <w:t>Thaar</w:t>
      </w:r>
      <w:proofErr w:type="spellEnd"/>
      <w:r w:rsidR="00E556EA" w:rsidRPr="00E556EA">
        <w:rPr>
          <w:rFonts w:ascii="Times New Roman" w:hAnsi="Times New Roman"/>
          <w:i/>
          <w:sz w:val="24"/>
          <w:szCs w:val="24"/>
        </w:rPr>
        <w:t xml:space="preserve"> M. D. </w:t>
      </w:r>
      <w:proofErr w:type="spellStart"/>
      <w:r w:rsidR="00E556EA" w:rsidRPr="00E556EA">
        <w:rPr>
          <w:rFonts w:ascii="Times New Roman" w:hAnsi="Times New Roman"/>
          <w:i/>
          <w:sz w:val="24"/>
          <w:szCs w:val="24"/>
        </w:rPr>
        <w:t>Alharbi,</w:t>
      </w:r>
      <w:r w:rsidR="00E556EA" w:rsidRPr="00E556EA">
        <w:rPr>
          <w:rFonts w:ascii="Times New Roman" w:hAnsi="Times New Roman"/>
          <w:i/>
          <w:sz w:val="24"/>
          <w:szCs w:val="24"/>
          <w:vertAlign w:val="superscript"/>
        </w:rPr>
        <w:t>A,D</w:t>
      </w:r>
      <w:proofErr w:type="spellEnd"/>
      <w:r w:rsidR="00E556EA" w:rsidRPr="00E556EA">
        <w:rPr>
          <w:rFonts w:ascii="Times New Roman" w:hAnsi="Times New Roman"/>
          <w:i/>
          <w:sz w:val="24"/>
          <w:szCs w:val="24"/>
        </w:rPr>
        <w:t xml:space="preserve"> </w:t>
      </w:r>
      <w:r w:rsidR="00861836" w:rsidRPr="00861836">
        <w:rPr>
          <w:rFonts w:ascii="Times New Roman" w:hAnsi="Times New Roman"/>
          <w:i/>
          <w:sz w:val="24"/>
          <w:szCs w:val="24"/>
        </w:rPr>
        <w:t xml:space="preserve">Louis </w:t>
      </w:r>
      <w:proofErr w:type="spellStart"/>
      <w:r w:rsidR="00861836" w:rsidRPr="00861836">
        <w:rPr>
          <w:rFonts w:ascii="Times New Roman" w:hAnsi="Times New Roman"/>
          <w:i/>
          <w:sz w:val="24"/>
          <w:szCs w:val="24"/>
        </w:rPr>
        <w:t>Adriaensse</w:t>
      </w:r>
      <w:r w:rsidR="00861836">
        <w:rPr>
          <w:rFonts w:ascii="Times New Roman" w:hAnsi="Times New Roman"/>
          <w:i/>
          <w:sz w:val="24"/>
          <w:szCs w:val="24"/>
        </w:rPr>
        <w:t>ns,</w:t>
      </w:r>
      <w:r w:rsidR="00861836" w:rsidRPr="00861836">
        <w:rPr>
          <w:rFonts w:ascii="Times New Roman" w:hAnsi="Times New Roman"/>
          <w:i/>
          <w:sz w:val="24"/>
          <w:szCs w:val="24"/>
          <w:vertAlign w:val="superscript"/>
        </w:rPr>
        <w:t>E</w:t>
      </w:r>
      <w:proofErr w:type="spellEnd"/>
      <w:r w:rsidR="00861836">
        <w:rPr>
          <w:rFonts w:ascii="Times New Roman" w:hAnsi="Times New Roman"/>
          <w:i/>
          <w:sz w:val="24"/>
          <w:szCs w:val="24"/>
        </w:rPr>
        <w:t xml:space="preserve"> </w:t>
      </w:r>
      <w:r w:rsidR="00C3219E" w:rsidRPr="00E556EA">
        <w:rPr>
          <w:rFonts w:ascii="Times New Roman" w:eastAsia="Times New Roman" w:hAnsi="Times New Roman"/>
          <w:i/>
          <w:sz w:val="24"/>
          <w:szCs w:val="24"/>
        </w:rPr>
        <w:t xml:space="preserve">Xuan </w:t>
      </w:r>
      <w:proofErr w:type="spellStart"/>
      <w:r w:rsidR="00C3219E" w:rsidRPr="00E556EA">
        <w:rPr>
          <w:rFonts w:ascii="Times New Roman" w:eastAsia="Times New Roman" w:hAnsi="Times New Roman"/>
          <w:i/>
          <w:sz w:val="24"/>
          <w:szCs w:val="24"/>
        </w:rPr>
        <w:t>Luo</w:t>
      </w:r>
      <w:r w:rsidR="00E556EA">
        <w:rPr>
          <w:rFonts w:ascii="Times New Roman" w:eastAsia="Times New Roman" w:hAnsi="Times New Roman"/>
          <w:i/>
          <w:sz w:val="24"/>
          <w:szCs w:val="24"/>
        </w:rPr>
        <w:t>,</w:t>
      </w:r>
      <w:r w:rsidR="00C3219E" w:rsidRPr="00E556EA">
        <w:rPr>
          <w:rFonts w:ascii="Times New Roman" w:eastAsia="Times New Roman" w:hAnsi="Times New Roman"/>
          <w:i/>
          <w:sz w:val="24"/>
          <w:szCs w:val="24"/>
          <w:vertAlign w:val="superscript"/>
        </w:rPr>
        <w:t>A,</w:t>
      </w:r>
      <w:r w:rsidR="00861836">
        <w:rPr>
          <w:rFonts w:ascii="Times New Roman" w:eastAsia="Times New Roman" w:hAnsi="Times New Roman"/>
          <w:i/>
          <w:sz w:val="24"/>
          <w:szCs w:val="24"/>
          <w:vertAlign w:val="superscript"/>
        </w:rPr>
        <w:t>F</w:t>
      </w:r>
      <w:proofErr w:type="spellEnd"/>
      <w:r w:rsidR="00C3219E" w:rsidRPr="00E556EA">
        <w:rPr>
          <w:rFonts w:ascii="Times New Roman" w:eastAsia="Times New Roman" w:hAnsi="Times New Roman"/>
          <w:i/>
          <w:sz w:val="24"/>
          <w:szCs w:val="24"/>
        </w:rPr>
        <w:t xml:space="preserve"> Wei </w:t>
      </w:r>
      <w:proofErr w:type="spellStart"/>
      <w:r w:rsidR="00C3219E" w:rsidRPr="00E556EA">
        <w:rPr>
          <w:rFonts w:ascii="Times New Roman" w:eastAsia="Times New Roman" w:hAnsi="Times New Roman"/>
          <w:i/>
          <w:sz w:val="24"/>
          <w:szCs w:val="24"/>
        </w:rPr>
        <w:t>Zhang</w:t>
      </w:r>
      <w:r w:rsidR="00E556EA" w:rsidRPr="00E556EA">
        <w:rPr>
          <w:rFonts w:ascii="Times New Roman" w:eastAsia="Times New Roman" w:hAnsi="Times New Roman"/>
          <w:i/>
          <w:sz w:val="24"/>
          <w:szCs w:val="24"/>
        </w:rPr>
        <w:t>,</w:t>
      </w:r>
      <w:r w:rsidR="00861836">
        <w:rPr>
          <w:rFonts w:ascii="Times New Roman" w:eastAsia="Times New Roman" w:hAnsi="Times New Roman"/>
          <w:i/>
          <w:sz w:val="24"/>
          <w:szCs w:val="24"/>
          <w:vertAlign w:val="superscript"/>
        </w:rPr>
        <w:t>F</w:t>
      </w:r>
      <w:proofErr w:type="spellEnd"/>
      <w:r w:rsidR="00E556EA" w:rsidRPr="00E556EA">
        <w:rPr>
          <w:rFonts w:ascii="Times New Roman" w:eastAsia="Times New Roman" w:hAnsi="Times New Roman"/>
          <w:i/>
          <w:sz w:val="24"/>
          <w:szCs w:val="24"/>
        </w:rPr>
        <w:t xml:space="preserve"> </w:t>
      </w:r>
      <w:r w:rsidR="00C3219E" w:rsidRPr="00E556EA">
        <w:rPr>
          <w:rFonts w:ascii="Times New Roman" w:eastAsia="Times New Roman" w:hAnsi="Times New Roman"/>
          <w:i/>
          <w:sz w:val="24"/>
          <w:szCs w:val="24"/>
        </w:rPr>
        <w:t xml:space="preserve">and </w:t>
      </w:r>
      <w:r w:rsidR="00C3219E" w:rsidRPr="00E556EA">
        <w:rPr>
          <w:rFonts w:ascii="Times New Roman" w:eastAsia="Times New Roman" w:hAnsi="Times New Roman"/>
          <w:i/>
          <w:sz w:val="24"/>
          <w:szCs w:val="24"/>
          <w:u w:val="single"/>
        </w:rPr>
        <w:t xml:space="preserve">Colin L. </w:t>
      </w:r>
      <w:proofErr w:type="spellStart"/>
      <w:r w:rsidR="00C3219E" w:rsidRPr="00E556EA">
        <w:rPr>
          <w:rFonts w:ascii="Times New Roman" w:eastAsia="Times New Roman" w:hAnsi="Times New Roman"/>
          <w:i/>
          <w:sz w:val="24"/>
          <w:szCs w:val="24"/>
          <w:u w:val="single"/>
        </w:rPr>
        <w:t>Raston</w:t>
      </w:r>
      <w:r w:rsidR="00C3219E" w:rsidRPr="00E556EA">
        <w:rPr>
          <w:rFonts w:ascii="Times New Roman" w:eastAsia="Times New Roman" w:hAnsi="Times New Roman"/>
          <w:i/>
          <w:sz w:val="24"/>
          <w:szCs w:val="24"/>
          <w:u w:val="single"/>
          <w:vertAlign w:val="superscript"/>
        </w:rPr>
        <w:t>A</w:t>
      </w:r>
      <w:proofErr w:type="spellEnd"/>
    </w:p>
    <w:p w14:paraId="456E111F" w14:textId="77777777" w:rsidR="00A7653E" w:rsidRPr="00E556EA" w:rsidRDefault="00A7653E" w:rsidP="00E556EA">
      <w:pPr>
        <w:pStyle w:val="p1"/>
        <w:jc w:val="center"/>
        <w:rPr>
          <w:rFonts w:ascii="Times New Roman" w:hAnsi="Times New Roman"/>
          <w:i/>
          <w:sz w:val="24"/>
          <w:szCs w:val="24"/>
        </w:rPr>
      </w:pPr>
    </w:p>
    <w:p w14:paraId="12570A96" w14:textId="41AFEB76" w:rsidR="00C3219E" w:rsidRPr="00861836" w:rsidRDefault="00C3219E" w:rsidP="00861836">
      <w:pPr>
        <w:pStyle w:val="p1"/>
        <w:rPr>
          <w:rFonts w:ascii="Times New Roman" w:hAnsi="Times New Roman"/>
          <w:sz w:val="24"/>
          <w:szCs w:val="24"/>
        </w:rPr>
      </w:pPr>
      <w:r w:rsidRPr="00861836">
        <w:rPr>
          <w:rFonts w:ascii="Times New Roman" w:eastAsia="Times New Roman" w:hAnsi="Times New Roman"/>
          <w:sz w:val="24"/>
          <w:szCs w:val="24"/>
          <w:vertAlign w:val="superscript"/>
        </w:rPr>
        <w:t>A</w:t>
      </w:r>
      <w:r w:rsidR="00861836">
        <w:rPr>
          <w:rFonts w:ascii="Times New Roman" w:eastAsia="Times New Roman" w:hAnsi="Times New Roman"/>
          <w:sz w:val="24"/>
          <w:szCs w:val="24"/>
          <w:vertAlign w:val="superscript"/>
        </w:rPr>
        <w:t xml:space="preserve"> </w:t>
      </w:r>
      <w:r w:rsidR="00E556EA" w:rsidRPr="00861836">
        <w:rPr>
          <w:rFonts w:ascii="Times New Roman" w:eastAsia="Times New Roman" w:hAnsi="Times New Roman"/>
          <w:sz w:val="24"/>
          <w:szCs w:val="24"/>
        </w:rPr>
        <w:t>Flinders Institute for Nanos</w:t>
      </w:r>
      <w:r w:rsidRPr="00861836">
        <w:rPr>
          <w:rFonts w:ascii="Times New Roman" w:eastAsia="Times New Roman" w:hAnsi="Times New Roman"/>
          <w:sz w:val="24"/>
          <w:szCs w:val="24"/>
        </w:rPr>
        <w:t>cale</w:t>
      </w:r>
      <w:r w:rsidR="00BD38FA" w:rsidRPr="00861836">
        <w:rPr>
          <w:rFonts w:ascii="Times New Roman" w:eastAsia="Times New Roman" w:hAnsi="Times New Roman"/>
          <w:sz w:val="24"/>
          <w:szCs w:val="24"/>
        </w:rPr>
        <w:t xml:space="preserve"> Science and Technology</w:t>
      </w:r>
      <w:r w:rsidRPr="00861836">
        <w:rPr>
          <w:rFonts w:ascii="Times New Roman" w:eastAsia="Times New Roman" w:hAnsi="Times New Roman"/>
          <w:sz w:val="24"/>
          <w:szCs w:val="24"/>
        </w:rPr>
        <w:t>, Col</w:t>
      </w:r>
      <w:r w:rsidR="00E556EA" w:rsidRPr="00861836">
        <w:rPr>
          <w:rFonts w:ascii="Times New Roman" w:eastAsia="Times New Roman" w:hAnsi="Times New Roman"/>
          <w:sz w:val="24"/>
          <w:szCs w:val="24"/>
        </w:rPr>
        <w:t xml:space="preserve">lege of Science and Engineering, Flinders University, Australia. </w:t>
      </w:r>
      <w:r w:rsidR="00E556EA" w:rsidRPr="00861836">
        <w:rPr>
          <w:rFonts w:ascii="Times New Roman" w:hAnsi="Times New Roman"/>
          <w:sz w:val="24"/>
          <w:szCs w:val="24"/>
          <w:vertAlign w:val="superscript"/>
          <w:lang w:val="en-AU" w:eastAsia="zh-CN"/>
        </w:rPr>
        <w:t>B</w:t>
      </w:r>
      <w:r w:rsidR="00861836">
        <w:rPr>
          <w:rFonts w:ascii="Times New Roman" w:hAnsi="Times New Roman"/>
          <w:sz w:val="24"/>
          <w:szCs w:val="24"/>
          <w:vertAlign w:val="superscript"/>
          <w:lang w:val="en-AU" w:eastAsia="zh-CN"/>
        </w:rPr>
        <w:t xml:space="preserve"> </w:t>
      </w:r>
      <w:r w:rsidR="00E556EA" w:rsidRPr="00861836">
        <w:rPr>
          <w:rFonts w:ascii="Times New Roman" w:hAnsi="Times New Roman"/>
          <w:sz w:val="24"/>
          <w:szCs w:val="24"/>
          <w:lang w:val="en-AU"/>
        </w:rPr>
        <w:t>Department of Food Science and Engineering, School of Chemistry Chemical Engineering, Guangzhou University, China</w:t>
      </w:r>
      <w:r w:rsidR="00861836">
        <w:rPr>
          <w:rFonts w:ascii="Times New Roman" w:hAnsi="Times New Roman"/>
          <w:sz w:val="24"/>
          <w:szCs w:val="24"/>
          <w:lang w:val="en-AU"/>
        </w:rPr>
        <w:t>.</w:t>
      </w:r>
      <w:r w:rsidR="00E556EA" w:rsidRPr="00861836">
        <w:rPr>
          <w:rFonts w:ascii="Times New Roman" w:hAnsi="Times New Roman"/>
          <w:sz w:val="24"/>
          <w:szCs w:val="24"/>
          <w:lang w:val="en-AU"/>
        </w:rPr>
        <w:t xml:space="preserve"> </w:t>
      </w:r>
      <w:r w:rsidR="00E556EA" w:rsidRPr="00861836">
        <w:rPr>
          <w:rFonts w:ascii="Times New Roman" w:hAnsi="Times New Roman"/>
          <w:sz w:val="24"/>
          <w:szCs w:val="24"/>
          <w:vertAlign w:val="superscript"/>
          <w:lang w:val="en-AU"/>
        </w:rPr>
        <w:t>C</w:t>
      </w:r>
      <w:r w:rsidR="00861836">
        <w:rPr>
          <w:rFonts w:ascii="Times New Roman" w:hAnsi="Times New Roman"/>
          <w:sz w:val="24"/>
          <w:szCs w:val="24"/>
          <w:vertAlign w:val="superscript"/>
          <w:lang w:val="en-AU"/>
        </w:rPr>
        <w:t xml:space="preserve"> </w:t>
      </w:r>
      <w:r w:rsidR="00E556EA" w:rsidRPr="00861836">
        <w:rPr>
          <w:rFonts w:ascii="Times New Roman" w:hAnsi="Times New Roman"/>
          <w:sz w:val="24"/>
          <w:szCs w:val="24"/>
          <w:lang w:val="en-AU"/>
        </w:rPr>
        <w:t>School of Engineering, Edith Cowan University, Perth, Australia</w:t>
      </w:r>
      <w:r w:rsidR="00861836">
        <w:rPr>
          <w:rFonts w:ascii="Times New Roman" w:hAnsi="Times New Roman"/>
          <w:sz w:val="24"/>
          <w:szCs w:val="24"/>
          <w:lang w:val="en-AU"/>
        </w:rPr>
        <w:t>.</w:t>
      </w:r>
      <w:r w:rsidRPr="00861836">
        <w:rPr>
          <w:rFonts w:ascii="Times New Roman" w:eastAsia="Times New Roman" w:hAnsi="Times New Roman"/>
          <w:sz w:val="24"/>
          <w:szCs w:val="24"/>
        </w:rPr>
        <w:t xml:space="preserve"> </w:t>
      </w:r>
      <w:r w:rsidR="00E556EA" w:rsidRPr="00861836">
        <w:rPr>
          <w:rFonts w:ascii="Times New Roman" w:eastAsia="Times New Roman" w:hAnsi="Times New Roman"/>
          <w:sz w:val="24"/>
          <w:szCs w:val="24"/>
          <w:vertAlign w:val="superscript"/>
        </w:rPr>
        <w:t>D</w:t>
      </w:r>
      <w:r w:rsidR="00861836">
        <w:rPr>
          <w:rFonts w:ascii="Times New Roman" w:eastAsia="Times New Roman" w:hAnsi="Times New Roman"/>
          <w:sz w:val="24"/>
          <w:szCs w:val="24"/>
          <w:vertAlign w:val="superscript"/>
        </w:rPr>
        <w:t xml:space="preserve"> </w:t>
      </w:r>
      <w:r w:rsidR="00E556EA" w:rsidRPr="00861836">
        <w:rPr>
          <w:rFonts w:ascii="Times New Roman" w:hAnsi="Times New Roman"/>
          <w:sz w:val="24"/>
          <w:szCs w:val="24"/>
        </w:rPr>
        <w:t xml:space="preserve">Physics Department, Faculty of Science, </w:t>
      </w:r>
      <w:proofErr w:type="spellStart"/>
      <w:r w:rsidR="00E556EA" w:rsidRPr="00861836">
        <w:rPr>
          <w:rFonts w:ascii="Times New Roman" w:hAnsi="Times New Roman"/>
          <w:sz w:val="24"/>
          <w:szCs w:val="24"/>
        </w:rPr>
        <w:t>Taibah</w:t>
      </w:r>
      <w:proofErr w:type="spellEnd"/>
      <w:r w:rsidR="00E556EA" w:rsidRPr="00861836">
        <w:rPr>
          <w:rFonts w:ascii="Times New Roman" w:hAnsi="Times New Roman"/>
          <w:sz w:val="24"/>
          <w:szCs w:val="24"/>
        </w:rPr>
        <w:t xml:space="preserve"> University, </w:t>
      </w:r>
      <w:proofErr w:type="spellStart"/>
      <w:r w:rsidR="00E556EA" w:rsidRPr="00861836">
        <w:rPr>
          <w:rFonts w:ascii="Times New Roman" w:hAnsi="Times New Roman"/>
          <w:sz w:val="24"/>
          <w:szCs w:val="24"/>
        </w:rPr>
        <w:t>Almadinah</w:t>
      </w:r>
      <w:proofErr w:type="spellEnd"/>
      <w:r w:rsidR="00E556EA" w:rsidRPr="00861836">
        <w:rPr>
          <w:rFonts w:ascii="Times New Roman" w:hAnsi="Times New Roman"/>
          <w:sz w:val="24"/>
          <w:szCs w:val="24"/>
        </w:rPr>
        <w:t xml:space="preserve"> </w:t>
      </w:r>
      <w:proofErr w:type="spellStart"/>
      <w:r w:rsidR="00E556EA" w:rsidRPr="00861836">
        <w:rPr>
          <w:rFonts w:ascii="Times New Roman" w:hAnsi="Times New Roman"/>
          <w:sz w:val="24"/>
          <w:szCs w:val="24"/>
        </w:rPr>
        <w:t>Almunawarrah</w:t>
      </w:r>
      <w:proofErr w:type="spellEnd"/>
      <w:r w:rsidR="00E556EA" w:rsidRPr="00861836">
        <w:rPr>
          <w:rFonts w:ascii="Times New Roman" w:hAnsi="Times New Roman"/>
          <w:sz w:val="24"/>
          <w:szCs w:val="24"/>
        </w:rPr>
        <w:t>, Saudi Arabia</w:t>
      </w:r>
      <w:r w:rsidR="00861836" w:rsidRPr="00861836">
        <w:rPr>
          <w:rFonts w:ascii="Times New Roman" w:hAnsi="Times New Roman"/>
          <w:sz w:val="24"/>
          <w:szCs w:val="24"/>
        </w:rPr>
        <w:t xml:space="preserve">. </w:t>
      </w:r>
      <w:r w:rsidR="00861836" w:rsidRPr="00861836">
        <w:rPr>
          <w:rFonts w:ascii="Times New Roman" w:hAnsi="Times New Roman"/>
          <w:sz w:val="24"/>
          <w:szCs w:val="24"/>
          <w:vertAlign w:val="superscript"/>
        </w:rPr>
        <w:t>E</w:t>
      </w:r>
      <w:r w:rsidR="00861836">
        <w:rPr>
          <w:rFonts w:ascii="Times New Roman" w:hAnsi="Times New Roman"/>
          <w:sz w:val="24"/>
          <w:szCs w:val="24"/>
          <w:vertAlign w:val="superscript"/>
        </w:rPr>
        <w:t xml:space="preserve"> </w:t>
      </w:r>
      <w:r w:rsidR="00861836" w:rsidRPr="00861836">
        <w:rPr>
          <w:rFonts w:ascii="Times New Roman" w:hAnsi="Times New Roman"/>
          <w:sz w:val="24"/>
          <w:szCs w:val="24"/>
        </w:rPr>
        <w:t xml:space="preserve">School of Chemistry, </w:t>
      </w:r>
      <w:r w:rsidR="00861836" w:rsidRPr="00861836">
        <w:rPr>
          <w:rFonts w:ascii="Times New Roman" w:hAnsi="Times New Roman"/>
          <w:sz w:val="24"/>
          <w:szCs w:val="24"/>
        </w:rPr>
        <w:t>University</w:t>
      </w:r>
      <w:r w:rsidR="00861836" w:rsidRPr="00861836">
        <w:rPr>
          <w:rFonts w:ascii="Times New Roman" w:hAnsi="Times New Roman"/>
          <w:sz w:val="24"/>
          <w:szCs w:val="24"/>
        </w:rPr>
        <w:t xml:space="preserve"> </w:t>
      </w:r>
      <w:r w:rsidR="00861836">
        <w:rPr>
          <w:rFonts w:ascii="Times New Roman" w:hAnsi="Times New Roman"/>
          <w:sz w:val="24"/>
          <w:szCs w:val="24"/>
        </w:rPr>
        <w:t xml:space="preserve">of </w:t>
      </w:r>
      <w:r w:rsidR="00861836" w:rsidRPr="00861836">
        <w:rPr>
          <w:rFonts w:ascii="Times New Roman" w:hAnsi="Times New Roman"/>
          <w:sz w:val="24"/>
          <w:szCs w:val="24"/>
        </w:rPr>
        <w:t>Lincoln, UK.</w:t>
      </w:r>
      <w:r w:rsidR="00861836">
        <w:rPr>
          <w:rFonts w:ascii="Times New Roman" w:hAnsi="Times New Roman"/>
          <w:sz w:val="24"/>
          <w:szCs w:val="24"/>
        </w:rPr>
        <w:t xml:space="preserve"> </w:t>
      </w:r>
      <w:r w:rsidR="00861836" w:rsidRPr="00861836">
        <w:rPr>
          <w:rFonts w:ascii="Times New Roman" w:eastAsia="Times New Roman" w:hAnsi="Times New Roman"/>
          <w:sz w:val="24"/>
          <w:szCs w:val="24"/>
          <w:vertAlign w:val="superscript"/>
        </w:rPr>
        <w:t>F</w:t>
      </w:r>
      <w:r w:rsidR="00861836">
        <w:rPr>
          <w:rFonts w:ascii="Times New Roman" w:eastAsia="Times New Roman" w:hAnsi="Times New Roman"/>
          <w:sz w:val="24"/>
          <w:szCs w:val="24"/>
          <w:vertAlign w:val="superscript"/>
        </w:rPr>
        <w:t xml:space="preserve"> </w:t>
      </w:r>
      <w:r w:rsidRPr="00861836">
        <w:rPr>
          <w:rFonts w:ascii="Times New Roman" w:eastAsia="Times New Roman" w:hAnsi="Times New Roman"/>
          <w:sz w:val="24"/>
          <w:szCs w:val="24"/>
        </w:rPr>
        <w:t xml:space="preserve">Flinders Centre for Marine </w:t>
      </w:r>
      <w:proofErr w:type="spellStart"/>
      <w:r w:rsidRPr="00861836">
        <w:rPr>
          <w:rFonts w:ascii="Times New Roman" w:eastAsia="Times New Roman" w:hAnsi="Times New Roman"/>
          <w:sz w:val="24"/>
          <w:szCs w:val="24"/>
        </w:rPr>
        <w:t>Bioproducts</w:t>
      </w:r>
      <w:proofErr w:type="spellEnd"/>
      <w:r w:rsidRPr="00861836">
        <w:rPr>
          <w:rFonts w:ascii="Times New Roman" w:eastAsia="Times New Roman" w:hAnsi="Times New Roman"/>
          <w:sz w:val="24"/>
          <w:szCs w:val="24"/>
        </w:rPr>
        <w:t xml:space="preserve"> Development, College of Medicine and Public Health, Flinders University, Adelaide, Australia.</w:t>
      </w:r>
    </w:p>
    <w:p w14:paraId="54191C3D" w14:textId="77777777" w:rsidR="001D1755" w:rsidRPr="00E556EA" w:rsidRDefault="001D1755" w:rsidP="001D1755">
      <w:pPr>
        <w:widowControl/>
        <w:autoSpaceDE w:val="0"/>
        <w:autoSpaceDN w:val="0"/>
        <w:adjustRightInd w:val="0"/>
        <w:spacing w:after="240" w:line="300" w:lineRule="atLeast"/>
        <w:jc w:val="left"/>
        <w:rPr>
          <w:rFonts w:ascii="Times New Roman" w:hAnsi="Times New Roman" w:cs="Times New Roman"/>
          <w:kern w:val="0"/>
          <w:lang w:val="en-AU"/>
        </w:rPr>
      </w:pPr>
    </w:p>
    <w:p w14:paraId="777CE29F" w14:textId="220F793E" w:rsidR="001A15A9" w:rsidRDefault="00861836" w:rsidP="003B1EDE">
      <w:pPr>
        <w:widowControl/>
        <w:autoSpaceDE w:val="0"/>
        <w:autoSpaceDN w:val="0"/>
        <w:adjustRightInd w:val="0"/>
        <w:spacing w:after="240" w:line="300" w:lineRule="atLeast"/>
        <w:ind w:firstLine="420"/>
        <w:rPr>
          <w:rFonts w:ascii="Times New Roman" w:hAnsi="Times New Roman" w:cs="Times New Roman"/>
          <w:kern w:val="0"/>
        </w:rPr>
      </w:pPr>
      <w:r>
        <w:rPr>
          <w:rFonts w:ascii="Times New Roman" w:hAnsi="Times New Roman" w:cs="Times New Roman"/>
          <w:kern w:val="0"/>
        </w:rPr>
        <w:t>The vortex fluidic device (VFD) is a thin film microfluidic platform with a diverse number of applications</w:t>
      </w:r>
      <w:r w:rsidR="0060383B">
        <w:rPr>
          <w:rFonts w:ascii="Times New Roman" w:hAnsi="Times New Roman" w:cs="Times New Roman"/>
          <w:kern w:val="0"/>
        </w:rPr>
        <w:t>, covering the synthesis of nanomaterials involving ‘bottom up’ and ‘top down’ processing, probing the structure of self-organized systems, and controlling reactivity and selectivity in synthesis.</w:t>
      </w:r>
      <w:r w:rsidR="00955C3E" w:rsidRPr="00955C3E">
        <w:rPr>
          <w:rFonts w:ascii="Times New Roman" w:hAnsi="Times New Roman" w:cs="Times New Roman"/>
          <w:kern w:val="0"/>
          <w:vertAlign w:val="superscript"/>
        </w:rPr>
        <w:t>1</w:t>
      </w:r>
      <w:r w:rsidR="0060383B">
        <w:rPr>
          <w:rFonts w:ascii="Times New Roman" w:hAnsi="Times New Roman" w:cs="Times New Roman"/>
          <w:kern w:val="0"/>
        </w:rPr>
        <w:t xml:space="preserve"> We </w:t>
      </w:r>
      <w:r w:rsidR="00D84302">
        <w:rPr>
          <w:rFonts w:ascii="Times New Roman" w:hAnsi="Times New Roman" w:cs="Times New Roman"/>
          <w:kern w:val="0"/>
        </w:rPr>
        <w:t>are</w:t>
      </w:r>
      <w:r w:rsidR="0060383B">
        <w:rPr>
          <w:rFonts w:ascii="Times New Roman" w:hAnsi="Times New Roman" w:cs="Times New Roman"/>
          <w:kern w:val="0"/>
        </w:rPr>
        <w:t xml:space="preserve"> explor</w:t>
      </w:r>
      <w:r w:rsidR="00D84302">
        <w:rPr>
          <w:rFonts w:ascii="Times New Roman" w:hAnsi="Times New Roman" w:cs="Times New Roman"/>
          <w:kern w:val="0"/>
        </w:rPr>
        <w:t>ing</w:t>
      </w:r>
      <w:r w:rsidR="0060383B">
        <w:rPr>
          <w:rFonts w:ascii="Times New Roman" w:hAnsi="Times New Roman" w:cs="Times New Roman"/>
          <w:kern w:val="0"/>
        </w:rPr>
        <w:t xml:space="preserve"> the applications </w:t>
      </w:r>
      <w:r w:rsidR="00D84302">
        <w:rPr>
          <w:rFonts w:ascii="Times New Roman" w:hAnsi="Times New Roman" w:cs="Times New Roman"/>
          <w:kern w:val="0"/>
        </w:rPr>
        <w:t xml:space="preserve">of the VFD </w:t>
      </w:r>
      <w:r w:rsidR="0060383B">
        <w:rPr>
          <w:rFonts w:ascii="Times New Roman" w:hAnsi="Times New Roman" w:cs="Times New Roman"/>
          <w:kern w:val="0"/>
        </w:rPr>
        <w:t xml:space="preserve">in polymer and biopolymer synthesis and </w:t>
      </w:r>
      <w:r w:rsidR="009929D0">
        <w:rPr>
          <w:rFonts w:ascii="Times New Roman" w:hAnsi="Times New Roman" w:cs="Times New Roman"/>
          <w:kern w:val="0"/>
        </w:rPr>
        <w:t xml:space="preserve">gaining access to composite </w:t>
      </w:r>
      <w:r w:rsidR="00055BB6">
        <w:rPr>
          <w:rFonts w:ascii="Times New Roman" w:hAnsi="Times New Roman" w:cs="Times New Roman"/>
          <w:kern w:val="0"/>
        </w:rPr>
        <w:t xml:space="preserve">polymer </w:t>
      </w:r>
      <w:r w:rsidR="009929D0">
        <w:rPr>
          <w:rFonts w:ascii="Times New Roman" w:hAnsi="Times New Roman" w:cs="Times New Roman"/>
          <w:kern w:val="0"/>
        </w:rPr>
        <w:t>materials</w:t>
      </w:r>
      <w:r w:rsidR="0060383B">
        <w:rPr>
          <w:rFonts w:ascii="Times New Roman" w:hAnsi="Times New Roman" w:cs="Times New Roman"/>
          <w:kern w:val="0"/>
        </w:rPr>
        <w:t xml:space="preserve">, Figure 1. The VFD has intense </w:t>
      </w:r>
      <w:proofErr w:type="spellStart"/>
      <w:r w:rsidR="0060383B">
        <w:rPr>
          <w:rFonts w:ascii="Times New Roman" w:hAnsi="Times New Roman" w:cs="Times New Roman"/>
          <w:kern w:val="0"/>
        </w:rPr>
        <w:t>micromixing</w:t>
      </w:r>
      <w:proofErr w:type="spellEnd"/>
      <w:r w:rsidR="0060383B">
        <w:rPr>
          <w:rFonts w:ascii="Times New Roman" w:hAnsi="Times New Roman" w:cs="Times New Roman"/>
          <w:kern w:val="0"/>
        </w:rPr>
        <w:t xml:space="preserve"> and imparts mechanical energy into the dynamic thin film in the rapidly rotating tube (typically 20 mm OD, 19 cm long, quartz or borosilicate glass), and can operate under continuous flow processing such that scalability is factored into the science at its inception. </w:t>
      </w:r>
    </w:p>
    <w:p w14:paraId="625D38FC" w14:textId="3493A23C" w:rsidR="001D1755" w:rsidRPr="00E556EA" w:rsidRDefault="0060383B" w:rsidP="003B1EDE">
      <w:pPr>
        <w:widowControl/>
        <w:autoSpaceDE w:val="0"/>
        <w:autoSpaceDN w:val="0"/>
        <w:adjustRightInd w:val="0"/>
        <w:spacing w:after="240" w:line="300" w:lineRule="atLeast"/>
        <w:ind w:firstLine="420"/>
        <w:rPr>
          <w:rFonts w:ascii="Times New Roman" w:hAnsi="Times New Roman" w:cs="Times New Roman"/>
          <w:kern w:val="0"/>
        </w:rPr>
      </w:pPr>
      <w:r>
        <w:rPr>
          <w:rFonts w:ascii="Times New Roman" w:hAnsi="Times New Roman" w:cs="Times New Roman"/>
          <w:kern w:val="0"/>
        </w:rPr>
        <w:t xml:space="preserve">Complex high shear fluid flow </w:t>
      </w:r>
      <w:r w:rsidR="00055BB6">
        <w:rPr>
          <w:rFonts w:ascii="Times New Roman" w:hAnsi="Times New Roman" w:cs="Times New Roman"/>
          <w:kern w:val="0"/>
        </w:rPr>
        <w:t xml:space="preserve">in the VFD </w:t>
      </w:r>
      <w:r>
        <w:rPr>
          <w:rFonts w:ascii="Times New Roman" w:hAnsi="Times New Roman" w:cs="Times New Roman"/>
          <w:kern w:val="0"/>
        </w:rPr>
        <w:t>can be harness</w:t>
      </w:r>
      <w:r w:rsidR="003B1EDE">
        <w:rPr>
          <w:rFonts w:ascii="Times New Roman" w:hAnsi="Times New Roman" w:cs="Times New Roman"/>
          <w:kern w:val="0"/>
        </w:rPr>
        <w:t>ed</w:t>
      </w:r>
      <w:r>
        <w:rPr>
          <w:rFonts w:ascii="Times New Roman" w:hAnsi="Times New Roman" w:cs="Times New Roman"/>
          <w:kern w:val="0"/>
        </w:rPr>
        <w:t xml:space="preserve"> to fabricate BSA-</w:t>
      </w:r>
      <w:proofErr w:type="spellStart"/>
      <w:r>
        <w:rPr>
          <w:rFonts w:ascii="Times New Roman" w:hAnsi="Times New Roman" w:cs="Times New Roman"/>
          <w:kern w:val="0"/>
        </w:rPr>
        <w:t>gluteraldehyde</w:t>
      </w:r>
      <w:proofErr w:type="spellEnd"/>
      <w:r>
        <w:rPr>
          <w:rFonts w:ascii="Times New Roman" w:hAnsi="Times New Roman" w:cs="Times New Roman"/>
          <w:kern w:val="0"/>
        </w:rPr>
        <w:t xml:space="preserve"> </w:t>
      </w:r>
      <w:r w:rsidR="00AE6E14">
        <w:rPr>
          <w:rFonts w:ascii="Times New Roman" w:hAnsi="Times New Roman" w:cs="Times New Roman"/>
          <w:kern w:val="0"/>
        </w:rPr>
        <w:t xml:space="preserve">porous </w:t>
      </w:r>
      <w:proofErr w:type="spellStart"/>
      <w:r w:rsidR="00F57C47">
        <w:rPr>
          <w:rFonts w:ascii="Times New Roman" w:hAnsi="Times New Roman" w:cs="Times New Roman"/>
          <w:kern w:val="0"/>
        </w:rPr>
        <w:t>nano</w:t>
      </w:r>
      <w:proofErr w:type="spellEnd"/>
      <w:r w:rsidR="00F57C47">
        <w:rPr>
          <w:rFonts w:ascii="Times New Roman" w:hAnsi="Times New Roman" w:cs="Times New Roman"/>
          <w:kern w:val="0"/>
        </w:rPr>
        <w:t>-spheres</w:t>
      </w:r>
      <w:r>
        <w:rPr>
          <w:rFonts w:ascii="Times New Roman" w:hAnsi="Times New Roman" w:cs="Times New Roman"/>
          <w:kern w:val="0"/>
        </w:rPr>
        <w:t>, for application in drug delivery.</w:t>
      </w:r>
      <w:r w:rsidRPr="0060383B">
        <w:rPr>
          <w:rFonts w:ascii="Times New Roman" w:hAnsi="Times New Roman" w:cs="Times New Roman"/>
          <w:kern w:val="0"/>
          <w:vertAlign w:val="superscript"/>
        </w:rPr>
        <w:t>2</w:t>
      </w:r>
      <w:r>
        <w:rPr>
          <w:rFonts w:ascii="Times New Roman" w:hAnsi="Times New Roman" w:cs="Times New Roman"/>
          <w:kern w:val="0"/>
        </w:rPr>
        <w:t xml:space="preserve"> This will be presented, along with developments in understanding the fluid flow, and the utility of the VFD in preparing </w:t>
      </w:r>
      <w:proofErr w:type="spellStart"/>
      <w:r w:rsidR="00CF7233">
        <w:rPr>
          <w:rFonts w:ascii="Times New Roman" w:hAnsi="Times New Roman" w:cs="Times New Roman"/>
          <w:kern w:val="0"/>
        </w:rPr>
        <w:t>polysulfone</w:t>
      </w:r>
      <w:proofErr w:type="spellEnd"/>
      <w:r w:rsidR="00CF7233">
        <w:rPr>
          <w:rFonts w:ascii="Times New Roman" w:hAnsi="Times New Roman" w:cs="Times New Roman"/>
          <w:kern w:val="0"/>
        </w:rPr>
        <w:t xml:space="preserve">, polystyrene and </w:t>
      </w:r>
      <w:r w:rsidR="00F57C47">
        <w:rPr>
          <w:rFonts w:ascii="Times New Roman" w:hAnsi="Times New Roman" w:cs="Times New Roman"/>
          <w:kern w:val="0"/>
        </w:rPr>
        <w:t>other polymers</w:t>
      </w:r>
      <w:r>
        <w:rPr>
          <w:rFonts w:ascii="Times New Roman" w:hAnsi="Times New Roman" w:cs="Times New Roman"/>
          <w:kern w:val="0"/>
        </w:rPr>
        <w:t>,</w:t>
      </w:r>
      <w:r w:rsidR="00AE6E14">
        <w:rPr>
          <w:rFonts w:ascii="Times New Roman" w:hAnsi="Times New Roman" w:cs="Times New Roman"/>
          <w:kern w:val="0"/>
        </w:rPr>
        <w:t xml:space="preserve"> effective mixing of </w:t>
      </w:r>
      <w:r w:rsidR="00055BB6">
        <w:rPr>
          <w:rFonts w:ascii="Times New Roman" w:hAnsi="Times New Roman" w:cs="Times New Roman"/>
          <w:kern w:val="0"/>
        </w:rPr>
        <w:t xml:space="preserve">otherwise incompatible </w:t>
      </w:r>
      <w:r w:rsidR="00AE6E14" w:rsidRPr="00CF7233">
        <w:rPr>
          <w:rFonts w:ascii="Times New Roman" w:hAnsi="Times New Roman" w:cs="Times New Roman"/>
          <w:kern w:val="0"/>
        </w:rPr>
        <w:t xml:space="preserve">biopolymers, </w:t>
      </w:r>
      <w:r w:rsidR="00F57C47">
        <w:rPr>
          <w:rFonts w:ascii="Times New Roman" w:hAnsi="Times New Roman" w:cs="Times New Roman"/>
          <w:kern w:val="0"/>
        </w:rPr>
        <w:t xml:space="preserve">for example </w:t>
      </w:r>
      <w:proofErr w:type="spellStart"/>
      <w:r w:rsidR="00CF7233" w:rsidRPr="00CF7233">
        <w:rPr>
          <w:rFonts w:ascii="Times New Roman" w:hAnsi="Times New Roman" w:cs="Times New Roman"/>
          <w:lang w:val="en-AU"/>
        </w:rPr>
        <w:t>gelatin</w:t>
      </w:r>
      <w:proofErr w:type="spellEnd"/>
      <w:r w:rsidR="00CF7233" w:rsidRPr="00CF7233">
        <w:rPr>
          <w:rFonts w:ascii="Times New Roman" w:hAnsi="Times New Roman" w:cs="Times New Roman"/>
          <w:lang w:val="en-AU"/>
        </w:rPr>
        <w:t xml:space="preserve"> (protein/peptide) and dextran (polysaccharide)</w:t>
      </w:r>
      <w:r w:rsidR="00CF7233">
        <w:rPr>
          <w:rFonts w:ascii="Times New Roman" w:hAnsi="Times New Roman" w:cs="Times New Roman"/>
          <w:lang w:val="en-AU"/>
        </w:rPr>
        <w:t xml:space="preserve">, </w:t>
      </w:r>
      <w:r w:rsidR="00AE6E14" w:rsidRPr="00CF7233">
        <w:rPr>
          <w:rFonts w:ascii="Times New Roman" w:hAnsi="Times New Roman" w:cs="Times New Roman"/>
          <w:kern w:val="0"/>
        </w:rPr>
        <w:t xml:space="preserve">controlled coating of graphene oxide with polymers, and more. The VFD has a number of operating parameters which can be readily </w:t>
      </w:r>
      <w:r w:rsidR="00F57C47">
        <w:rPr>
          <w:rFonts w:ascii="Times New Roman" w:hAnsi="Times New Roman" w:cs="Times New Roman"/>
          <w:kern w:val="0"/>
        </w:rPr>
        <w:t xml:space="preserve">and </w:t>
      </w:r>
      <w:r w:rsidR="00AE6E14" w:rsidRPr="00CF7233">
        <w:rPr>
          <w:rFonts w:ascii="Times New Roman" w:hAnsi="Times New Roman" w:cs="Times New Roman"/>
          <w:kern w:val="0"/>
        </w:rPr>
        <w:t>systematically explored through its high throughput</w:t>
      </w:r>
      <w:r w:rsidR="00055BB6">
        <w:rPr>
          <w:rFonts w:ascii="Times New Roman" w:hAnsi="Times New Roman" w:cs="Times New Roman"/>
          <w:kern w:val="0"/>
        </w:rPr>
        <w:t xml:space="preserve"> capability&gt; these parameters include</w:t>
      </w:r>
      <w:r w:rsidR="00AE6E14">
        <w:rPr>
          <w:rFonts w:ascii="Times New Roman" w:hAnsi="Times New Roman" w:cs="Times New Roman"/>
          <w:kern w:val="0"/>
        </w:rPr>
        <w:t xml:space="preserve"> tilt angle of the rotating tube, flow rate, concentrations, and temperature</w:t>
      </w:r>
      <w:r w:rsidR="001D1755" w:rsidRPr="00E556EA">
        <w:rPr>
          <w:rFonts w:ascii="Times New Roman" w:hAnsi="Times New Roman" w:cs="Times New Roman"/>
          <w:kern w:val="0"/>
        </w:rPr>
        <w:t xml:space="preserve">. </w:t>
      </w:r>
    </w:p>
    <w:p w14:paraId="259E0E60" w14:textId="51756547" w:rsidR="006D15F7" w:rsidRDefault="001A15A9" w:rsidP="001D1755">
      <w:pPr>
        <w:widowControl/>
        <w:autoSpaceDE w:val="0"/>
        <w:autoSpaceDN w:val="0"/>
        <w:adjustRightInd w:val="0"/>
        <w:spacing w:after="240" w:line="300" w:lineRule="atLeast"/>
        <w:jc w:val="left"/>
        <w:rPr>
          <w:rFonts w:ascii="Times" w:hAnsi="Times" w:cs="Times"/>
          <w:kern w:val="0"/>
          <w:sz w:val="26"/>
          <w:szCs w:val="26"/>
        </w:rPr>
      </w:pPr>
      <w:r>
        <w:rPr>
          <w:rFonts w:ascii="Times New Roman" w:hAnsi="Times New Roman" w:cs="Times New Roman"/>
          <w:noProof/>
          <w:kern w:val="0"/>
          <w:lang w:val="en-GB" w:eastAsia="en-GB"/>
        </w:rPr>
        <mc:AlternateContent>
          <mc:Choice Requires="wps">
            <w:drawing>
              <wp:anchor distT="0" distB="0" distL="114300" distR="114300" simplePos="0" relativeHeight="251659264" behindDoc="0" locked="0" layoutInCell="1" allowOverlap="1" wp14:anchorId="64630BB6" wp14:editId="2B2B85AA">
                <wp:simplePos x="0" y="0"/>
                <wp:positionH relativeFrom="column">
                  <wp:posOffset>16510</wp:posOffset>
                </wp:positionH>
                <wp:positionV relativeFrom="paragraph">
                  <wp:posOffset>69215</wp:posOffset>
                </wp:positionV>
                <wp:extent cx="2404110" cy="17780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404110" cy="1778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B23AF08" w14:textId="13437EC1" w:rsidR="00955C3E" w:rsidRDefault="001A15A9">
                            <w:r>
                              <w:rPr>
                                <w:noProof/>
                                <w:lang w:val="en-GB" w:eastAsia="en-GB"/>
                              </w:rPr>
                              <w:drawing>
                                <wp:inline distT="0" distB="0" distL="0" distR="0" wp14:anchorId="1F626EE2" wp14:editId="32D151BB">
                                  <wp:extent cx="1991360" cy="1686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lymers.pdf"/>
                                          <pic:cNvPicPr/>
                                        </pic:nvPicPr>
                                        <pic:blipFill>
                                          <a:blip r:embed="rId5">
                                            <a:extLst>
                                              <a:ext uri="{28A0092B-C50C-407E-A947-70E740481C1C}">
                                                <a14:useLocalDpi xmlns:a14="http://schemas.microsoft.com/office/drawing/2010/main" val="0"/>
                                              </a:ext>
                                            </a:extLst>
                                          </a:blip>
                                          <a:stretch>
                                            <a:fillRect/>
                                          </a:stretch>
                                        </pic:blipFill>
                                        <pic:spPr>
                                          <a:xfrm>
                                            <a:off x="0" y="0"/>
                                            <a:ext cx="1991360" cy="16865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4630BB6" id="_x0000_t202" coordsize="21600,21600" o:spt="202" path="m0,0l0,21600,21600,21600,21600,0xe">
                <v:stroke joinstyle="miter"/>
                <v:path gradientshapeok="t" o:connecttype="rect"/>
              </v:shapetype>
              <v:shape id="Text Box 1" o:spid="_x0000_s1026" type="#_x0000_t202" style="position:absolute;margin-left:1.3pt;margin-top:5.45pt;width:189.3pt;height:14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" filled="f" stroked="f">
                <v:textbox>
                  <w:txbxContent>
                    <w:p w14:paraId="4B23AF08" w14:textId="13437EC1" w:rsidR="00955C3E" w:rsidRDefault="001A15A9">
                      <w:r>
                        <w:rPr>
                          <w:noProof/>
                          <w:lang w:val="en-GB" w:eastAsia="en-GB"/>
                        </w:rPr>
                        <w:drawing>
                          <wp:inline distT="0" distB="0" distL="0" distR="0" wp14:anchorId="1F626EE2" wp14:editId="32D151BB">
                            <wp:extent cx="1991360" cy="1686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lymers.pdf"/>
                                    <pic:cNvPicPr/>
                                  </pic:nvPicPr>
                                  <pic:blipFill>
                                    <a:blip r:embed="rId5">
                                      <a:extLst>
                                        <a:ext uri="{28A0092B-C50C-407E-A947-70E740481C1C}">
                                          <a14:useLocalDpi xmlns:a14="http://schemas.microsoft.com/office/drawing/2010/main" val="0"/>
                                        </a:ext>
                                      </a:extLst>
                                    </a:blip>
                                    <a:stretch>
                                      <a:fillRect/>
                                    </a:stretch>
                                  </pic:blipFill>
                                  <pic:spPr>
                                    <a:xfrm>
                                      <a:off x="0" y="0"/>
                                      <a:ext cx="1991360" cy="1686560"/>
                                    </a:xfrm>
                                    <a:prstGeom prst="rect">
                                      <a:avLst/>
                                    </a:prstGeom>
                                  </pic:spPr>
                                </pic:pic>
                              </a:graphicData>
                            </a:graphic>
                          </wp:inline>
                        </w:drawing>
                      </w:r>
                    </w:p>
                  </w:txbxContent>
                </v:textbox>
                <w10:wrap type="square"/>
              </v:shape>
            </w:pict>
          </mc:Fallback>
        </mc:AlternateContent>
      </w:r>
    </w:p>
    <w:p w14:paraId="3B9A4A06" w14:textId="56278B40" w:rsidR="006D15F7" w:rsidRPr="001A15A9" w:rsidRDefault="001A15A9" w:rsidP="001D1755">
      <w:pPr>
        <w:widowControl/>
        <w:autoSpaceDE w:val="0"/>
        <w:autoSpaceDN w:val="0"/>
        <w:adjustRightInd w:val="0"/>
        <w:spacing w:after="240" w:line="300" w:lineRule="atLeast"/>
        <w:jc w:val="left"/>
        <w:rPr>
          <w:rFonts w:ascii="Times" w:hAnsi="Times" w:cs="Times"/>
          <w:kern w:val="0"/>
          <w:sz w:val="20"/>
          <w:szCs w:val="20"/>
          <w:lang w:val="en-AU"/>
        </w:rPr>
      </w:pPr>
      <w:r w:rsidRPr="001A15A9">
        <w:rPr>
          <w:rFonts w:ascii="Times" w:hAnsi="Times" w:cs="Times"/>
          <w:kern w:val="0"/>
          <w:sz w:val="20"/>
          <w:szCs w:val="20"/>
          <w:lang w:val="en-AU"/>
        </w:rPr>
        <w:t>Figure 1.</w:t>
      </w:r>
      <w:r>
        <w:rPr>
          <w:rFonts w:ascii="Times" w:hAnsi="Times" w:cs="Times"/>
          <w:kern w:val="0"/>
          <w:sz w:val="20"/>
          <w:szCs w:val="20"/>
          <w:lang w:val="en-AU"/>
        </w:rPr>
        <w:t xml:space="preserve"> Illustration of the vortex fluidic device (VFD) which can operate under confined mode or continuous flow mode, with both imparting mechanical energy into the dynamic thin film (&lt;</w:t>
      </w:r>
      <w:r w:rsidR="00055BB6">
        <w:rPr>
          <w:rFonts w:ascii="Times" w:hAnsi="Times" w:cs="Times"/>
          <w:kern w:val="0"/>
          <w:sz w:val="20"/>
          <w:szCs w:val="20"/>
          <w:lang w:val="en-AU"/>
        </w:rPr>
        <w:t xml:space="preserve"> </w:t>
      </w:r>
      <w:r>
        <w:rPr>
          <w:rFonts w:ascii="Times" w:hAnsi="Times" w:cs="Times"/>
          <w:kern w:val="0"/>
          <w:sz w:val="20"/>
          <w:szCs w:val="20"/>
          <w:lang w:val="en-AU"/>
        </w:rPr>
        <w:t>500</w:t>
      </w:r>
      <w:r w:rsidR="00055BB6">
        <w:rPr>
          <w:rFonts w:ascii="Times" w:hAnsi="Times" w:cs="Times"/>
          <w:kern w:val="0"/>
          <w:sz w:val="20"/>
          <w:szCs w:val="20"/>
          <w:lang w:val="en-AU"/>
        </w:rPr>
        <w:t xml:space="preserve"> </w:t>
      </w:r>
      <w:r w:rsidRPr="00055BB6">
        <w:rPr>
          <w:rFonts w:ascii="Symbol" w:hAnsi="Symbol" w:cs="Times"/>
          <w:kern w:val="0"/>
          <w:sz w:val="20"/>
          <w:szCs w:val="20"/>
          <w:lang w:val="en-AU"/>
        </w:rPr>
        <w:t></w:t>
      </w:r>
      <w:r>
        <w:rPr>
          <w:rFonts w:ascii="Times" w:hAnsi="Times" w:cs="Times"/>
          <w:kern w:val="0"/>
          <w:sz w:val="20"/>
          <w:szCs w:val="20"/>
          <w:lang w:val="en-AU"/>
        </w:rPr>
        <w:t>m) which can be harness for manipulating and preparing polymers, and composit</w:t>
      </w:r>
      <w:r w:rsidR="00055BB6">
        <w:rPr>
          <w:rFonts w:ascii="Times" w:hAnsi="Times" w:cs="Times"/>
          <w:kern w:val="0"/>
          <w:sz w:val="20"/>
          <w:szCs w:val="20"/>
          <w:lang w:val="en-AU"/>
        </w:rPr>
        <w:t>es there</w:t>
      </w:r>
      <w:r>
        <w:rPr>
          <w:rFonts w:ascii="Times" w:hAnsi="Times" w:cs="Times"/>
          <w:kern w:val="0"/>
          <w:sz w:val="20"/>
          <w:szCs w:val="20"/>
          <w:lang w:val="en-AU"/>
        </w:rPr>
        <w:t xml:space="preserve">of, including graphene oxide and polystyrene, </w:t>
      </w:r>
      <w:r w:rsidR="00055BB6">
        <w:rPr>
          <w:rFonts w:ascii="Times" w:hAnsi="Times" w:cs="Times"/>
          <w:kern w:val="0"/>
          <w:sz w:val="20"/>
          <w:szCs w:val="20"/>
          <w:lang w:val="en-AU"/>
        </w:rPr>
        <w:t xml:space="preserve">as </w:t>
      </w:r>
      <w:r>
        <w:rPr>
          <w:rFonts w:ascii="Times" w:hAnsi="Times" w:cs="Times"/>
          <w:kern w:val="0"/>
          <w:sz w:val="20"/>
          <w:szCs w:val="20"/>
          <w:lang w:val="en-AU"/>
        </w:rPr>
        <w:t xml:space="preserve">presented </w:t>
      </w:r>
      <w:r w:rsidR="00055BB6">
        <w:rPr>
          <w:rFonts w:ascii="Times" w:hAnsi="Times" w:cs="Times"/>
          <w:kern w:val="0"/>
          <w:sz w:val="20"/>
          <w:szCs w:val="20"/>
          <w:lang w:val="en-AU"/>
        </w:rPr>
        <w:t>in an SEM</w:t>
      </w:r>
      <w:bookmarkStart w:id="0" w:name="_GoBack"/>
      <w:bookmarkEnd w:id="0"/>
      <w:r>
        <w:rPr>
          <w:rFonts w:ascii="Times" w:hAnsi="Times" w:cs="Times"/>
          <w:kern w:val="0"/>
          <w:sz w:val="20"/>
          <w:szCs w:val="20"/>
          <w:lang w:val="en-AU"/>
        </w:rPr>
        <w:t xml:space="preserve"> image.</w:t>
      </w:r>
      <w:r w:rsidRPr="001A15A9">
        <w:rPr>
          <w:rFonts w:ascii="Times" w:hAnsi="Times" w:cs="Times"/>
          <w:kern w:val="0"/>
          <w:sz w:val="20"/>
          <w:szCs w:val="20"/>
          <w:lang w:val="en-AU"/>
        </w:rPr>
        <w:t xml:space="preserve"> </w:t>
      </w:r>
    </w:p>
    <w:p w14:paraId="778FF709" w14:textId="77777777" w:rsidR="00955C3E" w:rsidRDefault="00955C3E" w:rsidP="00955C3E">
      <w:pPr>
        <w:widowControl/>
        <w:jc w:val="left"/>
        <w:rPr>
          <w:rFonts w:ascii="Times New Roman" w:eastAsia="Times New Roman" w:hAnsi="Times New Roman" w:cs="Times New Roman"/>
          <w:kern w:val="0"/>
          <w:sz w:val="22"/>
          <w:szCs w:val="22"/>
          <w:lang w:val="en-AU"/>
        </w:rPr>
      </w:pPr>
    </w:p>
    <w:p w14:paraId="31327345" w14:textId="77777777" w:rsidR="001A15A9" w:rsidRDefault="001A15A9" w:rsidP="00955C3E">
      <w:pPr>
        <w:widowControl/>
        <w:jc w:val="left"/>
        <w:rPr>
          <w:rFonts w:ascii="Times New Roman" w:eastAsia="Times New Roman" w:hAnsi="Times New Roman" w:cs="Times New Roman"/>
          <w:kern w:val="0"/>
          <w:sz w:val="22"/>
          <w:szCs w:val="22"/>
          <w:lang w:val="en-AU"/>
        </w:rPr>
      </w:pPr>
    </w:p>
    <w:p w14:paraId="3FB39875" w14:textId="77777777" w:rsidR="001A15A9" w:rsidRDefault="001A15A9" w:rsidP="00955C3E">
      <w:pPr>
        <w:widowControl/>
        <w:jc w:val="left"/>
        <w:rPr>
          <w:rFonts w:ascii="Times New Roman" w:eastAsia="Times New Roman" w:hAnsi="Times New Roman" w:cs="Times New Roman"/>
          <w:kern w:val="0"/>
          <w:sz w:val="22"/>
          <w:szCs w:val="22"/>
          <w:lang w:val="en-AU"/>
        </w:rPr>
      </w:pPr>
    </w:p>
    <w:p w14:paraId="5893B9E0" w14:textId="2CA28AC3" w:rsidR="00955C3E" w:rsidRPr="00955C3E" w:rsidRDefault="00955C3E" w:rsidP="00955C3E">
      <w:pPr>
        <w:widowControl/>
        <w:jc w:val="left"/>
        <w:rPr>
          <w:rFonts w:ascii="Times New Roman" w:eastAsia="Times New Roman" w:hAnsi="Times New Roman" w:cs="Times New Roman"/>
          <w:b/>
          <w:kern w:val="0"/>
          <w:sz w:val="22"/>
          <w:szCs w:val="22"/>
          <w:lang w:val="en-AU"/>
        </w:rPr>
      </w:pPr>
      <w:r w:rsidRPr="00955C3E">
        <w:rPr>
          <w:rFonts w:ascii="Times New Roman" w:eastAsia="Times New Roman" w:hAnsi="Times New Roman" w:cs="Times New Roman"/>
          <w:kern w:val="0"/>
          <w:sz w:val="22"/>
          <w:szCs w:val="22"/>
          <w:lang w:val="en-AU"/>
        </w:rPr>
        <w:t>1.</w:t>
      </w:r>
      <w:r w:rsidRPr="00955C3E">
        <w:rPr>
          <w:rFonts w:ascii="Times New Roman" w:eastAsia="Times New Roman" w:hAnsi="Times New Roman" w:cs="Times New Roman"/>
          <w:b/>
          <w:kern w:val="0"/>
          <w:sz w:val="22"/>
          <w:szCs w:val="22"/>
          <w:lang w:val="en-AU"/>
        </w:rPr>
        <w:t xml:space="preserve"> </w:t>
      </w:r>
      <w:r w:rsidRPr="00955C3E">
        <w:rPr>
          <w:rFonts w:ascii="Times New Roman" w:hAnsi="Times New Roman" w:cs="Times New Roman"/>
          <w:color w:val="333333"/>
          <w:sz w:val="22"/>
          <w:szCs w:val="22"/>
        </w:rPr>
        <w:t xml:space="preserve">Britton J., Stubbs K., Weiss G., Raston C., </w:t>
      </w:r>
      <w:proofErr w:type="spellStart"/>
      <w:r w:rsidRPr="00955C3E">
        <w:rPr>
          <w:rFonts w:ascii="Times New Roman" w:hAnsi="Times New Roman" w:cs="Times New Roman"/>
          <w:i/>
          <w:color w:val="333333"/>
          <w:sz w:val="22"/>
          <w:szCs w:val="22"/>
        </w:rPr>
        <w:t>Chem</w:t>
      </w:r>
      <w:proofErr w:type="spellEnd"/>
      <w:r w:rsidRPr="00955C3E">
        <w:rPr>
          <w:rFonts w:ascii="Times New Roman" w:hAnsi="Times New Roman" w:cs="Times New Roman"/>
          <w:i/>
          <w:color w:val="333333"/>
          <w:sz w:val="22"/>
          <w:szCs w:val="22"/>
        </w:rPr>
        <w:t xml:space="preserve"> </w:t>
      </w:r>
      <w:proofErr w:type="spellStart"/>
      <w:r w:rsidRPr="00955C3E">
        <w:rPr>
          <w:rFonts w:ascii="Times New Roman" w:hAnsi="Times New Roman" w:cs="Times New Roman"/>
          <w:i/>
          <w:color w:val="333333"/>
          <w:sz w:val="22"/>
          <w:szCs w:val="22"/>
        </w:rPr>
        <w:t>Eur</w:t>
      </w:r>
      <w:proofErr w:type="spellEnd"/>
      <w:r w:rsidRPr="00955C3E">
        <w:rPr>
          <w:rFonts w:ascii="Times New Roman" w:hAnsi="Times New Roman" w:cs="Times New Roman"/>
          <w:i/>
          <w:color w:val="333333"/>
          <w:sz w:val="22"/>
          <w:szCs w:val="22"/>
        </w:rPr>
        <w:t xml:space="preserve"> J</w:t>
      </w:r>
      <w:r w:rsidRPr="00955C3E">
        <w:rPr>
          <w:rFonts w:ascii="Times New Roman" w:hAnsi="Times New Roman" w:cs="Times New Roman"/>
          <w:color w:val="333333"/>
          <w:sz w:val="22"/>
          <w:szCs w:val="22"/>
        </w:rPr>
        <w:t xml:space="preserve">, </w:t>
      </w:r>
      <w:r w:rsidRPr="00955C3E">
        <w:rPr>
          <w:rFonts w:ascii="Times New Roman" w:hAnsi="Times New Roman" w:cs="Times New Roman"/>
          <w:b/>
          <w:color w:val="333333"/>
          <w:sz w:val="22"/>
          <w:szCs w:val="22"/>
        </w:rPr>
        <w:t>2017</w:t>
      </w:r>
      <w:r w:rsidRPr="00955C3E">
        <w:rPr>
          <w:rFonts w:ascii="Times New Roman" w:hAnsi="Times New Roman" w:cs="Times New Roman"/>
          <w:sz w:val="22"/>
          <w:szCs w:val="22"/>
        </w:rPr>
        <w:t>, 23, 13270 – 13278.</w:t>
      </w:r>
    </w:p>
    <w:p w14:paraId="28DB427F" w14:textId="378AE0AE" w:rsidR="006D15F7" w:rsidRPr="00955C3E" w:rsidRDefault="00955C3E" w:rsidP="00955C3E">
      <w:pPr>
        <w:widowControl/>
        <w:jc w:val="left"/>
        <w:rPr>
          <w:rFonts w:ascii="Times New Roman" w:eastAsia="Times New Roman" w:hAnsi="Times New Roman" w:cs="Times New Roman"/>
          <w:kern w:val="0"/>
          <w:sz w:val="22"/>
          <w:szCs w:val="22"/>
          <w:lang w:val="en-AU"/>
        </w:rPr>
      </w:pPr>
      <w:r w:rsidRPr="00955C3E">
        <w:rPr>
          <w:rFonts w:ascii="Times New Roman" w:eastAsia="Times New Roman" w:hAnsi="Times New Roman" w:cs="Times New Roman"/>
          <w:kern w:val="0"/>
          <w:sz w:val="22"/>
          <w:szCs w:val="22"/>
        </w:rPr>
        <w:t xml:space="preserve">2. </w:t>
      </w:r>
      <w:r w:rsidR="006D15F7" w:rsidRPr="00955C3E">
        <w:rPr>
          <w:rFonts w:ascii="Times New Roman" w:eastAsia="Times New Roman" w:hAnsi="Times New Roman" w:cs="Times New Roman"/>
          <w:kern w:val="0"/>
          <w:sz w:val="22"/>
          <w:szCs w:val="22"/>
        </w:rPr>
        <w:t>Luo,</w:t>
      </w:r>
      <w:r w:rsidR="00C3219E" w:rsidRPr="00955C3E">
        <w:rPr>
          <w:rFonts w:ascii="Times New Roman" w:eastAsia="Times New Roman" w:hAnsi="Times New Roman" w:cs="Times New Roman"/>
          <w:kern w:val="0"/>
          <w:sz w:val="22"/>
          <w:szCs w:val="22"/>
        </w:rPr>
        <w:t xml:space="preserve"> X., </w:t>
      </w:r>
      <w:r w:rsidRPr="00955C3E">
        <w:rPr>
          <w:rFonts w:ascii="Times New Roman" w:eastAsia="Times New Roman" w:hAnsi="Times New Roman" w:cs="Times New Roman"/>
          <w:kern w:val="0"/>
          <w:sz w:val="22"/>
          <w:szCs w:val="22"/>
        </w:rPr>
        <w:t>et al</w:t>
      </w:r>
      <w:r w:rsidR="00C3219E" w:rsidRPr="00955C3E">
        <w:rPr>
          <w:rFonts w:ascii="Times New Roman" w:hAnsi="Times New Roman" w:cs="Times New Roman"/>
          <w:kern w:val="0"/>
          <w:sz w:val="22"/>
          <w:szCs w:val="22"/>
        </w:rPr>
        <w:t>.</w:t>
      </w:r>
      <w:r w:rsidR="00C3219E" w:rsidRPr="00955C3E">
        <w:rPr>
          <w:rFonts w:ascii="Times New Roman" w:eastAsia="Times New Roman" w:hAnsi="Times New Roman" w:cs="Times New Roman"/>
          <w:iCs/>
          <w:kern w:val="0"/>
          <w:sz w:val="22"/>
          <w:szCs w:val="22"/>
        </w:rPr>
        <w:t xml:space="preserve"> </w:t>
      </w:r>
      <w:r w:rsidR="006D15F7" w:rsidRPr="00955C3E">
        <w:rPr>
          <w:rFonts w:ascii="Times New Roman" w:eastAsia="Times New Roman" w:hAnsi="Times New Roman" w:cs="Times New Roman"/>
          <w:i/>
          <w:iCs/>
          <w:kern w:val="0"/>
          <w:sz w:val="22"/>
          <w:szCs w:val="22"/>
        </w:rPr>
        <w:t>ACS Appl</w:t>
      </w:r>
      <w:r w:rsidR="00C3219E" w:rsidRPr="00955C3E">
        <w:rPr>
          <w:rFonts w:ascii="Times New Roman" w:eastAsia="Times New Roman" w:hAnsi="Times New Roman" w:cs="Times New Roman"/>
          <w:i/>
          <w:iCs/>
          <w:kern w:val="0"/>
          <w:sz w:val="22"/>
          <w:szCs w:val="22"/>
        </w:rPr>
        <w:t xml:space="preserve">. </w:t>
      </w:r>
      <w:r w:rsidR="006D15F7" w:rsidRPr="00955C3E">
        <w:rPr>
          <w:rFonts w:ascii="Times New Roman" w:eastAsia="Times New Roman" w:hAnsi="Times New Roman" w:cs="Times New Roman"/>
          <w:i/>
          <w:iCs/>
          <w:kern w:val="0"/>
          <w:sz w:val="22"/>
          <w:szCs w:val="22"/>
        </w:rPr>
        <w:t>Mater</w:t>
      </w:r>
      <w:r w:rsidR="00C3219E" w:rsidRPr="00955C3E">
        <w:rPr>
          <w:rFonts w:ascii="Times New Roman" w:eastAsia="Times New Roman" w:hAnsi="Times New Roman" w:cs="Times New Roman"/>
          <w:i/>
          <w:iCs/>
          <w:kern w:val="0"/>
          <w:sz w:val="22"/>
          <w:szCs w:val="22"/>
        </w:rPr>
        <w:t xml:space="preserve">. </w:t>
      </w:r>
      <w:r w:rsidR="006D15F7" w:rsidRPr="00955C3E">
        <w:rPr>
          <w:rFonts w:ascii="Times New Roman" w:eastAsia="Times New Roman" w:hAnsi="Times New Roman" w:cs="Times New Roman"/>
          <w:i/>
          <w:iCs/>
          <w:kern w:val="0"/>
          <w:sz w:val="22"/>
          <w:szCs w:val="22"/>
        </w:rPr>
        <w:t>Inter</w:t>
      </w:r>
      <w:r w:rsidR="00C3219E" w:rsidRPr="00955C3E">
        <w:rPr>
          <w:rFonts w:ascii="Times New Roman" w:eastAsia="Times New Roman" w:hAnsi="Times New Roman" w:cs="Times New Roman"/>
          <w:iCs/>
          <w:kern w:val="0"/>
          <w:sz w:val="22"/>
          <w:szCs w:val="22"/>
        </w:rPr>
        <w:t>.,</w:t>
      </w:r>
      <w:r w:rsidR="006D15F7" w:rsidRPr="00955C3E">
        <w:rPr>
          <w:rFonts w:ascii="Times New Roman" w:eastAsia="Times New Roman" w:hAnsi="Times New Roman" w:cs="Times New Roman"/>
          <w:kern w:val="0"/>
          <w:sz w:val="22"/>
          <w:szCs w:val="22"/>
        </w:rPr>
        <w:t xml:space="preserve"> </w:t>
      </w:r>
      <w:r w:rsidR="006D15F7" w:rsidRPr="00955C3E">
        <w:rPr>
          <w:rFonts w:ascii="Times New Roman" w:eastAsia="Times New Roman" w:hAnsi="Times New Roman" w:cs="Times New Roman"/>
          <w:iCs/>
          <w:kern w:val="0"/>
          <w:sz w:val="22"/>
          <w:szCs w:val="22"/>
        </w:rPr>
        <w:t>10</w:t>
      </w:r>
      <w:r w:rsidR="00C3219E" w:rsidRPr="00955C3E">
        <w:rPr>
          <w:rFonts w:ascii="Times New Roman" w:eastAsia="Times New Roman" w:hAnsi="Times New Roman" w:cs="Times New Roman"/>
          <w:kern w:val="0"/>
          <w:sz w:val="22"/>
          <w:szCs w:val="22"/>
        </w:rPr>
        <w:t>,</w:t>
      </w:r>
      <w:r w:rsidR="006D15F7" w:rsidRPr="00955C3E">
        <w:rPr>
          <w:rFonts w:ascii="Times New Roman" w:eastAsia="Times New Roman" w:hAnsi="Times New Roman" w:cs="Times New Roman"/>
          <w:kern w:val="0"/>
          <w:sz w:val="22"/>
          <w:szCs w:val="22"/>
        </w:rPr>
        <w:t xml:space="preserve"> 27224-27232. </w:t>
      </w:r>
    </w:p>
    <w:p w14:paraId="2D5FF9CF" w14:textId="77777777" w:rsidR="00135377" w:rsidRPr="006D15F7" w:rsidRDefault="00135377">
      <w:pPr>
        <w:rPr>
          <w:lang w:val="en-AU"/>
        </w:rPr>
      </w:pPr>
    </w:p>
    <w:sectPr w:rsidR="00135377" w:rsidRPr="006D15F7" w:rsidSect="00C3219E">
      <w:pgSz w:w="12240" w:h="15840"/>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DengXian">
    <w:panose1 w:val="02010600030101010101"/>
    <w:charset w:val="86"/>
    <w:family w:val="script"/>
    <w:pitch w:val="variable"/>
    <w:sig w:usb0="A00002BF" w:usb1="38CF7CFA" w:usb2="00000016" w:usb3="00000000" w:csb0="0004000F" w:csb1="00000000"/>
  </w:font>
  <w:font w:name="Helvetica">
    <w:panose1 w:val="00000000000000000000"/>
    <w:charset w:val="00"/>
    <w:family w:val="swiss"/>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script"/>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C647E9"/>
    <w:multiLevelType w:val="hybridMultilevel"/>
    <w:tmpl w:val="550E5C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bordersDoNotSurroundHeader/>
  <w:bordersDoNotSurroundFooter/>
  <w:proofState w:spelling="clean" w:grammar="clean"/>
  <w:revisionView w:inkAnnotations="0"/>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55"/>
    <w:rsid w:val="00055BB6"/>
    <w:rsid w:val="00064B57"/>
    <w:rsid w:val="000D0E40"/>
    <w:rsid w:val="000D1886"/>
    <w:rsid w:val="00120D49"/>
    <w:rsid w:val="00135377"/>
    <w:rsid w:val="0016636F"/>
    <w:rsid w:val="001817DF"/>
    <w:rsid w:val="001A15A9"/>
    <w:rsid w:val="001D1755"/>
    <w:rsid w:val="001E53CB"/>
    <w:rsid w:val="00221D58"/>
    <w:rsid w:val="002324D6"/>
    <w:rsid w:val="00250EAE"/>
    <w:rsid w:val="00262E84"/>
    <w:rsid w:val="002708CF"/>
    <w:rsid w:val="00280510"/>
    <w:rsid w:val="002C733A"/>
    <w:rsid w:val="00355058"/>
    <w:rsid w:val="00364E67"/>
    <w:rsid w:val="003B1EDE"/>
    <w:rsid w:val="003D36BE"/>
    <w:rsid w:val="003D5EE3"/>
    <w:rsid w:val="00412DF8"/>
    <w:rsid w:val="00444E32"/>
    <w:rsid w:val="004D4165"/>
    <w:rsid w:val="00521864"/>
    <w:rsid w:val="0056075E"/>
    <w:rsid w:val="0056588F"/>
    <w:rsid w:val="005726BA"/>
    <w:rsid w:val="005A6DC2"/>
    <w:rsid w:val="005B0B9F"/>
    <w:rsid w:val="005F1E9D"/>
    <w:rsid w:val="0060383B"/>
    <w:rsid w:val="00624CDE"/>
    <w:rsid w:val="00644088"/>
    <w:rsid w:val="00677334"/>
    <w:rsid w:val="006D0F36"/>
    <w:rsid w:val="006D15F7"/>
    <w:rsid w:val="006E7424"/>
    <w:rsid w:val="0072517A"/>
    <w:rsid w:val="00771E22"/>
    <w:rsid w:val="007C5CA0"/>
    <w:rsid w:val="007D5C24"/>
    <w:rsid w:val="008279E1"/>
    <w:rsid w:val="00861836"/>
    <w:rsid w:val="00887151"/>
    <w:rsid w:val="008A0568"/>
    <w:rsid w:val="008A384A"/>
    <w:rsid w:val="008E660C"/>
    <w:rsid w:val="00937A8C"/>
    <w:rsid w:val="00955C3E"/>
    <w:rsid w:val="0095742A"/>
    <w:rsid w:val="009929D0"/>
    <w:rsid w:val="00A06E11"/>
    <w:rsid w:val="00A16E2D"/>
    <w:rsid w:val="00A32828"/>
    <w:rsid w:val="00A71378"/>
    <w:rsid w:val="00A753F7"/>
    <w:rsid w:val="00A7653E"/>
    <w:rsid w:val="00A7709E"/>
    <w:rsid w:val="00A8769E"/>
    <w:rsid w:val="00A91A80"/>
    <w:rsid w:val="00AE6E14"/>
    <w:rsid w:val="00AE7F50"/>
    <w:rsid w:val="00AF7121"/>
    <w:rsid w:val="00B271DF"/>
    <w:rsid w:val="00B67209"/>
    <w:rsid w:val="00B76715"/>
    <w:rsid w:val="00BC197E"/>
    <w:rsid w:val="00BD38FA"/>
    <w:rsid w:val="00BE0BC6"/>
    <w:rsid w:val="00C312D8"/>
    <w:rsid w:val="00C3219E"/>
    <w:rsid w:val="00CD47E9"/>
    <w:rsid w:val="00CF7233"/>
    <w:rsid w:val="00CF7BAA"/>
    <w:rsid w:val="00D01B26"/>
    <w:rsid w:val="00D14373"/>
    <w:rsid w:val="00D451D7"/>
    <w:rsid w:val="00D84302"/>
    <w:rsid w:val="00D978A0"/>
    <w:rsid w:val="00DB6241"/>
    <w:rsid w:val="00DD13EC"/>
    <w:rsid w:val="00E556EA"/>
    <w:rsid w:val="00E8342C"/>
    <w:rsid w:val="00EA0385"/>
    <w:rsid w:val="00F53121"/>
    <w:rsid w:val="00F57C47"/>
    <w:rsid w:val="00F75B48"/>
    <w:rsid w:val="00F86F19"/>
    <w:rsid w:val="00FB0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6EB4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lmstring-name">
    <w:name w:val="nlm_string-name"/>
    <w:basedOn w:val="DefaultParagraphFont"/>
    <w:rsid w:val="006D15F7"/>
  </w:style>
  <w:style w:type="character" w:styleId="HTMLCite">
    <w:name w:val="HTML Cite"/>
    <w:basedOn w:val="DefaultParagraphFont"/>
    <w:uiPriority w:val="99"/>
    <w:semiHidden/>
    <w:unhideWhenUsed/>
    <w:rsid w:val="006D15F7"/>
    <w:rPr>
      <w:i/>
      <w:iCs/>
    </w:rPr>
  </w:style>
  <w:style w:type="character" w:styleId="Strong">
    <w:name w:val="Strong"/>
    <w:basedOn w:val="DefaultParagraphFont"/>
    <w:uiPriority w:val="22"/>
    <w:qFormat/>
    <w:rsid w:val="006D15F7"/>
    <w:rPr>
      <w:b/>
      <w:bCs/>
    </w:rPr>
  </w:style>
  <w:style w:type="character" w:styleId="Emphasis">
    <w:name w:val="Emphasis"/>
    <w:basedOn w:val="DefaultParagraphFont"/>
    <w:uiPriority w:val="20"/>
    <w:qFormat/>
    <w:rsid w:val="006D15F7"/>
    <w:rPr>
      <w:i/>
      <w:iCs/>
    </w:rPr>
  </w:style>
  <w:style w:type="paragraph" w:customStyle="1" w:styleId="p1">
    <w:name w:val="p1"/>
    <w:basedOn w:val="Normal"/>
    <w:rsid w:val="00E556EA"/>
    <w:pPr>
      <w:widowControl/>
      <w:jc w:val="left"/>
    </w:pPr>
    <w:rPr>
      <w:rFonts w:ascii="Helvetica" w:hAnsi="Helvetica" w:cs="Times New Roman"/>
      <w:kern w:val="0"/>
      <w:sz w:val="15"/>
      <w:szCs w:val="15"/>
      <w:lang w:val="en-GB" w:eastAsia="en-GB"/>
    </w:rPr>
  </w:style>
  <w:style w:type="character" w:customStyle="1" w:styleId="apple-converted-space">
    <w:name w:val="apple-converted-space"/>
    <w:basedOn w:val="DefaultParagraphFont"/>
    <w:rsid w:val="00E556EA"/>
  </w:style>
  <w:style w:type="paragraph" w:styleId="ListParagraph">
    <w:name w:val="List Paragraph"/>
    <w:basedOn w:val="Normal"/>
    <w:uiPriority w:val="34"/>
    <w:qFormat/>
    <w:rsid w:val="00C31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547975">
      <w:bodyDiv w:val="1"/>
      <w:marLeft w:val="0"/>
      <w:marRight w:val="0"/>
      <w:marTop w:val="0"/>
      <w:marBottom w:val="0"/>
      <w:divBdr>
        <w:top w:val="none" w:sz="0" w:space="0" w:color="auto"/>
        <w:left w:val="none" w:sz="0" w:space="0" w:color="auto"/>
        <w:bottom w:val="none" w:sz="0" w:space="0" w:color="auto"/>
        <w:right w:val="none" w:sz="0" w:space="0" w:color="auto"/>
      </w:divBdr>
      <w:divsChild>
        <w:div w:id="1414010366">
          <w:marLeft w:val="0"/>
          <w:marRight w:val="0"/>
          <w:marTop w:val="0"/>
          <w:marBottom w:val="0"/>
          <w:divBdr>
            <w:top w:val="none" w:sz="0" w:space="0" w:color="auto"/>
            <w:left w:val="none" w:sz="0" w:space="0" w:color="auto"/>
            <w:bottom w:val="none" w:sz="0" w:space="0" w:color="auto"/>
            <w:right w:val="none" w:sz="0" w:space="0" w:color="auto"/>
          </w:divBdr>
        </w:div>
        <w:div w:id="1261372788">
          <w:marLeft w:val="0"/>
          <w:marRight w:val="0"/>
          <w:marTop w:val="0"/>
          <w:marBottom w:val="0"/>
          <w:divBdr>
            <w:top w:val="none" w:sz="0" w:space="0" w:color="auto"/>
            <w:left w:val="none" w:sz="0" w:space="0" w:color="auto"/>
            <w:bottom w:val="none" w:sz="0" w:space="0" w:color="auto"/>
            <w:right w:val="none" w:sz="0" w:space="0" w:color="auto"/>
          </w:divBdr>
        </w:div>
      </w:divsChild>
    </w:div>
    <w:div w:id="1076441140">
      <w:bodyDiv w:val="1"/>
      <w:marLeft w:val="0"/>
      <w:marRight w:val="0"/>
      <w:marTop w:val="0"/>
      <w:marBottom w:val="0"/>
      <w:divBdr>
        <w:top w:val="none" w:sz="0" w:space="0" w:color="auto"/>
        <w:left w:val="none" w:sz="0" w:space="0" w:color="auto"/>
        <w:bottom w:val="none" w:sz="0" w:space="0" w:color="auto"/>
        <w:right w:val="none" w:sz="0" w:space="0" w:color="auto"/>
      </w:divBdr>
    </w:div>
    <w:div w:id="1481533176">
      <w:bodyDiv w:val="1"/>
      <w:marLeft w:val="0"/>
      <w:marRight w:val="0"/>
      <w:marTop w:val="0"/>
      <w:marBottom w:val="0"/>
      <w:divBdr>
        <w:top w:val="none" w:sz="0" w:space="0" w:color="auto"/>
        <w:left w:val="none" w:sz="0" w:space="0" w:color="auto"/>
        <w:bottom w:val="none" w:sz="0" w:space="0" w:color="auto"/>
        <w:right w:val="none" w:sz="0" w:space="0" w:color="auto"/>
      </w:divBdr>
    </w:div>
    <w:div w:id="17309559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413</Words>
  <Characters>2360</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Colin Raston</cp:lastModifiedBy>
  <cp:revision>5</cp:revision>
  <dcterms:created xsi:type="dcterms:W3CDTF">2019-08-18T13:28:00Z</dcterms:created>
  <dcterms:modified xsi:type="dcterms:W3CDTF">2019-08-19T06:08:00Z</dcterms:modified>
</cp:coreProperties>
</file>