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8F22" w14:textId="07ECC0B0" w:rsidR="000F4E31" w:rsidRPr="00540772" w:rsidRDefault="00540772" w:rsidP="00540772">
      <w:pPr>
        <w:rPr>
          <w:rFonts w:ascii="Calibri" w:eastAsia="DengXian" w:hAnsi="Calibri" w:cs="Calibri"/>
          <w:color w:val="000000" w:themeColor="text1"/>
          <w:szCs w:val="28"/>
          <w:lang w:eastAsia="zh-CN"/>
        </w:rPr>
      </w:pPr>
      <w:bookmarkStart w:id="0" w:name="_GoBack"/>
      <w:bookmarkEnd w:id="0"/>
      <w:r w:rsidRPr="00540772">
        <w:rPr>
          <w:rFonts w:ascii="Calibri" w:eastAsia="DengXian" w:hAnsi="Calibri" w:cs="Calibri"/>
          <w:lang w:eastAsia="zh-CN"/>
        </w:rPr>
        <w:t>Dynamic chemistries can impart fascinating properties to polymeric materials such as high mechanical strength, self-healing, shape memory, 3D printability, and conductivity.</w:t>
      </w:r>
      <w:r w:rsidRPr="00540772">
        <w:rPr>
          <w:rFonts w:ascii="Calibri" w:eastAsia="DengXian" w:hAnsi="Calibri" w:cs="Calibri"/>
          <w:b/>
          <w:lang w:eastAsia="zh-CN"/>
        </w:rPr>
        <w:t xml:space="preserve"> </w:t>
      </w:r>
      <w:r w:rsidRPr="00540772">
        <w:rPr>
          <w:rFonts w:ascii="Calibri" w:eastAsia="DengXian" w:hAnsi="Calibri" w:cs="Calibri"/>
          <w:color w:val="000000" w:themeColor="text1"/>
          <w:szCs w:val="28"/>
          <w:lang w:eastAsia="zh-CN"/>
        </w:rPr>
        <w:t xml:space="preserve">Incorporating multiple dynamic bonds into polymer systems </w:t>
      </w:r>
      <w:r>
        <w:rPr>
          <w:rFonts w:ascii="Calibri" w:eastAsia="DengXian" w:hAnsi="Calibri" w:cs="Calibri"/>
          <w:color w:val="000000" w:themeColor="text1"/>
          <w:szCs w:val="28"/>
          <w:lang w:eastAsia="zh-CN"/>
        </w:rPr>
        <w:t xml:space="preserve">can </w:t>
      </w:r>
      <w:r w:rsidRPr="00540772">
        <w:rPr>
          <w:rFonts w:ascii="Calibri" w:eastAsia="DengXian" w:hAnsi="Calibri" w:cs="Calibri"/>
          <w:color w:val="000000" w:themeColor="text1"/>
          <w:szCs w:val="28"/>
          <w:lang w:eastAsia="zh-CN"/>
        </w:rPr>
        <w:t>afford</w:t>
      </w:r>
      <w:r>
        <w:rPr>
          <w:rFonts w:ascii="Calibri" w:eastAsia="DengXian" w:hAnsi="Calibri" w:cs="Calibri"/>
          <w:color w:val="000000" w:themeColor="text1"/>
          <w:szCs w:val="28"/>
          <w:lang w:eastAsia="zh-CN"/>
        </w:rPr>
        <w:t xml:space="preserve"> </w:t>
      </w:r>
      <w:r w:rsidRPr="00540772">
        <w:rPr>
          <w:rFonts w:ascii="Calibri" w:eastAsia="DengXian" w:hAnsi="Calibri" w:cs="Calibri"/>
          <w:color w:val="000000" w:themeColor="text1"/>
          <w:szCs w:val="28"/>
          <w:lang w:eastAsia="zh-CN"/>
        </w:rPr>
        <w:t xml:space="preserve">an attractive and efficient approach to endow multiple functionalities. This presentation will demonstrate some of the strategies my group is developing to use complementary dynamic interactions to control the properties of soft materials. </w:t>
      </w:r>
      <w:proofErr w:type="gramStart"/>
      <w:r w:rsidRPr="00540772">
        <w:rPr>
          <w:rFonts w:ascii="Calibri" w:eastAsia="DengXian" w:hAnsi="Calibri" w:cs="Calibri"/>
          <w:color w:val="000000" w:themeColor="text1"/>
          <w:szCs w:val="28"/>
          <w:lang w:eastAsia="zh-CN"/>
        </w:rPr>
        <w:t>In particular</w:t>
      </w:r>
      <w:r>
        <w:rPr>
          <w:rFonts w:ascii="Calibri" w:eastAsia="DengXian" w:hAnsi="Calibri" w:cs="Calibri"/>
          <w:color w:val="000000" w:themeColor="text1"/>
          <w:szCs w:val="28"/>
          <w:lang w:eastAsia="zh-CN"/>
        </w:rPr>
        <w:t>,</w:t>
      </w:r>
      <w:r w:rsidRPr="00540772">
        <w:rPr>
          <w:rFonts w:ascii="Calibri" w:eastAsia="DengXian" w:hAnsi="Calibri" w:cs="Calibri"/>
          <w:color w:val="000000" w:themeColor="text1"/>
          <w:szCs w:val="28"/>
          <w:lang w:eastAsia="zh-CN"/>
        </w:rPr>
        <w:t xml:space="preserve"> I</w:t>
      </w:r>
      <w:proofErr w:type="gramEnd"/>
      <w:r w:rsidRPr="00540772">
        <w:rPr>
          <w:rFonts w:ascii="Calibri" w:eastAsia="DengXian" w:hAnsi="Calibri" w:cs="Calibri"/>
          <w:color w:val="000000" w:themeColor="text1"/>
          <w:szCs w:val="28"/>
          <w:lang w:eastAsia="zh-CN"/>
        </w:rPr>
        <w:t xml:space="preserve"> will highlight the use of dynamic covalent chemistry in concert with hydrogen bonding to prepare high strength hydrogels.</w:t>
      </w:r>
    </w:p>
    <w:p w14:paraId="3A3BD098" w14:textId="23BE33C2" w:rsidR="00540772" w:rsidRPr="00540772" w:rsidRDefault="00540772" w:rsidP="00540772">
      <w:pPr>
        <w:rPr>
          <w:rFonts w:ascii="Calibri" w:eastAsia="DengXian" w:hAnsi="Calibri" w:cs="Calibri"/>
          <w:color w:val="000000" w:themeColor="text1"/>
          <w:szCs w:val="28"/>
          <w:lang w:eastAsia="zh-CN"/>
        </w:rPr>
      </w:pPr>
    </w:p>
    <w:p w14:paraId="2E567787" w14:textId="77777777" w:rsidR="00540772" w:rsidRDefault="00540772" w:rsidP="00540772">
      <w:pPr>
        <w:spacing w:line="276" w:lineRule="auto"/>
        <w:rPr>
          <w:rFonts w:asciiTheme="minorBidi" w:eastAsia="DengXian" w:hAnsiTheme="minorBidi" w:cstheme="minorBidi"/>
          <w:color w:val="000000" w:themeColor="text1"/>
          <w:szCs w:val="28"/>
          <w:lang w:eastAsia="zh-CN"/>
        </w:rPr>
      </w:pPr>
    </w:p>
    <w:p w14:paraId="1AA12D90" w14:textId="333309E3" w:rsidR="00540772" w:rsidRDefault="00540772" w:rsidP="00540772">
      <w:pPr>
        <w:spacing w:line="276" w:lineRule="auto"/>
        <w:jc w:val="both"/>
      </w:pPr>
    </w:p>
    <w:p w14:paraId="480F2181" w14:textId="484D7909" w:rsidR="00540772" w:rsidRDefault="00540772" w:rsidP="00540772">
      <w:pPr>
        <w:spacing w:line="276" w:lineRule="auto"/>
        <w:jc w:val="both"/>
      </w:pPr>
    </w:p>
    <w:sectPr w:rsidR="00540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72"/>
    <w:rsid w:val="00002813"/>
    <w:rsid w:val="001E711A"/>
    <w:rsid w:val="002E7ABC"/>
    <w:rsid w:val="00540772"/>
    <w:rsid w:val="006C497F"/>
    <w:rsid w:val="00A54BF2"/>
    <w:rsid w:val="00AD01FE"/>
    <w:rsid w:val="00E05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C42C"/>
  <w15:chartTrackingRefBased/>
  <w15:docId w15:val="{D887541A-A21A-486C-AB53-06867535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77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772"/>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Connal</dc:creator>
  <cp:keywords/>
  <dc:description/>
  <cp:lastModifiedBy>Zoe Keogh</cp:lastModifiedBy>
  <cp:revision>2</cp:revision>
  <dcterms:created xsi:type="dcterms:W3CDTF">2020-01-08T05:27:00Z</dcterms:created>
  <dcterms:modified xsi:type="dcterms:W3CDTF">2020-01-08T05:27:00Z</dcterms:modified>
</cp:coreProperties>
</file>