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813" w:rsidRPr="00DF1C8E" w:rsidRDefault="005E0E27" w:rsidP="00F26BBE">
      <w:pPr>
        <w:jc w:val="center"/>
        <w:rPr>
          <w:rFonts w:ascii="Calibri" w:hAnsi="Calibri" w:cs="Calibri"/>
          <w:b/>
          <w:sz w:val="28"/>
          <w:szCs w:val="28"/>
          <w:lang w:val="en-AU"/>
        </w:rPr>
      </w:pPr>
      <w:r w:rsidRPr="005E0E27">
        <w:rPr>
          <w:rFonts w:ascii="Calibri" w:hAnsi="Calibri" w:cs="Calibri"/>
          <w:b/>
          <w:sz w:val="28"/>
          <w:szCs w:val="28"/>
          <w:lang w:val="en-AU"/>
        </w:rPr>
        <w:t>Controllable growth of Cu</w:t>
      </w:r>
      <w:r w:rsidRPr="005E0E27">
        <w:rPr>
          <w:rFonts w:ascii="Calibri" w:hAnsi="Calibri" w:cs="Calibri"/>
          <w:b/>
          <w:sz w:val="28"/>
          <w:szCs w:val="28"/>
          <w:vertAlign w:val="subscript"/>
          <w:lang w:val="en-AU"/>
        </w:rPr>
        <w:t>2</w:t>
      </w:r>
      <w:r w:rsidRPr="005E0E27">
        <w:rPr>
          <w:rFonts w:ascii="Calibri" w:hAnsi="Calibri" w:cs="Calibri"/>
          <w:b/>
          <w:sz w:val="28"/>
          <w:szCs w:val="28"/>
          <w:lang w:val="en-AU"/>
        </w:rPr>
        <w:t>ZnSnSe</w:t>
      </w:r>
      <w:r w:rsidRPr="005E0E27">
        <w:rPr>
          <w:rFonts w:ascii="Calibri" w:hAnsi="Calibri" w:cs="Calibri"/>
          <w:b/>
          <w:sz w:val="28"/>
          <w:szCs w:val="28"/>
          <w:vertAlign w:val="subscript"/>
          <w:lang w:val="en-AU"/>
        </w:rPr>
        <w:t>4</w:t>
      </w:r>
      <w:r w:rsidRPr="005E0E27">
        <w:rPr>
          <w:rFonts w:ascii="Calibri" w:hAnsi="Calibri" w:cs="Calibri"/>
          <w:b/>
          <w:sz w:val="28"/>
          <w:szCs w:val="28"/>
          <w:lang w:val="en-AU"/>
        </w:rPr>
        <w:t xml:space="preserve"> Thin Film by Magnetron Sputtering Method and Solar Cell </w:t>
      </w:r>
    </w:p>
    <w:p w:rsidR="00DF1C8E" w:rsidRDefault="00DF1C8E" w:rsidP="00711813">
      <w:pPr>
        <w:jc w:val="both"/>
        <w:rPr>
          <w:rFonts w:ascii="Calibri" w:hAnsi="Calibri" w:cs="Calibri"/>
          <w:sz w:val="20"/>
          <w:szCs w:val="20"/>
          <w:lang w:val="en-AU"/>
        </w:rPr>
      </w:pPr>
    </w:p>
    <w:p w:rsidR="00DF1C8E" w:rsidRPr="005E0E27" w:rsidRDefault="005E0E27" w:rsidP="00F26BBE">
      <w:pPr>
        <w:jc w:val="center"/>
        <w:rPr>
          <w:rFonts w:ascii="Calibri" w:hAnsi="Calibri" w:cs="Calibri" w:hint="eastAsia"/>
          <w:i/>
          <w:lang w:val="en-AU" w:eastAsia="zh-CN"/>
        </w:rPr>
      </w:pPr>
      <w:r>
        <w:rPr>
          <w:rFonts w:ascii="Calibri" w:hAnsi="Calibri" w:cs="Calibri" w:hint="eastAsia"/>
          <w:i/>
          <w:lang w:val="en-AU" w:eastAsia="zh-CN"/>
        </w:rPr>
        <w:t xml:space="preserve">Yi </w:t>
      </w:r>
      <w:proofErr w:type="spellStart"/>
      <w:r>
        <w:rPr>
          <w:rFonts w:ascii="Calibri" w:hAnsi="Calibri" w:cs="Calibri" w:hint="eastAsia"/>
          <w:i/>
          <w:lang w:val="en-AU" w:eastAsia="zh-CN"/>
        </w:rPr>
        <w:t>Zhang</w:t>
      </w:r>
      <w:r w:rsidR="005F19FF" w:rsidRPr="005F19FF">
        <w:rPr>
          <w:rFonts w:ascii="Calibri" w:hAnsi="Calibri" w:cs="Calibri"/>
          <w:i/>
          <w:vertAlign w:val="superscript"/>
          <w:lang w:val="en-AU"/>
        </w:rPr>
        <w:t>A</w:t>
      </w:r>
      <w:proofErr w:type="spellEnd"/>
      <w:r w:rsidR="00711813" w:rsidRPr="005F19FF">
        <w:rPr>
          <w:rFonts w:ascii="Calibri" w:hAnsi="Calibri" w:cs="Calibri"/>
          <w:i/>
          <w:lang w:val="en-AU"/>
        </w:rPr>
        <w:t xml:space="preserve">, </w:t>
      </w:r>
      <w:r>
        <w:rPr>
          <w:rFonts w:ascii="Calibri" w:hAnsi="Calibri" w:cs="Calibri" w:hint="eastAsia"/>
          <w:i/>
          <w:lang w:val="en-AU" w:eastAsia="zh-CN"/>
        </w:rPr>
        <w:t xml:space="preserve">Li </w:t>
      </w:r>
      <w:proofErr w:type="spellStart"/>
      <w:r>
        <w:rPr>
          <w:rFonts w:ascii="Calibri" w:hAnsi="Calibri" w:cs="Calibri" w:hint="eastAsia"/>
          <w:i/>
          <w:lang w:val="en-AU" w:eastAsia="zh-CN"/>
        </w:rPr>
        <w:t>Wu</w:t>
      </w:r>
      <w:proofErr w:type="gramStart"/>
      <w:r w:rsidR="00711813" w:rsidRPr="005F19FF">
        <w:rPr>
          <w:rFonts w:ascii="Calibri" w:hAnsi="Calibri" w:cs="Calibri"/>
          <w:i/>
          <w:vertAlign w:val="superscript"/>
          <w:lang w:val="en-AU"/>
        </w:rPr>
        <w:t>,</w:t>
      </w:r>
      <w:r w:rsidR="005F19FF" w:rsidRPr="005F19FF">
        <w:rPr>
          <w:rFonts w:ascii="Calibri" w:hAnsi="Calibri" w:cs="Calibri"/>
          <w:i/>
          <w:vertAlign w:val="superscript"/>
          <w:lang w:val="en-AU"/>
        </w:rPr>
        <w:t>B</w:t>
      </w:r>
      <w:proofErr w:type="spellEnd"/>
      <w:proofErr w:type="gramEnd"/>
      <w:r>
        <w:rPr>
          <w:rFonts w:ascii="Calibri" w:hAnsi="Calibri" w:cs="Calibri" w:hint="eastAsia"/>
          <w:i/>
          <w:lang w:val="en-AU" w:eastAsia="zh-CN"/>
        </w:rPr>
        <w:t xml:space="preserve">, </w:t>
      </w:r>
      <w:proofErr w:type="spellStart"/>
      <w:r>
        <w:rPr>
          <w:rFonts w:ascii="Calibri" w:hAnsi="Calibri" w:cs="Calibri" w:hint="eastAsia"/>
          <w:i/>
          <w:lang w:val="en-AU" w:eastAsia="zh-CN"/>
        </w:rPr>
        <w:t>Jianjun</w:t>
      </w:r>
      <w:proofErr w:type="spellEnd"/>
      <w:r>
        <w:rPr>
          <w:rFonts w:ascii="Calibri" w:hAnsi="Calibri" w:cs="Calibri" w:hint="eastAsia"/>
          <w:i/>
          <w:lang w:val="en-AU" w:eastAsia="zh-CN"/>
        </w:rPr>
        <w:t xml:space="preserve"> </w:t>
      </w:r>
      <w:proofErr w:type="spellStart"/>
      <w:r>
        <w:rPr>
          <w:rFonts w:ascii="Calibri" w:hAnsi="Calibri" w:cs="Calibri" w:hint="eastAsia"/>
          <w:i/>
          <w:lang w:val="en-AU" w:eastAsia="zh-CN"/>
        </w:rPr>
        <w:t>Li</w:t>
      </w:r>
      <w:r w:rsidRPr="005F19FF">
        <w:rPr>
          <w:rFonts w:ascii="Calibri" w:hAnsi="Calibri" w:cs="Calibri"/>
          <w:i/>
          <w:vertAlign w:val="superscript"/>
          <w:lang w:val="en-AU"/>
        </w:rPr>
        <w:t>A</w:t>
      </w:r>
      <w:proofErr w:type="spellEnd"/>
      <w:r w:rsidRPr="005F19FF">
        <w:rPr>
          <w:rFonts w:ascii="Calibri" w:hAnsi="Calibri" w:cs="Calibri"/>
          <w:i/>
          <w:lang w:val="en-AU"/>
        </w:rPr>
        <w:t>,</w:t>
      </w:r>
      <w:r w:rsidRPr="005E0E27">
        <w:rPr>
          <w:rFonts w:ascii="Calibri" w:hAnsi="Calibri" w:cs="Calibri" w:hint="eastAsia"/>
          <w:i/>
          <w:lang w:val="en-AU" w:eastAsia="zh-CN"/>
        </w:rPr>
        <w:t xml:space="preserve"> </w:t>
      </w:r>
      <w:proofErr w:type="spellStart"/>
      <w:r>
        <w:rPr>
          <w:rFonts w:ascii="Calibri" w:hAnsi="Calibri" w:cs="Calibri" w:hint="eastAsia"/>
          <w:i/>
          <w:lang w:val="en-AU" w:eastAsia="zh-CN"/>
        </w:rPr>
        <w:t>Shoushuai</w:t>
      </w:r>
      <w:proofErr w:type="spellEnd"/>
      <w:r>
        <w:rPr>
          <w:rFonts w:ascii="Calibri" w:hAnsi="Calibri" w:cs="Calibri" w:hint="eastAsia"/>
          <w:i/>
          <w:lang w:val="en-AU" w:eastAsia="zh-CN"/>
        </w:rPr>
        <w:t xml:space="preserve"> </w:t>
      </w:r>
      <w:proofErr w:type="spellStart"/>
      <w:r>
        <w:rPr>
          <w:rFonts w:ascii="Calibri" w:hAnsi="Calibri" w:cs="Calibri" w:hint="eastAsia"/>
          <w:i/>
          <w:lang w:val="en-AU" w:eastAsia="zh-CN"/>
        </w:rPr>
        <w:t>Gao</w:t>
      </w:r>
      <w:r w:rsidRPr="005F19FF">
        <w:rPr>
          <w:rFonts w:ascii="Calibri" w:hAnsi="Calibri" w:cs="Calibri"/>
          <w:i/>
          <w:vertAlign w:val="superscript"/>
          <w:lang w:val="en-AU"/>
        </w:rPr>
        <w:t>A</w:t>
      </w:r>
      <w:proofErr w:type="spellEnd"/>
      <w:r w:rsidRPr="005F19FF">
        <w:rPr>
          <w:rFonts w:ascii="Calibri" w:hAnsi="Calibri" w:cs="Calibri"/>
          <w:i/>
          <w:lang w:val="en-AU"/>
        </w:rPr>
        <w:t>,</w:t>
      </w:r>
    </w:p>
    <w:p w:rsidR="00711813" w:rsidRDefault="005F19FF" w:rsidP="00F26BBE">
      <w:pPr>
        <w:jc w:val="center"/>
        <w:rPr>
          <w:rFonts w:ascii="Calibri" w:hAnsi="Calibri" w:cs="Calibri" w:hint="eastAsia"/>
          <w:sz w:val="22"/>
          <w:szCs w:val="22"/>
          <w:lang w:val="en-AU" w:eastAsia="zh-CN"/>
        </w:rPr>
      </w:pPr>
      <w:r>
        <w:rPr>
          <w:rFonts w:ascii="Calibri" w:hAnsi="Calibri" w:cs="Calibri"/>
          <w:sz w:val="22"/>
          <w:szCs w:val="22"/>
          <w:vertAlign w:val="superscript"/>
          <w:lang w:val="en-AU"/>
        </w:rPr>
        <w:t>A</w:t>
      </w:r>
      <w:r w:rsidR="005E0E27">
        <w:rPr>
          <w:rFonts w:ascii="Calibri" w:hAnsi="Calibri" w:cs="Calibri" w:hint="eastAsia"/>
          <w:sz w:val="22"/>
          <w:szCs w:val="22"/>
          <w:lang w:val="en-AU" w:eastAsia="zh-CN"/>
        </w:rPr>
        <w:t xml:space="preserve"> Institute of </w:t>
      </w:r>
      <w:proofErr w:type="spellStart"/>
      <w:r w:rsidR="005E0E27">
        <w:rPr>
          <w:rFonts w:ascii="Calibri" w:hAnsi="Calibri" w:cs="Calibri" w:hint="eastAsia"/>
          <w:sz w:val="22"/>
          <w:szCs w:val="22"/>
          <w:lang w:val="en-AU" w:eastAsia="zh-CN"/>
        </w:rPr>
        <w:t>Photoelectronic</w:t>
      </w:r>
      <w:proofErr w:type="spellEnd"/>
      <w:r w:rsidR="005E0E27">
        <w:rPr>
          <w:rFonts w:ascii="Calibri" w:hAnsi="Calibri" w:cs="Calibri" w:hint="eastAsia"/>
          <w:sz w:val="22"/>
          <w:szCs w:val="22"/>
          <w:lang w:val="en-AU" w:eastAsia="zh-CN"/>
        </w:rPr>
        <w:t xml:space="preserve"> Thin Film Devices and Technology, </w:t>
      </w:r>
      <w:proofErr w:type="spellStart"/>
      <w:r w:rsidR="005E0E27">
        <w:rPr>
          <w:rFonts w:ascii="Calibri" w:hAnsi="Calibri" w:cs="Calibri" w:hint="eastAsia"/>
          <w:sz w:val="22"/>
          <w:szCs w:val="22"/>
          <w:lang w:val="en-AU" w:eastAsia="zh-CN"/>
        </w:rPr>
        <w:t>Nankai</w:t>
      </w:r>
      <w:proofErr w:type="spellEnd"/>
      <w:r w:rsidR="005E0E27">
        <w:rPr>
          <w:rFonts w:ascii="Calibri" w:hAnsi="Calibri" w:cs="Calibri" w:hint="eastAsia"/>
          <w:sz w:val="22"/>
          <w:szCs w:val="22"/>
          <w:lang w:val="en-AU" w:eastAsia="zh-CN"/>
        </w:rPr>
        <w:t xml:space="preserve"> University, Tianjin, China</w:t>
      </w:r>
      <w:r w:rsidR="00711813" w:rsidRPr="006B3866">
        <w:rPr>
          <w:rFonts w:ascii="Calibri" w:hAnsi="Calibri" w:cs="Calibri"/>
          <w:sz w:val="22"/>
          <w:szCs w:val="22"/>
          <w:lang w:val="en-AU"/>
        </w:rPr>
        <w:t xml:space="preserve">; </w:t>
      </w:r>
      <w:r>
        <w:rPr>
          <w:rFonts w:ascii="Calibri" w:hAnsi="Calibri" w:cs="Calibri"/>
          <w:sz w:val="22"/>
          <w:szCs w:val="22"/>
          <w:vertAlign w:val="superscript"/>
          <w:lang w:val="en-AU"/>
        </w:rPr>
        <w:t>B</w:t>
      </w:r>
      <w:r w:rsidR="005E0E27">
        <w:rPr>
          <w:rFonts w:ascii="Calibri" w:hAnsi="Calibri" w:cs="Calibri" w:hint="eastAsia"/>
          <w:sz w:val="22"/>
          <w:szCs w:val="22"/>
          <w:lang w:val="en-AU" w:eastAsia="zh-CN"/>
        </w:rPr>
        <w:t xml:space="preserve"> School of Physics, </w:t>
      </w:r>
      <w:proofErr w:type="spellStart"/>
      <w:r w:rsidR="005E0E27">
        <w:rPr>
          <w:rFonts w:ascii="Calibri" w:hAnsi="Calibri" w:cs="Calibri" w:hint="eastAsia"/>
          <w:sz w:val="22"/>
          <w:szCs w:val="22"/>
          <w:lang w:val="en-AU" w:eastAsia="zh-CN"/>
        </w:rPr>
        <w:t>Nankai</w:t>
      </w:r>
      <w:proofErr w:type="spellEnd"/>
      <w:r w:rsidR="005E0E27">
        <w:rPr>
          <w:rFonts w:ascii="Calibri" w:hAnsi="Calibri" w:cs="Calibri" w:hint="eastAsia"/>
          <w:sz w:val="22"/>
          <w:szCs w:val="22"/>
          <w:lang w:val="en-AU" w:eastAsia="zh-CN"/>
        </w:rPr>
        <w:t xml:space="preserve"> University, Tianjin,  China</w:t>
      </w:r>
      <w:r w:rsidR="00711813" w:rsidRPr="006B3866">
        <w:rPr>
          <w:rFonts w:ascii="Calibri" w:hAnsi="Calibri" w:cs="Calibri"/>
          <w:sz w:val="22"/>
          <w:szCs w:val="22"/>
          <w:lang w:val="en-AU"/>
        </w:rPr>
        <w:t>.</w:t>
      </w:r>
    </w:p>
    <w:p w:rsidR="005E0E27" w:rsidRPr="005E0E27" w:rsidRDefault="005E0E27" w:rsidP="00F26BBE">
      <w:pPr>
        <w:jc w:val="center"/>
        <w:rPr>
          <w:rFonts w:ascii="Calibri" w:hAnsi="Calibri" w:cs="Calibri" w:hint="eastAsia"/>
          <w:sz w:val="22"/>
          <w:szCs w:val="22"/>
          <w:lang w:val="en-AU" w:eastAsia="zh-CN"/>
        </w:rPr>
      </w:pPr>
    </w:p>
    <w:p w:rsidR="00711813" w:rsidRPr="006B3866" w:rsidRDefault="00711813" w:rsidP="00711813">
      <w:pPr>
        <w:pStyle w:val="Default"/>
        <w:jc w:val="both"/>
        <w:rPr>
          <w:color w:val="auto"/>
          <w:sz w:val="22"/>
          <w:szCs w:val="22"/>
          <w:lang w:val="en-AU"/>
        </w:rPr>
      </w:pPr>
      <w:r w:rsidRPr="006B3866">
        <w:rPr>
          <w:i/>
          <w:color w:val="auto"/>
          <w:sz w:val="22"/>
          <w:szCs w:val="22"/>
        </w:rPr>
        <w:t xml:space="preserve"> </w:t>
      </w:r>
    </w:p>
    <w:p w:rsidR="005E0E27" w:rsidRDefault="005E0E27" w:rsidP="00F72F04">
      <w:pPr>
        <w:jc w:val="both"/>
        <w:rPr>
          <w:rFonts w:asciiTheme="minorHAnsi" w:hAnsiTheme="minorHAnsi" w:cstheme="minorHAnsi" w:hint="eastAsia"/>
          <w:sz w:val="22"/>
          <w:szCs w:val="22"/>
          <w:lang w:eastAsia="zh-CN"/>
        </w:rPr>
      </w:pPr>
      <w:r w:rsidRPr="005E0E27">
        <w:rPr>
          <w:rFonts w:asciiTheme="minorHAnsi" w:hAnsiTheme="minorHAnsi" w:cstheme="minorHAnsi"/>
          <w:sz w:val="22"/>
          <w:szCs w:val="22"/>
        </w:rPr>
        <w:t>Thin film solar cells based on Cu</w:t>
      </w:r>
      <w:r w:rsidRPr="005E0E27">
        <w:rPr>
          <w:rFonts w:asciiTheme="minorHAnsi" w:hAnsiTheme="minorHAnsi" w:cstheme="minorHAnsi"/>
          <w:sz w:val="22"/>
          <w:szCs w:val="22"/>
          <w:vertAlign w:val="subscript"/>
        </w:rPr>
        <w:t>2</w:t>
      </w:r>
      <w:r w:rsidRPr="005E0E27">
        <w:rPr>
          <w:rFonts w:asciiTheme="minorHAnsi" w:hAnsiTheme="minorHAnsi" w:cstheme="minorHAnsi"/>
          <w:sz w:val="22"/>
          <w:szCs w:val="22"/>
        </w:rPr>
        <w:t>ZnSn(</w:t>
      </w:r>
      <w:proofErr w:type="spellStart"/>
      <w:r w:rsidRPr="005E0E27">
        <w:rPr>
          <w:rFonts w:asciiTheme="minorHAnsi" w:hAnsiTheme="minorHAnsi" w:cstheme="minorHAnsi"/>
          <w:sz w:val="22"/>
          <w:szCs w:val="22"/>
        </w:rPr>
        <w:t>S,Se</w:t>
      </w:r>
      <w:proofErr w:type="spellEnd"/>
      <w:r w:rsidRPr="005E0E27">
        <w:rPr>
          <w:rFonts w:asciiTheme="minorHAnsi" w:hAnsiTheme="minorHAnsi" w:cstheme="minorHAnsi"/>
          <w:sz w:val="22"/>
          <w:szCs w:val="22"/>
        </w:rPr>
        <w:t>)</w:t>
      </w:r>
      <w:r w:rsidRPr="005E0E27">
        <w:rPr>
          <w:rFonts w:asciiTheme="minorHAnsi" w:hAnsiTheme="minorHAnsi" w:cstheme="minorHAnsi"/>
          <w:sz w:val="22"/>
          <w:szCs w:val="22"/>
          <w:vertAlign w:val="subscript"/>
        </w:rPr>
        <w:t>4</w:t>
      </w:r>
      <w:r w:rsidRPr="005E0E27">
        <w:rPr>
          <w:rFonts w:asciiTheme="minorHAnsi" w:hAnsiTheme="minorHAnsi" w:cstheme="minorHAnsi"/>
          <w:sz w:val="22"/>
          <w:szCs w:val="22"/>
        </w:rPr>
        <w:t xml:space="preserve"> (</w:t>
      </w:r>
      <w:proofErr w:type="spellStart"/>
      <w:r w:rsidRPr="005E0E27">
        <w:rPr>
          <w:rFonts w:asciiTheme="minorHAnsi" w:hAnsiTheme="minorHAnsi" w:cstheme="minorHAnsi"/>
          <w:sz w:val="22"/>
          <w:szCs w:val="22"/>
        </w:rPr>
        <w:t>CZTSSe</w:t>
      </w:r>
      <w:proofErr w:type="spellEnd"/>
      <w:r w:rsidRPr="005E0E27">
        <w:rPr>
          <w:rFonts w:asciiTheme="minorHAnsi" w:hAnsiTheme="minorHAnsi" w:cstheme="minorHAnsi"/>
          <w:sz w:val="22"/>
          <w:szCs w:val="22"/>
        </w:rPr>
        <w:t xml:space="preserve">) light absorbing materials continue to attract attention from both scientific and industrial community owing to their advantage of using earth abundant and low cost source elements. The remarkable performance enhancement of </w:t>
      </w:r>
      <w:proofErr w:type="spellStart"/>
      <w:r w:rsidRPr="005E0E27">
        <w:rPr>
          <w:rFonts w:asciiTheme="minorHAnsi" w:hAnsiTheme="minorHAnsi" w:cstheme="minorHAnsi"/>
          <w:sz w:val="22"/>
          <w:szCs w:val="22"/>
        </w:rPr>
        <w:t>CZTSSe</w:t>
      </w:r>
      <w:proofErr w:type="spellEnd"/>
      <w:r w:rsidRPr="005E0E27">
        <w:rPr>
          <w:rFonts w:asciiTheme="minorHAnsi" w:hAnsiTheme="minorHAnsi" w:cstheme="minorHAnsi"/>
          <w:sz w:val="22"/>
          <w:szCs w:val="22"/>
        </w:rPr>
        <w:t xml:space="preserve"> solar cells to over 12% has indicated the huge potential of this type of new PV technology to deliver cost-effective solar electricity to meet the demand of rapidly increasing electricity usage in today’s world. To date, most of the reported high performance </w:t>
      </w:r>
      <w:proofErr w:type="spellStart"/>
      <w:r w:rsidRPr="005E0E27">
        <w:rPr>
          <w:rFonts w:asciiTheme="minorHAnsi" w:hAnsiTheme="minorHAnsi" w:cstheme="minorHAnsi"/>
          <w:sz w:val="22"/>
          <w:szCs w:val="22"/>
        </w:rPr>
        <w:t>CZTSSe</w:t>
      </w:r>
      <w:proofErr w:type="spellEnd"/>
      <w:r w:rsidRPr="005E0E27">
        <w:rPr>
          <w:rFonts w:asciiTheme="minorHAnsi" w:hAnsiTheme="minorHAnsi" w:cstheme="minorHAnsi"/>
          <w:sz w:val="22"/>
          <w:szCs w:val="22"/>
        </w:rPr>
        <w:t xml:space="preserve"> solar cells with efficiency above 10% were fabricated by hydrazine-based process, including the 12.7% champion device.</w:t>
      </w:r>
      <w:r w:rsidRPr="005E0E27">
        <w:rPr>
          <w:rFonts w:asciiTheme="minorHAnsi" w:hAnsiTheme="minorHAnsi" w:cstheme="minorHAnsi"/>
          <w:color w:val="FF0000"/>
          <w:sz w:val="22"/>
          <w:szCs w:val="22"/>
        </w:rPr>
        <w:t xml:space="preserve"> </w:t>
      </w:r>
      <w:r w:rsidRPr="005E0E27">
        <w:rPr>
          <w:rFonts w:asciiTheme="minorHAnsi" w:hAnsiTheme="minorHAnsi" w:cstheme="minorHAnsi"/>
          <w:sz w:val="22"/>
          <w:szCs w:val="22"/>
        </w:rPr>
        <w:t>However, the extremely toxic and explosive hydrazine may cause practical issues that can restrict the large scale production of CZTS solar cells by this method in the future.  Thus development of safe method for fabrication of high performance CZTS solar cells is of highly importance for this new PV technology to fulfill its mission in the future.</w:t>
      </w:r>
    </w:p>
    <w:p w:rsidR="00F72F04" w:rsidRPr="005E0E27" w:rsidRDefault="00F72F04" w:rsidP="00F72F04">
      <w:pPr>
        <w:jc w:val="both"/>
        <w:rPr>
          <w:rFonts w:asciiTheme="minorHAnsi" w:hAnsiTheme="minorHAnsi" w:cstheme="minorHAnsi" w:hint="eastAsia"/>
          <w:sz w:val="22"/>
          <w:szCs w:val="22"/>
          <w:lang w:eastAsia="zh-CN"/>
        </w:rPr>
      </w:pPr>
    </w:p>
    <w:p w:rsidR="005E0E27" w:rsidRPr="005E0E27" w:rsidRDefault="005E0E27" w:rsidP="00F72F04">
      <w:pPr>
        <w:jc w:val="both"/>
        <w:rPr>
          <w:rFonts w:asciiTheme="minorHAnsi" w:hAnsiTheme="minorHAnsi" w:cstheme="minorHAnsi"/>
          <w:sz w:val="22"/>
          <w:szCs w:val="22"/>
        </w:rPr>
      </w:pPr>
      <w:r w:rsidRPr="005E0E27">
        <w:rPr>
          <w:rFonts w:asciiTheme="minorHAnsi" w:hAnsiTheme="minorHAnsi" w:cstheme="minorHAnsi"/>
          <w:sz w:val="22"/>
          <w:szCs w:val="22"/>
        </w:rPr>
        <w:t xml:space="preserve">Herein, we present the study of fabrication of high performance </w:t>
      </w:r>
      <w:proofErr w:type="spellStart"/>
      <w:r w:rsidRPr="005E0E27">
        <w:rPr>
          <w:rFonts w:asciiTheme="minorHAnsi" w:hAnsiTheme="minorHAnsi" w:cstheme="minorHAnsi"/>
          <w:sz w:val="22"/>
          <w:szCs w:val="22"/>
        </w:rPr>
        <w:t>CZTSSe</w:t>
      </w:r>
      <w:proofErr w:type="spellEnd"/>
      <w:r w:rsidRPr="005E0E27">
        <w:rPr>
          <w:rFonts w:asciiTheme="minorHAnsi" w:hAnsiTheme="minorHAnsi" w:cstheme="minorHAnsi"/>
          <w:sz w:val="22"/>
          <w:szCs w:val="22"/>
        </w:rPr>
        <w:t xml:space="preserve"> thin film solar cells with efficiency above 10% using magnetron sputtering deposition. First, </w:t>
      </w:r>
      <w:proofErr w:type="spellStart"/>
      <w:r w:rsidRPr="005E0E27">
        <w:rPr>
          <w:rFonts w:asciiTheme="minorHAnsi" w:hAnsiTheme="minorHAnsi" w:cstheme="minorHAnsi"/>
          <w:sz w:val="22"/>
          <w:szCs w:val="22"/>
        </w:rPr>
        <w:t>CZTSSe</w:t>
      </w:r>
      <w:proofErr w:type="spellEnd"/>
      <w:r w:rsidRPr="005E0E27">
        <w:rPr>
          <w:rFonts w:asciiTheme="minorHAnsi" w:hAnsiTheme="minorHAnsi" w:cstheme="minorHAnsi"/>
          <w:sz w:val="22"/>
          <w:szCs w:val="22"/>
        </w:rPr>
        <w:t xml:space="preserve"> film with different stacking sequence are investigated systematically to uncover the growth mechanism of </w:t>
      </w:r>
      <w:proofErr w:type="spellStart"/>
      <w:r w:rsidRPr="005E0E27">
        <w:rPr>
          <w:rFonts w:asciiTheme="minorHAnsi" w:hAnsiTheme="minorHAnsi" w:cstheme="minorHAnsi"/>
          <w:sz w:val="22"/>
          <w:szCs w:val="22"/>
        </w:rPr>
        <w:t>CZTSSe</w:t>
      </w:r>
      <w:proofErr w:type="spellEnd"/>
      <w:r w:rsidRPr="005E0E27">
        <w:rPr>
          <w:rFonts w:asciiTheme="minorHAnsi" w:hAnsiTheme="minorHAnsi" w:cstheme="minorHAnsi"/>
          <w:sz w:val="22"/>
          <w:szCs w:val="22"/>
        </w:rPr>
        <w:t xml:space="preserve"> layer and the effect of stacking order in precursor films on the performance of solar cells. It is disclosed that Cu layer should be prepared as the top layer and S will be substituted mostly because of its high saturation vapor pressure. Because Mo/</w:t>
      </w:r>
      <w:proofErr w:type="spellStart"/>
      <w:r w:rsidRPr="005E0E27">
        <w:rPr>
          <w:rFonts w:asciiTheme="minorHAnsi" w:hAnsiTheme="minorHAnsi" w:cstheme="minorHAnsi"/>
          <w:sz w:val="22"/>
          <w:szCs w:val="22"/>
        </w:rPr>
        <w:t>CZTSSe</w:t>
      </w:r>
      <w:proofErr w:type="spellEnd"/>
      <w:r w:rsidRPr="005E0E27">
        <w:rPr>
          <w:rFonts w:asciiTheme="minorHAnsi" w:hAnsiTheme="minorHAnsi" w:cstheme="minorHAnsi"/>
          <w:sz w:val="22"/>
          <w:szCs w:val="22"/>
        </w:rPr>
        <w:t xml:space="preserve"> interface is unstable and the interfacial MoSe2/MoS2 will be formed during high temperature annealing process, which increases the series resistance and deteriorate the performance of </w:t>
      </w:r>
      <w:proofErr w:type="spellStart"/>
      <w:r w:rsidRPr="005E0E27">
        <w:rPr>
          <w:rFonts w:asciiTheme="minorHAnsi" w:hAnsiTheme="minorHAnsi" w:cstheme="minorHAnsi"/>
          <w:sz w:val="22"/>
          <w:szCs w:val="22"/>
        </w:rPr>
        <w:t>CZTSSe</w:t>
      </w:r>
      <w:proofErr w:type="spellEnd"/>
      <w:r w:rsidRPr="005E0E27">
        <w:rPr>
          <w:rFonts w:asciiTheme="minorHAnsi" w:hAnsiTheme="minorHAnsi" w:cstheme="minorHAnsi"/>
          <w:sz w:val="22"/>
          <w:szCs w:val="22"/>
        </w:rPr>
        <w:t xml:space="preserve"> solar cells dramatically. For this problem, a simple, feasible and effective way to control the formation of interfacial MoSe</w:t>
      </w:r>
      <w:smartTag w:uri="urn:schemas-microsoft-com:office:smarttags" w:element="chmetcnv">
        <w:smartTagPr>
          <w:attr w:name="UnitName" w:val="in"/>
          <w:attr w:name="SourceValue" w:val="2"/>
          <w:attr w:name="HasSpace" w:val="True"/>
          <w:attr w:name="Negative" w:val="False"/>
          <w:attr w:name="NumberType" w:val="1"/>
          <w:attr w:name="TCSC" w:val="0"/>
        </w:smartTagPr>
        <w:r w:rsidRPr="005E0E27">
          <w:rPr>
            <w:rFonts w:asciiTheme="minorHAnsi" w:hAnsiTheme="minorHAnsi" w:cstheme="minorHAnsi"/>
            <w:sz w:val="22"/>
            <w:szCs w:val="22"/>
            <w:vertAlign w:val="subscript"/>
          </w:rPr>
          <w:t>2</w:t>
        </w:r>
        <w:r w:rsidRPr="005E0E27">
          <w:rPr>
            <w:rFonts w:asciiTheme="minorHAnsi" w:hAnsiTheme="minorHAnsi" w:cstheme="minorHAnsi"/>
            <w:sz w:val="22"/>
            <w:szCs w:val="22"/>
          </w:rPr>
          <w:t xml:space="preserve"> in</w:t>
        </w:r>
      </w:smartTag>
      <w:r w:rsidRPr="005E0E27">
        <w:rPr>
          <w:rFonts w:asciiTheme="minorHAnsi" w:hAnsiTheme="minorHAnsi" w:cstheme="minorHAnsi"/>
          <w:sz w:val="22"/>
          <w:szCs w:val="22"/>
        </w:rPr>
        <w:t xml:space="preserve"> fabricating Cu</w:t>
      </w:r>
      <w:r w:rsidRPr="005E0E27">
        <w:rPr>
          <w:rFonts w:asciiTheme="minorHAnsi" w:hAnsiTheme="minorHAnsi" w:cstheme="minorHAnsi"/>
          <w:sz w:val="22"/>
          <w:szCs w:val="22"/>
          <w:vertAlign w:val="subscript"/>
        </w:rPr>
        <w:t>2</w:t>
      </w:r>
      <w:r w:rsidRPr="005E0E27">
        <w:rPr>
          <w:rFonts w:asciiTheme="minorHAnsi" w:hAnsiTheme="minorHAnsi" w:cstheme="minorHAnsi"/>
          <w:sz w:val="22"/>
          <w:szCs w:val="22"/>
        </w:rPr>
        <w:t>ZnSnSe</w:t>
      </w:r>
      <w:r w:rsidRPr="005E0E27">
        <w:rPr>
          <w:rFonts w:asciiTheme="minorHAnsi" w:hAnsiTheme="minorHAnsi" w:cstheme="minorHAnsi"/>
          <w:sz w:val="22"/>
          <w:szCs w:val="22"/>
          <w:vertAlign w:val="subscript"/>
        </w:rPr>
        <w:t xml:space="preserve">4 </w:t>
      </w:r>
      <w:r w:rsidRPr="005E0E27">
        <w:rPr>
          <w:rFonts w:asciiTheme="minorHAnsi" w:hAnsiTheme="minorHAnsi" w:cstheme="minorHAnsi"/>
          <w:sz w:val="22"/>
          <w:szCs w:val="22"/>
        </w:rPr>
        <w:t>(</w:t>
      </w:r>
      <w:proofErr w:type="spellStart"/>
      <w:r w:rsidRPr="005E0E27">
        <w:rPr>
          <w:rFonts w:asciiTheme="minorHAnsi" w:hAnsiTheme="minorHAnsi" w:cstheme="minorHAnsi"/>
          <w:sz w:val="22"/>
          <w:szCs w:val="22"/>
        </w:rPr>
        <w:t>CZTSe</w:t>
      </w:r>
      <w:proofErr w:type="spellEnd"/>
      <w:r w:rsidRPr="005E0E27">
        <w:rPr>
          <w:rFonts w:asciiTheme="minorHAnsi" w:hAnsiTheme="minorHAnsi" w:cstheme="minorHAnsi"/>
          <w:sz w:val="22"/>
          <w:szCs w:val="22"/>
        </w:rPr>
        <w:t xml:space="preserve">) solar cells without any additional barrier layer is studied. On this basis, the growth of </w:t>
      </w:r>
      <w:proofErr w:type="spellStart"/>
      <w:r w:rsidRPr="005E0E27">
        <w:rPr>
          <w:rFonts w:asciiTheme="minorHAnsi" w:hAnsiTheme="minorHAnsi" w:cstheme="minorHAnsi"/>
          <w:sz w:val="22"/>
          <w:szCs w:val="22"/>
        </w:rPr>
        <w:t>CZTSSe</w:t>
      </w:r>
      <w:proofErr w:type="spellEnd"/>
      <w:r w:rsidRPr="005E0E27">
        <w:rPr>
          <w:rFonts w:asciiTheme="minorHAnsi" w:hAnsiTheme="minorHAnsi" w:cstheme="minorHAnsi"/>
          <w:sz w:val="22"/>
          <w:szCs w:val="22"/>
        </w:rPr>
        <w:t xml:space="preserve"> film under controllable Se </w:t>
      </w:r>
      <w:proofErr w:type="spellStart"/>
      <w:r w:rsidRPr="005E0E27">
        <w:rPr>
          <w:rFonts w:asciiTheme="minorHAnsi" w:hAnsiTheme="minorHAnsi" w:cstheme="minorHAnsi"/>
          <w:sz w:val="22"/>
          <w:szCs w:val="22"/>
        </w:rPr>
        <w:t>vapour</w:t>
      </w:r>
      <w:proofErr w:type="spellEnd"/>
      <w:r w:rsidRPr="005E0E27">
        <w:rPr>
          <w:rFonts w:asciiTheme="minorHAnsi" w:hAnsiTheme="minorHAnsi" w:cstheme="minorHAnsi"/>
          <w:sz w:val="22"/>
          <w:szCs w:val="22"/>
        </w:rPr>
        <w:t xml:space="preserve"> composition and impact of low Cu content on solar cell efficiency are studied and a 10.4% efficiency </w:t>
      </w:r>
      <w:proofErr w:type="spellStart"/>
      <w:r w:rsidRPr="005E0E27">
        <w:rPr>
          <w:rFonts w:asciiTheme="minorHAnsi" w:hAnsiTheme="minorHAnsi" w:cstheme="minorHAnsi"/>
          <w:sz w:val="22"/>
          <w:szCs w:val="22"/>
        </w:rPr>
        <w:t>CZTSe</w:t>
      </w:r>
      <w:proofErr w:type="spellEnd"/>
      <w:r w:rsidRPr="005E0E27">
        <w:rPr>
          <w:rFonts w:asciiTheme="minorHAnsi" w:hAnsiTheme="minorHAnsi" w:cstheme="minorHAnsi"/>
          <w:sz w:val="22"/>
          <w:szCs w:val="22"/>
        </w:rPr>
        <w:t xml:space="preserve"> solar cell is fabricated. We also study the effect of depletion region width of </w:t>
      </w:r>
      <w:proofErr w:type="spellStart"/>
      <w:r w:rsidRPr="005E0E27">
        <w:rPr>
          <w:rFonts w:asciiTheme="minorHAnsi" w:hAnsiTheme="minorHAnsi" w:cstheme="minorHAnsi"/>
          <w:sz w:val="22"/>
          <w:szCs w:val="22"/>
        </w:rPr>
        <w:t>CZTSSe</w:t>
      </w:r>
      <w:proofErr w:type="spellEnd"/>
      <w:r w:rsidRPr="005E0E27">
        <w:rPr>
          <w:rFonts w:asciiTheme="minorHAnsi" w:hAnsiTheme="minorHAnsi" w:cstheme="minorHAnsi"/>
          <w:sz w:val="22"/>
          <w:szCs w:val="22"/>
        </w:rPr>
        <w:t xml:space="preserve"> on the performance of solar cell.</w:t>
      </w:r>
    </w:p>
    <w:p w:rsidR="005E0E27" w:rsidRPr="005E0E27" w:rsidRDefault="005E0E27" w:rsidP="00711813">
      <w:pPr>
        <w:jc w:val="both"/>
        <w:rPr>
          <w:rFonts w:ascii="Calibri" w:hAnsi="Calibri" w:cs="Calibri" w:hint="eastAsia"/>
          <w:sz w:val="22"/>
          <w:szCs w:val="22"/>
          <w:lang w:eastAsia="zh-CN"/>
        </w:rPr>
      </w:pPr>
    </w:p>
    <w:p w:rsidR="00F97620" w:rsidRPr="006B3866" w:rsidRDefault="00F72F04" w:rsidP="00DC0ABB">
      <w:pPr>
        <w:jc w:val="both"/>
        <w:rPr>
          <w:rFonts w:ascii="Calibri" w:hAnsi="Calibri" w:cs="Calibri" w:hint="eastAsia"/>
          <w:sz w:val="22"/>
          <w:szCs w:val="22"/>
          <w:lang w:val="en-AU" w:eastAsia="zh-CN"/>
        </w:rPr>
      </w:pPr>
      <w:r>
        <w:rPr>
          <w:rFonts w:ascii="Calibri" w:hAnsi="Calibri" w:cs="Calibri" w:hint="eastAsia"/>
          <w:sz w:val="22"/>
          <w:szCs w:val="22"/>
          <w:lang w:val="en-AU" w:eastAsia="zh-CN"/>
        </w:rPr>
        <w:t>Corresponding author: yizhang@nankai.edu.cn</w:t>
      </w:r>
    </w:p>
    <w:sectPr w:rsidR="00F97620" w:rsidRPr="006B3866" w:rsidSect="00DC0ABB">
      <w:pgSz w:w="11906" w:h="16838" w:code="9"/>
      <w:pgMar w:top="1134" w:right="1134" w:bottom="1134" w:left="1134"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35E" w:rsidRDefault="00F3635E" w:rsidP="005E0E27">
      <w:r>
        <w:separator/>
      </w:r>
    </w:p>
  </w:endnote>
  <w:endnote w:type="continuationSeparator" w:id="0">
    <w:p w:rsidR="00F3635E" w:rsidRDefault="00F3635E" w:rsidP="005E0E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等线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35E" w:rsidRDefault="00F3635E" w:rsidP="005E0E27">
      <w:r>
        <w:separator/>
      </w:r>
    </w:p>
  </w:footnote>
  <w:footnote w:type="continuationSeparator" w:id="0">
    <w:p w:rsidR="00F3635E" w:rsidRDefault="00F3635E" w:rsidP="005E0E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57"/>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compat>
  <w:rsids>
    <w:rsidRoot w:val="002226BB"/>
    <w:rsid w:val="0004118E"/>
    <w:rsid w:val="00045573"/>
    <w:rsid w:val="001A21AD"/>
    <w:rsid w:val="002078AD"/>
    <w:rsid w:val="002226BB"/>
    <w:rsid w:val="00225236"/>
    <w:rsid w:val="002272B0"/>
    <w:rsid w:val="00300B92"/>
    <w:rsid w:val="0030585E"/>
    <w:rsid w:val="00387491"/>
    <w:rsid w:val="00483B05"/>
    <w:rsid w:val="004E28B9"/>
    <w:rsid w:val="004E5450"/>
    <w:rsid w:val="0055229D"/>
    <w:rsid w:val="00562D19"/>
    <w:rsid w:val="0059609A"/>
    <w:rsid w:val="00597659"/>
    <w:rsid w:val="005E0E27"/>
    <w:rsid w:val="005E48A2"/>
    <w:rsid w:val="005F19FF"/>
    <w:rsid w:val="00641190"/>
    <w:rsid w:val="006B3866"/>
    <w:rsid w:val="00711813"/>
    <w:rsid w:val="00724E3C"/>
    <w:rsid w:val="00743C46"/>
    <w:rsid w:val="008909C9"/>
    <w:rsid w:val="00947B77"/>
    <w:rsid w:val="009B2641"/>
    <w:rsid w:val="009E2228"/>
    <w:rsid w:val="009F06D6"/>
    <w:rsid w:val="00A266B4"/>
    <w:rsid w:val="00BC5FCC"/>
    <w:rsid w:val="00C60A71"/>
    <w:rsid w:val="00CC165A"/>
    <w:rsid w:val="00D55F3B"/>
    <w:rsid w:val="00DA2731"/>
    <w:rsid w:val="00DC0ABB"/>
    <w:rsid w:val="00DD0CF1"/>
    <w:rsid w:val="00DF1C8E"/>
    <w:rsid w:val="00EF12F3"/>
    <w:rsid w:val="00F26BBE"/>
    <w:rsid w:val="00F3635E"/>
    <w:rsid w:val="00F72F04"/>
    <w:rsid w:val="00F976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CF1"/>
    <w:rPr>
      <w:sz w:val="24"/>
      <w:szCs w:val="24"/>
      <w:lang w:val="en-US"/>
    </w:rPr>
  </w:style>
  <w:style w:type="paragraph" w:styleId="1">
    <w:name w:val="heading 1"/>
    <w:basedOn w:val="a"/>
    <w:next w:val="a"/>
    <w:qFormat/>
    <w:rsid w:val="00DD0CF1"/>
    <w:pPr>
      <w:keepNext/>
      <w:spacing w:before="240" w:after="60"/>
      <w:outlineLvl w:val="0"/>
    </w:pPr>
    <w:rPr>
      <w:b/>
      <w:kern w:val="28"/>
      <w:sz w:val="28"/>
      <w:szCs w:val="20"/>
    </w:rPr>
  </w:style>
  <w:style w:type="paragraph" w:styleId="3">
    <w:name w:val="heading 3"/>
    <w:basedOn w:val="a"/>
    <w:next w:val="a"/>
    <w:qFormat/>
    <w:rsid w:val="00DD0CF1"/>
    <w:pPr>
      <w:keepNext/>
      <w:spacing w:before="120" w:after="60"/>
      <w:jc w:val="center"/>
      <w:outlineLvl w:val="2"/>
    </w:pPr>
    <w:rPr>
      <w:b/>
      <w:caps/>
      <w:szCs w:val="20"/>
    </w:rPr>
  </w:style>
  <w:style w:type="paragraph" w:styleId="5">
    <w:name w:val="heading 5"/>
    <w:basedOn w:val="a"/>
    <w:next w:val="a"/>
    <w:link w:val="5Char"/>
    <w:uiPriority w:val="9"/>
    <w:qFormat/>
    <w:rsid w:val="00420F72"/>
    <w:pPr>
      <w:spacing w:before="240" w:after="60"/>
      <w:outlineLvl w:val="4"/>
    </w:pPr>
    <w:rPr>
      <w:rFonts w:ascii="Calibri" w:eastAsia="PMingLiU"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semiHidden/>
    <w:rsid w:val="00DD0CF1"/>
    <w:pPr>
      <w:spacing w:before="120" w:after="120"/>
      <w:ind w:left="-90"/>
      <w:jc w:val="center"/>
    </w:pPr>
    <w:rPr>
      <w:rFonts w:ascii="Times" w:hAnsi="Times"/>
      <w:szCs w:val="20"/>
    </w:rPr>
  </w:style>
  <w:style w:type="character" w:customStyle="1" w:styleId="5Char">
    <w:name w:val="标题 5 Char"/>
    <w:link w:val="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a3">
    <w:name w:val="Balloon Text"/>
    <w:basedOn w:val="a"/>
    <w:link w:val="Char"/>
    <w:uiPriority w:val="99"/>
    <w:semiHidden/>
    <w:unhideWhenUsed/>
    <w:rsid w:val="00826B31"/>
    <w:rPr>
      <w:rFonts w:ascii="Tahoma" w:hAnsi="Tahoma" w:cs="Tahoma"/>
      <w:sz w:val="16"/>
      <w:szCs w:val="16"/>
    </w:rPr>
  </w:style>
  <w:style w:type="character" w:customStyle="1" w:styleId="Char">
    <w:name w:val="批注框文本 Char"/>
    <w:link w:val="a3"/>
    <w:uiPriority w:val="99"/>
    <w:semiHidden/>
    <w:rsid w:val="00826B31"/>
    <w:rPr>
      <w:rFonts w:ascii="Tahoma" w:hAnsi="Tahoma" w:cs="Tahoma"/>
      <w:sz w:val="16"/>
      <w:szCs w:val="16"/>
      <w:lang w:val="en-US" w:eastAsia="en-US"/>
    </w:rPr>
  </w:style>
  <w:style w:type="character" w:styleId="a4">
    <w:name w:val="Strong"/>
    <w:uiPriority w:val="22"/>
    <w:qFormat/>
    <w:rsid w:val="00743C46"/>
    <w:rPr>
      <w:b/>
      <w:bCs/>
    </w:rPr>
  </w:style>
  <w:style w:type="character" w:styleId="a5">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a6">
    <w:name w:val="annotation reference"/>
    <w:basedOn w:val="a0"/>
    <w:uiPriority w:val="99"/>
    <w:semiHidden/>
    <w:unhideWhenUsed/>
    <w:rsid w:val="001A21AD"/>
    <w:rPr>
      <w:sz w:val="16"/>
      <w:szCs w:val="16"/>
    </w:rPr>
  </w:style>
  <w:style w:type="paragraph" w:styleId="a7">
    <w:name w:val="annotation text"/>
    <w:basedOn w:val="a"/>
    <w:link w:val="Char0"/>
    <w:uiPriority w:val="99"/>
    <w:semiHidden/>
    <w:unhideWhenUsed/>
    <w:rsid w:val="001A21AD"/>
    <w:rPr>
      <w:sz w:val="20"/>
      <w:szCs w:val="20"/>
    </w:rPr>
  </w:style>
  <w:style w:type="character" w:customStyle="1" w:styleId="Char0">
    <w:name w:val="批注文字 Char"/>
    <w:basedOn w:val="a0"/>
    <w:link w:val="a7"/>
    <w:uiPriority w:val="99"/>
    <w:semiHidden/>
    <w:rsid w:val="001A21AD"/>
    <w:rPr>
      <w:lang w:val="en-US"/>
    </w:rPr>
  </w:style>
  <w:style w:type="paragraph" w:styleId="a8">
    <w:name w:val="annotation subject"/>
    <w:basedOn w:val="a7"/>
    <w:next w:val="a7"/>
    <w:link w:val="Char1"/>
    <w:uiPriority w:val="99"/>
    <w:semiHidden/>
    <w:unhideWhenUsed/>
    <w:rsid w:val="001A21AD"/>
    <w:rPr>
      <w:b/>
      <w:bCs/>
    </w:rPr>
  </w:style>
  <w:style w:type="character" w:customStyle="1" w:styleId="Char1">
    <w:name w:val="批注主题 Char"/>
    <w:basedOn w:val="Char0"/>
    <w:link w:val="a8"/>
    <w:uiPriority w:val="99"/>
    <w:semiHidden/>
    <w:rsid w:val="001A21AD"/>
    <w:rPr>
      <w:b/>
      <w:bCs/>
      <w:lang w:val="en-US"/>
    </w:rPr>
  </w:style>
  <w:style w:type="paragraph" w:styleId="a9">
    <w:name w:val="header"/>
    <w:basedOn w:val="a"/>
    <w:link w:val="Char2"/>
    <w:uiPriority w:val="99"/>
    <w:semiHidden/>
    <w:unhideWhenUsed/>
    <w:rsid w:val="005E0E2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semiHidden/>
    <w:rsid w:val="005E0E27"/>
    <w:rPr>
      <w:sz w:val="18"/>
      <w:szCs w:val="18"/>
      <w:lang w:val="en-US"/>
    </w:rPr>
  </w:style>
  <w:style w:type="paragraph" w:styleId="aa">
    <w:name w:val="footer"/>
    <w:basedOn w:val="a"/>
    <w:link w:val="Char3"/>
    <w:uiPriority w:val="99"/>
    <w:semiHidden/>
    <w:unhideWhenUsed/>
    <w:rsid w:val="005E0E27"/>
    <w:pPr>
      <w:tabs>
        <w:tab w:val="center" w:pos="4153"/>
        <w:tab w:val="right" w:pos="8306"/>
      </w:tabs>
      <w:snapToGrid w:val="0"/>
    </w:pPr>
    <w:rPr>
      <w:sz w:val="18"/>
      <w:szCs w:val="18"/>
    </w:rPr>
  </w:style>
  <w:style w:type="character" w:customStyle="1" w:styleId="Char3">
    <w:name w:val="页脚 Char"/>
    <w:basedOn w:val="a0"/>
    <w:link w:val="aa"/>
    <w:uiPriority w:val="99"/>
    <w:semiHidden/>
    <w:rsid w:val="005E0E27"/>
    <w:rPr>
      <w:sz w:val="18"/>
      <w:szCs w:val="18"/>
      <w:lang w:val="en-US"/>
    </w:rPr>
  </w:style>
</w:styles>
</file>

<file path=word/webSettings.xml><?xml version="1.0" encoding="utf-8"?>
<w:webSettings xmlns:r="http://schemas.openxmlformats.org/officeDocument/2006/relationships" xmlns:w="http://schemas.openxmlformats.org/wordprocessingml/2006/main">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2614</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creator>gillard</dc:creator>
  <cp:lastModifiedBy>YiZhang</cp:lastModifiedBy>
  <cp:revision>2</cp:revision>
  <cp:lastPrinted>2013-06-13T05:15:00Z</cp:lastPrinted>
  <dcterms:created xsi:type="dcterms:W3CDTF">2019-08-18T23:30:00Z</dcterms:created>
  <dcterms:modified xsi:type="dcterms:W3CDTF">2019-08-18T23:30:00Z</dcterms:modified>
</cp:coreProperties>
</file>