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2BDC" w14:textId="2783A227" w:rsidR="00533231" w:rsidRPr="00533231" w:rsidRDefault="00533231" w:rsidP="00533231">
      <w:pPr>
        <w:jc w:val="both"/>
        <w:rPr>
          <w:rFonts w:ascii="Calibri" w:hAnsi="Calibri" w:cs="Calibri"/>
          <w:sz w:val="20"/>
          <w:szCs w:val="20"/>
          <w:lang w:val="en-AU"/>
        </w:rPr>
      </w:pPr>
      <w:r w:rsidRPr="00533231">
        <w:rPr>
          <w:rFonts w:ascii="Calibri" w:hAnsi="Calibri" w:cs="Calibri"/>
          <w:b/>
          <w:bCs/>
          <w:sz w:val="20"/>
          <w:szCs w:val="20"/>
          <w:lang w:val="en-AU"/>
        </w:rPr>
        <w:t>Scratching the itch: tackling wombat mange by targeting scabies mites with pesticides</w:t>
      </w:r>
    </w:p>
    <w:p w14:paraId="0DD47E8D" w14:textId="06B18B8F" w:rsidR="00533231" w:rsidRPr="00533231" w:rsidRDefault="00533231" w:rsidP="00533231">
      <w:pPr>
        <w:jc w:val="both"/>
        <w:rPr>
          <w:rFonts w:ascii="Calibri" w:hAnsi="Calibri" w:cs="Calibri"/>
          <w:sz w:val="20"/>
          <w:szCs w:val="20"/>
          <w:lang w:val="en-AU"/>
        </w:rPr>
      </w:pPr>
      <w:r w:rsidRPr="00533231">
        <w:rPr>
          <w:rFonts w:ascii="Calibri" w:hAnsi="Calibri" w:cs="Calibri"/>
          <w:sz w:val="20"/>
          <w:szCs w:val="20"/>
          <w:lang w:val="en-AU"/>
        </w:rPr>
        <w:t>Irina Lotsaris</w:t>
      </w:r>
      <w:r w:rsidRPr="00533231">
        <w:rPr>
          <w:rFonts w:ascii="Calibri" w:hAnsi="Calibri" w:cs="Calibri"/>
          <w:sz w:val="20"/>
          <w:szCs w:val="20"/>
          <w:vertAlign w:val="superscript"/>
          <w:lang w:val="en-AU"/>
        </w:rPr>
        <w:t>1</w:t>
      </w:r>
      <w:r w:rsidRPr="00533231">
        <w:rPr>
          <w:rFonts w:ascii="Calibri" w:hAnsi="Calibri" w:cs="Calibri"/>
          <w:sz w:val="20"/>
          <w:szCs w:val="20"/>
          <w:lang w:val="en-AU"/>
        </w:rPr>
        <w:t>, Kate Mounsey</w:t>
      </w:r>
      <w:r w:rsidRPr="00533231">
        <w:rPr>
          <w:rFonts w:ascii="Calibri" w:hAnsi="Calibri" w:cs="Calibri"/>
          <w:sz w:val="20"/>
          <w:szCs w:val="20"/>
          <w:vertAlign w:val="superscript"/>
          <w:lang w:val="en-AU"/>
        </w:rPr>
        <w:t>2</w:t>
      </w:r>
      <w:r w:rsidRPr="00533231">
        <w:rPr>
          <w:rFonts w:ascii="Calibri" w:hAnsi="Calibri" w:cs="Calibri"/>
          <w:sz w:val="20"/>
          <w:szCs w:val="20"/>
          <w:lang w:val="en-AU"/>
        </w:rPr>
        <w:t>, Robert J Harvey</w:t>
      </w:r>
      <w:r w:rsidRPr="00533231">
        <w:rPr>
          <w:rFonts w:ascii="Calibri" w:hAnsi="Calibri" w:cs="Calibri"/>
          <w:sz w:val="20"/>
          <w:szCs w:val="20"/>
          <w:vertAlign w:val="superscript"/>
          <w:lang w:val="en-AU"/>
        </w:rPr>
        <w:t>2</w:t>
      </w:r>
      <w:r w:rsidRPr="00533231">
        <w:rPr>
          <w:rFonts w:ascii="Calibri" w:hAnsi="Calibri" w:cs="Calibri"/>
          <w:sz w:val="20"/>
          <w:szCs w:val="20"/>
          <w:lang w:val="en-AU"/>
        </w:rPr>
        <w:t>, Robert J Vandenberg</w:t>
      </w:r>
      <w:r w:rsidRPr="00533231">
        <w:rPr>
          <w:rFonts w:ascii="Calibri" w:hAnsi="Calibri" w:cs="Calibri"/>
          <w:sz w:val="20"/>
          <w:szCs w:val="20"/>
          <w:vertAlign w:val="superscript"/>
          <w:lang w:val="en-AU"/>
        </w:rPr>
        <w:t>1</w:t>
      </w:r>
      <w:r>
        <w:rPr>
          <w:rFonts w:ascii="Calibri" w:hAnsi="Calibri" w:cs="Calibri"/>
          <w:sz w:val="20"/>
          <w:szCs w:val="20"/>
          <w:lang w:val="en-AU"/>
        </w:rPr>
        <w:t xml:space="preserve">. </w:t>
      </w:r>
      <w:r w:rsidRPr="00533231">
        <w:rPr>
          <w:rFonts w:ascii="Calibri" w:hAnsi="Calibri" w:cs="Calibri"/>
          <w:sz w:val="20"/>
          <w:szCs w:val="20"/>
          <w:lang w:val="en-AU"/>
        </w:rPr>
        <w:t>School of Medical Sciences, University of Sydney</w:t>
      </w:r>
      <w:r>
        <w:rPr>
          <w:rFonts w:ascii="Calibri" w:hAnsi="Calibri" w:cs="Calibri"/>
          <w:sz w:val="20"/>
          <w:szCs w:val="20"/>
          <w:vertAlign w:val="superscript"/>
          <w:lang w:val="en-AU"/>
        </w:rPr>
        <w:t>1</w:t>
      </w:r>
      <w:r w:rsidRPr="00533231">
        <w:rPr>
          <w:rFonts w:ascii="Calibri" w:hAnsi="Calibri" w:cs="Calibri"/>
          <w:sz w:val="20"/>
          <w:szCs w:val="20"/>
          <w:lang w:val="en-AU"/>
        </w:rPr>
        <w:t>, Sydney, NSW, Australia</w:t>
      </w:r>
      <w:r>
        <w:rPr>
          <w:rFonts w:ascii="Calibri" w:hAnsi="Calibri" w:cs="Calibri"/>
          <w:sz w:val="20"/>
          <w:szCs w:val="20"/>
          <w:lang w:val="en-AU"/>
        </w:rPr>
        <w:t xml:space="preserve">; </w:t>
      </w:r>
      <w:r w:rsidRPr="00533231">
        <w:rPr>
          <w:rFonts w:ascii="Calibri" w:hAnsi="Calibri" w:cs="Calibri"/>
          <w:sz w:val="20"/>
          <w:szCs w:val="20"/>
          <w:lang w:val="en-AU"/>
        </w:rPr>
        <w:t>School of Health, University of the Sunshine Coast</w:t>
      </w:r>
      <w:r>
        <w:rPr>
          <w:rFonts w:ascii="Calibri" w:hAnsi="Calibri" w:cs="Calibri"/>
          <w:sz w:val="20"/>
          <w:szCs w:val="20"/>
          <w:vertAlign w:val="superscript"/>
          <w:lang w:val="en-AU"/>
        </w:rPr>
        <w:t>2</w:t>
      </w:r>
      <w:r w:rsidRPr="00533231">
        <w:rPr>
          <w:rFonts w:ascii="Calibri" w:hAnsi="Calibri" w:cs="Calibri"/>
          <w:sz w:val="20"/>
          <w:szCs w:val="20"/>
          <w:lang w:val="en-AU"/>
        </w:rPr>
        <w:t>, </w:t>
      </w:r>
      <w:r w:rsidRPr="00533231">
        <w:rPr>
          <w:rFonts w:ascii="Calibri" w:hAnsi="Calibri" w:cs="Calibri"/>
          <w:sz w:val="20"/>
          <w:szCs w:val="20"/>
        </w:rPr>
        <w:t>Birtinya QLD, Australia</w:t>
      </w:r>
      <w:r>
        <w:rPr>
          <w:rFonts w:ascii="Calibri" w:hAnsi="Calibri" w:cs="Calibri"/>
          <w:sz w:val="20"/>
          <w:szCs w:val="20"/>
        </w:rPr>
        <w:t>.</w:t>
      </w:r>
    </w:p>
    <w:p w14:paraId="2C07A2B8" w14:textId="77777777" w:rsidR="00533231" w:rsidRPr="00533231" w:rsidRDefault="00533231" w:rsidP="00533231">
      <w:pPr>
        <w:jc w:val="both"/>
        <w:rPr>
          <w:rFonts w:ascii="Calibri" w:hAnsi="Calibri" w:cs="Calibri"/>
          <w:sz w:val="20"/>
          <w:szCs w:val="20"/>
          <w:lang w:val="en-AU"/>
        </w:rPr>
      </w:pPr>
      <w:r w:rsidRPr="00533231">
        <w:rPr>
          <w:rFonts w:ascii="Calibri" w:hAnsi="Calibri" w:cs="Calibri"/>
          <w:i/>
          <w:iCs/>
          <w:sz w:val="20"/>
          <w:szCs w:val="20"/>
          <w:lang w:val="en-AU"/>
        </w:rPr>
        <w:t> </w:t>
      </w:r>
    </w:p>
    <w:p w14:paraId="3BFA28DD" w14:textId="77777777" w:rsidR="00533231" w:rsidRPr="00533231" w:rsidRDefault="00533231" w:rsidP="0069581E">
      <w:pPr>
        <w:jc w:val="both"/>
        <w:rPr>
          <w:rFonts w:ascii="Calibri" w:hAnsi="Calibri" w:cs="Calibri"/>
          <w:sz w:val="20"/>
          <w:szCs w:val="20"/>
          <w:lang w:val="en-AU"/>
        </w:rPr>
      </w:pPr>
      <w:r w:rsidRPr="00533231">
        <w:rPr>
          <w:rFonts w:ascii="Calibri" w:hAnsi="Calibri" w:cs="Calibri"/>
          <w:b/>
          <w:bCs/>
          <w:sz w:val="20"/>
          <w:szCs w:val="20"/>
          <w:lang w:val="en-AU"/>
        </w:rPr>
        <w:t>Introduction</w:t>
      </w:r>
      <w:r w:rsidRPr="00533231">
        <w:rPr>
          <w:rFonts w:ascii="Calibri" w:hAnsi="Calibri" w:cs="Calibri"/>
          <w:sz w:val="20"/>
          <w:szCs w:val="20"/>
          <w:lang w:val="en-AU"/>
        </w:rPr>
        <w:t xml:space="preserve">. Sarcoptic mange is a contagious skin infestation caused by the parasitic mite </w:t>
      </w:r>
      <w:proofErr w:type="spellStart"/>
      <w:r w:rsidRPr="00241BE6">
        <w:rPr>
          <w:rFonts w:ascii="Calibri" w:hAnsi="Calibri" w:cs="Calibri"/>
          <w:i/>
          <w:iCs/>
          <w:sz w:val="20"/>
          <w:szCs w:val="20"/>
          <w:lang w:val="en-AU"/>
        </w:rPr>
        <w:t>Sarcoptes</w:t>
      </w:r>
      <w:proofErr w:type="spellEnd"/>
      <w:r w:rsidRPr="00241BE6">
        <w:rPr>
          <w:rFonts w:ascii="Calibri" w:hAnsi="Calibri" w:cs="Calibri"/>
          <w:i/>
          <w:iCs/>
          <w:sz w:val="20"/>
          <w:szCs w:val="20"/>
          <w:lang w:val="en-AU"/>
        </w:rPr>
        <w:t xml:space="preserve"> scabiei</w:t>
      </w:r>
      <w:r w:rsidRPr="00533231">
        <w:rPr>
          <w:rFonts w:ascii="Calibri" w:hAnsi="Calibri" w:cs="Calibri"/>
          <w:sz w:val="20"/>
          <w:szCs w:val="20"/>
          <w:lang w:val="en-AU"/>
        </w:rPr>
        <w:t xml:space="preserve"> (scabies mites). Sarcoptic mange is a serious issue for bare-nosed wombats in south-eastern Australia, with implications of severe skin crusting, scratching, hair loss, and death due to malnutrition or secondary infections. There is a strong need to improve the currently limited options for treatment of mange in free-living wombats.</w:t>
      </w:r>
    </w:p>
    <w:p w14:paraId="06FE6CB9" w14:textId="7A1C00AD" w:rsidR="00533231" w:rsidRPr="00533231" w:rsidRDefault="00533231" w:rsidP="0069581E">
      <w:pPr>
        <w:jc w:val="both"/>
        <w:rPr>
          <w:rFonts w:ascii="Calibri" w:hAnsi="Calibri" w:cs="Calibri"/>
          <w:sz w:val="20"/>
          <w:szCs w:val="20"/>
          <w:lang w:val="en-AU"/>
        </w:rPr>
      </w:pPr>
      <w:r w:rsidRPr="00533231">
        <w:rPr>
          <w:rFonts w:ascii="Calibri" w:hAnsi="Calibri" w:cs="Calibri"/>
          <w:b/>
          <w:bCs/>
          <w:sz w:val="20"/>
          <w:szCs w:val="20"/>
          <w:lang w:val="en-AU"/>
        </w:rPr>
        <w:t>Aims.</w:t>
      </w:r>
      <w:r w:rsidRPr="00533231">
        <w:rPr>
          <w:rFonts w:ascii="Calibri" w:hAnsi="Calibri" w:cs="Calibri"/>
          <w:sz w:val="20"/>
          <w:szCs w:val="20"/>
          <w:lang w:val="en-AU"/>
        </w:rPr>
        <w:t xml:space="preserve"> This study focusses on the pharmacological characterization of two glutamate-gated chloride channels (GluCls) and a </w:t>
      </w:r>
      <w:r w:rsidR="0097142C">
        <w:rPr>
          <w:rFonts w:ascii="Calibri" w:hAnsi="Calibri" w:cs="Calibri"/>
          <w:sz w:val="20"/>
          <w:szCs w:val="20"/>
          <w:lang w:val="en-AU"/>
        </w:rPr>
        <w:t>r</w:t>
      </w:r>
      <w:r w:rsidRPr="00533231">
        <w:rPr>
          <w:rFonts w:ascii="Calibri" w:hAnsi="Calibri" w:cs="Calibri"/>
          <w:sz w:val="20"/>
          <w:szCs w:val="20"/>
          <w:lang w:val="en-AU"/>
        </w:rPr>
        <w:t>esistant to dieldrin GABA-activated chloride channel (</w:t>
      </w:r>
      <w:proofErr w:type="spellStart"/>
      <w:r w:rsidRPr="00533231">
        <w:rPr>
          <w:rFonts w:ascii="Calibri" w:hAnsi="Calibri" w:cs="Calibri"/>
          <w:sz w:val="20"/>
          <w:szCs w:val="20"/>
          <w:lang w:val="en-AU"/>
        </w:rPr>
        <w:t>Rdl</w:t>
      </w:r>
      <w:proofErr w:type="spellEnd"/>
      <w:r w:rsidRPr="00533231">
        <w:rPr>
          <w:rFonts w:ascii="Calibri" w:hAnsi="Calibri" w:cs="Calibri"/>
          <w:sz w:val="20"/>
          <w:szCs w:val="20"/>
          <w:lang w:val="en-AU"/>
        </w:rPr>
        <w:t xml:space="preserve">) from the scabies mites expressed by </w:t>
      </w:r>
      <w:r w:rsidRPr="00241BE6">
        <w:rPr>
          <w:rFonts w:ascii="Calibri" w:hAnsi="Calibri" w:cs="Calibri"/>
          <w:i/>
          <w:iCs/>
          <w:sz w:val="20"/>
          <w:szCs w:val="20"/>
          <w:lang w:val="en-AU"/>
        </w:rPr>
        <w:t>Xenopus laevis</w:t>
      </w:r>
      <w:r w:rsidRPr="00533231">
        <w:rPr>
          <w:rFonts w:ascii="Calibri" w:hAnsi="Calibri" w:cs="Calibri"/>
          <w:sz w:val="20"/>
          <w:szCs w:val="20"/>
          <w:lang w:val="en-AU"/>
        </w:rPr>
        <w:t xml:space="preserve"> oocytes using two-electrode voltage clamp (TEVC) electrophysiology.</w:t>
      </w:r>
    </w:p>
    <w:p w14:paraId="699D9ECA" w14:textId="59C6A243" w:rsidR="00533231" w:rsidRPr="00533231" w:rsidRDefault="00533231" w:rsidP="0069581E">
      <w:pPr>
        <w:jc w:val="both"/>
        <w:rPr>
          <w:rFonts w:ascii="Calibri" w:hAnsi="Calibri" w:cs="Calibri"/>
          <w:sz w:val="20"/>
          <w:szCs w:val="20"/>
          <w:lang w:val="en-AU"/>
        </w:rPr>
      </w:pPr>
      <w:r w:rsidRPr="00533231">
        <w:rPr>
          <w:rFonts w:ascii="Calibri" w:hAnsi="Calibri" w:cs="Calibri"/>
          <w:b/>
          <w:bCs/>
          <w:sz w:val="20"/>
          <w:szCs w:val="20"/>
          <w:lang w:val="en-AU"/>
        </w:rPr>
        <w:t>Methods</w:t>
      </w:r>
      <w:r w:rsidRPr="00533231">
        <w:rPr>
          <w:rFonts w:ascii="Calibri" w:hAnsi="Calibri" w:cs="Calibri"/>
          <w:sz w:val="20"/>
          <w:szCs w:val="20"/>
          <w:lang w:val="en-AU"/>
        </w:rPr>
        <w:t>. Oocytes were voltage clamped at -60 mV and concentration-dependent glutamate and GABA gated chloride channels were measured.  The</w:t>
      </w:r>
      <w:r w:rsidRPr="00533231">
        <w:rPr>
          <w:rFonts w:ascii="Calibri" w:hAnsi="Calibri" w:cs="Calibri"/>
          <w:sz w:val="20"/>
          <w:szCs w:val="20"/>
        </w:rPr>
        <w:t> sensitivity of</w:t>
      </w:r>
      <w:r w:rsidR="00BC14E1">
        <w:rPr>
          <w:rFonts w:ascii="Calibri" w:hAnsi="Calibri" w:cs="Calibri"/>
          <w:sz w:val="20"/>
          <w:szCs w:val="20"/>
        </w:rPr>
        <w:t xml:space="preserve"> </w:t>
      </w:r>
      <w:r w:rsidRPr="00533231">
        <w:rPr>
          <w:rFonts w:ascii="Calibri" w:hAnsi="Calibri" w:cs="Calibri"/>
          <w:sz w:val="20"/>
          <w:szCs w:val="20"/>
        </w:rPr>
        <w:t>pesticides (fluralaner</w:t>
      </w:r>
      <w:r w:rsidR="0097142C">
        <w:rPr>
          <w:rFonts w:ascii="Calibri" w:hAnsi="Calibri" w:cs="Calibri"/>
          <w:sz w:val="20"/>
          <w:szCs w:val="20"/>
        </w:rPr>
        <w:t xml:space="preserve"> and</w:t>
      </w:r>
      <w:r w:rsidRPr="00533231">
        <w:rPr>
          <w:rFonts w:ascii="Calibri" w:hAnsi="Calibri" w:cs="Calibri"/>
          <w:sz w:val="20"/>
          <w:szCs w:val="20"/>
        </w:rPr>
        <w:t xml:space="preserve"> moxidecti</w:t>
      </w:r>
      <w:r w:rsidR="0097142C">
        <w:rPr>
          <w:rFonts w:ascii="Calibri" w:hAnsi="Calibri" w:cs="Calibri"/>
          <w:sz w:val="20"/>
          <w:szCs w:val="20"/>
        </w:rPr>
        <w:t>n</w:t>
      </w:r>
      <w:r w:rsidRPr="00533231">
        <w:rPr>
          <w:rFonts w:ascii="Calibri" w:hAnsi="Calibri" w:cs="Calibri"/>
          <w:sz w:val="20"/>
          <w:szCs w:val="20"/>
        </w:rPr>
        <w:t xml:space="preserve">) as either agonists or antagonists  were characterised using TEVC </w:t>
      </w:r>
      <w:r w:rsidR="00BC14E1">
        <w:rPr>
          <w:rFonts w:ascii="Calibri" w:hAnsi="Calibri" w:cs="Calibri"/>
          <w:sz w:val="20"/>
          <w:szCs w:val="20"/>
        </w:rPr>
        <w:t xml:space="preserve">electrophysiology </w:t>
      </w:r>
      <w:r w:rsidRPr="00533231">
        <w:rPr>
          <w:rFonts w:ascii="Calibri" w:hAnsi="Calibri" w:cs="Calibri"/>
          <w:sz w:val="20"/>
          <w:szCs w:val="20"/>
        </w:rPr>
        <w:t>to gain an understanding of how the channels and pesticides alter channel functions, and determine the impact of genetic variants.</w:t>
      </w:r>
    </w:p>
    <w:p w14:paraId="5EE1A451" w14:textId="23374735" w:rsidR="00533231" w:rsidRPr="00533231" w:rsidRDefault="00533231" w:rsidP="0069581E">
      <w:pPr>
        <w:jc w:val="both"/>
        <w:rPr>
          <w:rFonts w:ascii="Calibri" w:hAnsi="Calibri" w:cs="Calibri"/>
          <w:sz w:val="20"/>
          <w:szCs w:val="20"/>
          <w:lang w:val="en-AU"/>
        </w:rPr>
      </w:pPr>
      <w:r w:rsidRPr="00533231">
        <w:rPr>
          <w:rFonts w:ascii="Calibri" w:hAnsi="Calibri" w:cs="Calibri"/>
          <w:b/>
          <w:bCs/>
          <w:sz w:val="20"/>
          <w:szCs w:val="20"/>
          <w:lang w:val="en-AU"/>
        </w:rPr>
        <w:t>Results</w:t>
      </w:r>
      <w:r w:rsidRPr="00533231">
        <w:rPr>
          <w:rFonts w:ascii="Calibri" w:hAnsi="Calibri" w:cs="Calibri"/>
          <w:sz w:val="20"/>
          <w:szCs w:val="20"/>
          <w:lang w:val="en-AU"/>
        </w:rPr>
        <w:t xml:space="preserve">. GluCl1.16 and GluCl1.9 are splice </w:t>
      </w:r>
      <w:r w:rsidR="008E73C2" w:rsidRPr="00533231">
        <w:rPr>
          <w:rFonts w:ascii="Calibri" w:hAnsi="Calibri" w:cs="Calibri"/>
          <w:sz w:val="20"/>
          <w:szCs w:val="20"/>
          <w:lang w:val="en-AU"/>
        </w:rPr>
        <w:t>variants but</w:t>
      </w:r>
      <w:r w:rsidRPr="00533231">
        <w:rPr>
          <w:rFonts w:ascii="Calibri" w:hAnsi="Calibri" w:cs="Calibri"/>
          <w:sz w:val="20"/>
          <w:szCs w:val="20"/>
          <w:lang w:val="en-AU"/>
        </w:rPr>
        <w:t xml:space="preserve"> have significantly different sensitivities to glutamate (EC</w:t>
      </w:r>
      <w:r w:rsidRPr="00533231">
        <w:rPr>
          <w:rFonts w:ascii="Calibri" w:hAnsi="Calibri" w:cs="Calibri"/>
          <w:sz w:val="20"/>
          <w:szCs w:val="20"/>
          <w:vertAlign w:val="subscript"/>
          <w:lang w:val="en-AU"/>
        </w:rPr>
        <w:t>50</w:t>
      </w:r>
      <w:r w:rsidRPr="00533231">
        <w:rPr>
          <w:rFonts w:ascii="Calibri" w:hAnsi="Calibri" w:cs="Calibri"/>
          <w:sz w:val="20"/>
          <w:szCs w:val="20"/>
          <w:lang w:val="en-AU"/>
        </w:rPr>
        <w:t xml:space="preserve"> 6.4 ± 1.7 µM and 36 ± 1.9 µM; p &lt; 0.05) respectively. Fluralaner </w:t>
      </w:r>
      <w:r w:rsidR="008E73C2">
        <w:rPr>
          <w:rFonts w:ascii="Calibri" w:hAnsi="Calibri" w:cs="Calibri"/>
          <w:sz w:val="20"/>
          <w:szCs w:val="20"/>
          <w:lang w:val="en-AU"/>
        </w:rPr>
        <w:t>is one of the</w:t>
      </w:r>
      <w:r w:rsidRPr="00533231">
        <w:rPr>
          <w:rFonts w:ascii="Calibri" w:hAnsi="Calibri" w:cs="Calibri"/>
          <w:sz w:val="20"/>
          <w:szCs w:val="20"/>
          <w:lang w:val="en-AU"/>
        </w:rPr>
        <w:t xml:space="preserve"> currently used pesticides</w:t>
      </w:r>
      <w:r w:rsidR="008E73C2">
        <w:rPr>
          <w:rFonts w:ascii="Calibri" w:hAnsi="Calibri" w:cs="Calibri"/>
          <w:sz w:val="20"/>
          <w:szCs w:val="20"/>
          <w:lang w:val="en-AU"/>
        </w:rPr>
        <w:t xml:space="preserve"> to treat wombat mange</w:t>
      </w:r>
      <w:r w:rsidRPr="00533231">
        <w:rPr>
          <w:rFonts w:ascii="Calibri" w:hAnsi="Calibri" w:cs="Calibri"/>
          <w:sz w:val="20"/>
          <w:szCs w:val="20"/>
          <w:lang w:val="en-AU"/>
        </w:rPr>
        <w:t xml:space="preserve"> and inhibit</w:t>
      </w:r>
      <w:r w:rsidR="008E73C2">
        <w:rPr>
          <w:rFonts w:ascii="Calibri" w:hAnsi="Calibri" w:cs="Calibri"/>
          <w:sz w:val="20"/>
          <w:szCs w:val="20"/>
          <w:lang w:val="en-AU"/>
        </w:rPr>
        <w:t>s</w:t>
      </w:r>
      <w:r w:rsidRPr="00533231">
        <w:rPr>
          <w:rFonts w:ascii="Calibri" w:hAnsi="Calibri" w:cs="Calibri"/>
          <w:sz w:val="20"/>
          <w:szCs w:val="20"/>
          <w:lang w:val="en-AU"/>
        </w:rPr>
        <w:t xml:space="preserve"> glutamate-gated and GABA-gated ion currents mediated by GluCl1.16 and GluCl1.9, and Rdl2.18 respectively. In contrast, another</w:t>
      </w:r>
      <w:r w:rsidR="008E73C2">
        <w:rPr>
          <w:rFonts w:ascii="Calibri" w:hAnsi="Calibri" w:cs="Calibri"/>
          <w:sz w:val="20"/>
          <w:szCs w:val="20"/>
          <w:lang w:val="en-AU"/>
        </w:rPr>
        <w:t xml:space="preserve"> currently used</w:t>
      </w:r>
      <w:r w:rsidRPr="00533231">
        <w:rPr>
          <w:rFonts w:ascii="Calibri" w:hAnsi="Calibri" w:cs="Calibri"/>
          <w:sz w:val="20"/>
          <w:szCs w:val="20"/>
          <w:lang w:val="en-AU"/>
        </w:rPr>
        <w:t xml:space="preserve"> pesticide, moxidectin, generated a rapidly activated current for both GluCl1.16 and GluCl9, that desensitized to a steady state but did not wash out after stopping the perfusion of the pesticide from the bath. This suggests that moxidectin is an irreversible agonist of GluCl1.16, and GluCl1.9, which shows similarities to the mechanism of action of ivermectin on mammalian glycine-gated chloride channels.</w:t>
      </w:r>
    </w:p>
    <w:p w14:paraId="7844F2D9" w14:textId="4EDF50BA" w:rsidR="00F97620" w:rsidRPr="000305E8" w:rsidRDefault="00533231" w:rsidP="0069581E">
      <w:pPr>
        <w:jc w:val="both"/>
        <w:rPr>
          <w:rFonts w:ascii="Calibri" w:hAnsi="Calibri" w:cs="Calibri"/>
          <w:sz w:val="20"/>
          <w:szCs w:val="20"/>
          <w:lang w:val="en-AU"/>
        </w:rPr>
      </w:pPr>
      <w:r w:rsidRPr="00533231">
        <w:rPr>
          <w:rFonts w:ascii="Calibri" w:hAnsi="Calibri" w:cs="Calibri"/>
          <w:b/>
          <w:bCs/>
          <w:sz w:val="20"/>
          <w:szCs w:val="20"/>
          <w:lang w:val="en-AU"/>
        </w:rPr>
        <w:t>Discussion</w:t>
      </w:r>
      <w:r w:rsidRPr="00533231">
        <w:rPr>
          <w:rFonts w:ascii="Calibri" w:hAnsi="Calibri" w:cs="Calibri"/>
          <w:sz w:val="20"/>
          <w:szCs w:val="20"/>
          <w:lang w:val="en-AU"/>
        </w:rPr>
        <w:t xml:space="preserve">. This is the first study of </w:t>
      </w:r>
      <w:proofErr w:type="spellStart"/>
      <w:r w:rsidRPr="00533231">
        <w:rPr>
          <w:rFonts w:ascii="Calibri" w:hAnsi="Calibri" w:cs="Calibri"/>
          <w:sz w:val="20"/>
          <w:szCs w:val="20"/>
          <w:lang w:val="en-AU"/>
        </w:rPr>
        <w:t>GluCl</w:t>
      </w:r>
      <w:proofErr w:type="spellEnd"/>
      <w:r w:rsidRPr="00533231">
        <w:rPr>
          <w:rFonts w:ascii="Calibri" w:hAnsi="Calibri" w:cs="Calibri"/>
          <w:sz w:val="20"/>
          <w:szCs w:val="20"/>
          <w:lang w:val="en-AU"/>
        </w:rPr>
        <w:t xml:space="preserve"> and </w:t>
      </w:r>
      <w:proofErr w:type="spellStart"/>
      <w:r w:rsidRPr="00533231">
        <w:rPr>
          <w:rFonts w:ascii="Calibri" w:hAnsi="Calibri" w:cs="Calibri"/>
          <w:sz w:val="20"/>
          <w:szCs w:val="20"/>
          <w:lang w:val="en-AU"/>
        </w:rPr>
        <w:t>Rdl</w:t>
      </w:r>
      <w:proofErr w:type="spellEnd"/>
      <w:r w:rsidRPr="00533231">
        <w:rPr>
          <w:rFonts w:ascii="Calibri" w:hAnsi="Calibri" w:cs="Calibri"/>
          <w:sz w:val="20"/>
          <w:szCs w:val="20"/>
          <w:lang w:val="en-AU"/>
        </w:rPr>
        <w:t xml:space="preserve"> ion channels from </w:t>
      </w:r>
      <w:r w:rsidR="00241BE6" w:rsidRPr="00241BE6">
        <w:rPr>
          <w:rFonts w:ascii="Calibri" w:hAnsi="Calibri" w:cs="Calibri"/>
          <w:sz w:val="20"/>
          <w:szCs w:val="20"/>
          <w:lang w:val="en-AU"/>
        </w:rPr>
        <w:t>scabies mites</w:t>
      </w:r>
      <w:r w:rsidRPr="00533231">
        <w:rPr>
          <w:rFonts w:ascii="Calibri" w:hAnsi="Calibri" w:cs="Calibri"/>
          <w:sz w:val="20"/>
          <w:szCs w:val="20"/>
          <w:lang w:val="en-AU"/>
        </w:rPr>
        <w:t xml:space="preserve"> and demonstrates that they are sensitive to current pesticides </w:t>
      </w:r>
      <w:r w:rsidR="00241BE6" w:rsidRPr="00533231">
        <w:rPr>
          <w:rFonts w:ascii="Calibri" w:hAnsi="Calibri" w:cs="Calibri"/>
          <w:sz w:val="20"/>
          <w:szCs w:val="20"/>
          <w:lang w:val="en-AU"/>
        </w:rPr>
        <w:t>and</w:t>
      </w:r>
      <w:r w:rsidR="00241BE6">
        <w:rPr>
          <w:rFonts w:ascii="Calibri" w:hAnsi="Calibri" w:cs="Calibri"/>
          <w:sz w:val="20"/>
          <w:szCs w:val="20"/>
          <w:lang w:val="en-AU"/>
        </w:rPr>
        <w:t xml:space="preserve"> also </w:t>
      </w:r>
      <w:r w:rsidRPr="00533231">
        <w:rPr>
          <w:rFonts w:ascii="Calibri" w:hAnsi="Calibri" w:cs="Calibri"/>
          <w:sz w:val="20"/>
          <w:szCs w:val="20"/>
          <w:lang w:val="en-AU"/>
        </w:rPr>
        <w:t xml:space="preserve">provides the means for screening novel pesticides for the treatment of </w:t>
      </w:r>
      <w:r w:rsidR="009A7987">
        <w:rPr>
          <w:rFonts w:ascii="Calibri" w:hAnsi="Calibri" w:cs="Calibri"/>
          <w:sz w:val="20"/>
          <w:szCs w:val="20"/>
          <w:lang w:val="en-AU"/>
        </w:rPr>
        <w:t>wombat mange</w:t>
      </w:r>
      <w:r w:rsidRPr="00533231">
        <w:rPr>
          <w:rFonts w:ascii="Calibri" w:hAnsi="Calibri" w:cs="Calibri"/>
          <w:sz w:val="20"/>
          <w:szCs w:val="20"/>
          <w:lang w:val="en-AU"/>
        </w:rPr>
        <w:t>. Further characterisation of the pharmacological characteristics of these channels and their genetic variants will contribute to the development of new treatments of scabies</w:t>
      </w:r>
      <w:r w:rsidR="009A7987">
        <w:rPr>
          <w:rFonts w:ascii="Calibri" w:hAnsi="Calibri" w:cs="Calibri"/>
          <w:sz w:val="20"/>
          <w:szCs w:val="20"/>
          <w:lang w:val="en-AU"/>
        </w:rPr>
        <w:t xml:space="preserve"> mites</w:t>
      </w:r>
      <w:r w:rsidRPr="00533231">
        <w:rPr>
          <w:rFonts w:ascii="Calibri" w:hAnsi="Calibri" w:cs="Calibri"/>
          <w:sz w:val="20"/>
          <w:szCs w:val="20"/>
          <w:lang w:val="en-AU"/>
        </w:rPr>
        <w:t xml:space="preserve"> infestations and where resistance to current treatments has limited treatment options.</w:t>
      </w:r>
    </w:p>
    <w:sectPr w:rsidR="00F97620" w:rsidRPr="000305E8"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6299D"/>
    <w:multiLevelType w:val="hybridMultilevel"/>
    <w:tmpl w:val="F7BCA7E6"/>
    <w:lvl w:ilvl="0" w:tplc="AC3E74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010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16F8B"/>
    <w:rsid w:val="000305E8"/>
    <w:rsid w:val="000321B6"/>
    <w:rsid w:val="0005155B"/>
    <w:rsid w:val="000A4FA6"/>
    <w:rsid w:val="000F30ED"/>
    <w:rsid w:val="0013673D"/>
    <w:rsid w:val="00170237"/>
    <w:rsid w:val="00185055"/>
    <w:rsid w:val="001A1A9F"/>
    <w:rsid w:val="001B2E30"/>
    <w:rsid w:val="001B323C"/>
    <w:rsid w:val="001C519D"/>
    <w:rsid w:val="001D353B"/>
    <w:rsid w:val="002226BB"/>
    <w:rsid w:val="002272B0"/>
    <w:rsid w:val="00241BE6"/>
    <w:rsid w:val="002557F7"/>
    <w:rsid w:val="0026205F"/>
    <w:rsid w:val="00262BBA"/>
    <w:rsid w:val="002651A9"/>
    <w:rsid w:val="00287EF9"/>
    <w:rsid w:val="002E0444"/>
    <w:rsid w:val="002F3D0D"/>
    <w:rsid w:val="00300B92"/>
    <w:rsid w:val="003146D8"/>
    <w:rsid w:val="003238D9"/>
    <w:rsid w:val="00344AA9"/>
    <w:rsid w:val="00372096"/>
    <w:rsid w:val="00387491"/>
    <w:rsid w:val="00415105"/>
    <w:rsid w:val="00444224"/>
    <w:rsid w:val="004521A0"/>
    <w:rsid w:val="00463FCF"/>
    <w:rsid w:val="004724B5"/>
    <w:rsid w:val="00483B05"/>
    <w:rsid w:val="004A3F94"/>
    <w:rsid w:val="004A4697"/>
    <w:rsid w:val="004C45E8"/>
    <w:rsid w:val="004D1D4B"/>
    <w:rsid w:val="004E28B9"/>
    <w:rsid w:val="004E50FC"/>
    <w:rsid w:val="004E5450"/>
    <w:rsid w:val="00504C6C"/>
    <w:rsid w:val="00507008"/>
    <w:rsid w:val="005224C4"/>
    <w:rsid w:val="00527414"/>
    <w:rsid w:val="00533231"/>
    <w:rsid w:val="00536125"/>
    <w:rsid w:val="0059609A"/>
    <w:rsid w:val="00597659"/>
    <w:rsid w:val="005D1700"/>
    <w:rsid w:val="005E3511"/>
    <w:rsid w:val="005E48A2"/>
    <w:rsid w:val="005E62BE"/>
    <w:rsid w:val="005F0832"/>
    <w:rsid w:val="006201CD"/>
    <w:rsid w:val="00651198"/>
    <w:rsid w:val="00653E65"/>
    <w:rsid w:val="00665B62"/>
    <w:rsid w:val="00676484"/>
    <w:rsid w:val="0069581E"/>
    <w:rsid w:val="006C3287"/>
    <w:rsid w:val="007056E9"/>
    <w:rsid w:val="00711813"/>
    <w:rsid w:val="00716D6C"/>
    <w:rsid w:val="00724E3C"/>
    <w:rsid w:val="0072651F"/>
    <w:rsid w:val="00743C46"/>
    <w:rsid w:val="00760B17"/>
    <w:rsid w:val="00791889"/>
    <w:rsid w:val="0079290C"/>
    <w:rsid w:val="007A0BBF"/>
    <w:rsid w:val="007B3786"/>
    <w:rsid w:val="007B4FB2"/>
    <w:rsid w:val="007C2F9B"/>
    <w:rsid w:val="007F5C81"/>
    <w:rsid w:val="00834400"/>
    <w:rsid w:val="00835B2E"/>
    <w:rsid w:val="00845423"/>
    <w:rsid w:val="00863B8D"/>
    <w:rsid w:val="00885303"/>
    <w:rsid w:val="008909C9"/>
    <w:rsid w:val="008B3873"/>
    <w:rsid w:val="008D0458"/>
    <w:rsid w:val="008D6EF8"/>
    <w:rsid w:val="008E73C2"/>
    <w:rsid w:val="00947B77"/>
    <w:rsid w:val="009502B0"/>
    <w:rsid w:val="0095773E"/>
    <w:rsid w:val="0097142C"/>
    <w:rsid w:val="00990360"/>
    <w:rsid w:val="009A3B26"/>
    <w:rsid w:val="009A44A3"/>
    <w:rsid w:val="009A7987"/>
    <w:rsid w:val="009C5407"/>
    <w:rsid w:val="009D288C"/>
    <w:rsid w:val="009D73F6"/>
    <w:rsid w:val="009E2228"/>
    <w:rsid w:val="009F06D6"/>
    <w:rsid w:val="009F6E62"/>
    <w:rsid w:val="00A113B8"/>
    <w:rsid w:val="00A266B4"/>
    <w:rsid w:val="00A30E67"/>
    <w:rsid w:val="00A350C1"/>
    <w:rsid w:val="00A71DEF"/>
    <w:rsid w:val="00A75F22"/>
    <w:rsid w:val="00A763BB"/>
    <w:rsid w:val="00A94E18"/>
    <w:rsid w:val="00A960E6"/>
    <w:rsid w:val="00AA374E"/>
    <w:rsid w:val="00AC4469"/>
    <w:rsid w:val="00AE2DA6"/>
    <w:rsid w:val="00AF4AC3"/>
    <w:rsid w:val="00B002A8"/>
    <w:rsid w:val="00B20EE9"/>
    <w:rsid w:val="00B40CE8"/>
    <w:rsid w:val="00BC14E1"/>
    <w:rsid w:val="00BC5FCC"/>
    <w:rsid w:val="00BF7268"/>
    <w:rsid w:val="00C11927"/>
    <w:rsid w:val="00C132EC"/>
    <w:rsid w:val="00C3579F"/>
    <w:rsid w:val="00C60A71"/>
    <w:rsid w:val="00CB2B54"/>
    <w:rsid w:val="00D23C75"/>
    <w:rsid w:val="00D505DC"/>
    <w:rsid w:val="00D55F3B"/>
    <w:rsid w:val="00D573B2"/>
    <w:rsid w:val="00D61B85"/>
    <w:rsid w:val="00D65354"/>
    <w:rsid w:val="00D81FCE"/>
    <w:rsid w:val="00D95438"/>
    <w:rsid w:val="00DA2731"/>
    <w:rsid w:val="00DC2D59"/>
    <w:rsid w:val="00DD4324"/>
    <w:rsid w:val="00DE1BDB"/>
    <w:rsid w:val="00E4351E"/>
    <w:rsid w:val="00E7114C"/>
    <w:rsid w:val="00E72601"/>
    <w:rsid w:val="00EE1E76"/>
    <w:rsid w:val="00EF12F3"/>
    <w:rsid w:val="00F02477"/>
    <w:rsid w:val="00F1099C"/>
    <w:rsid w:val="00F44D24"/>
    <w:rsid w:val="00F5516B"/>
    <w:rsid w:val="00F57619"/>
    <w:rsid w:val="00F90F73"/>
    <w:rsid w:val="00F97620"/>
    <w:rsid w:val="00FA08B5"/>
    <w:rsid w:val="00FD1020"/>
    <w:rsid w:val="00FE0025"/>
    <w:rsid w:val="00FF4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E9298"/>
  <w15:chartTrackingRefBased/>
  <w15:docId w15:val="{CBDEE1F1-DFAC-4540-8FEF-3AE97FEC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8D0458"/>
    <w:rPr>
      <w:sz w:val="16"/>
      <w:szCs w:val="16"/>
    </w:rPr>
  </w:style>
  <w:style w:type="paragraph" w:styleId="CommentText">
    <w:name w:val="annotation text"/>
    <w:basedOn w:val="Normal"/>
    <w:link w:val="CommentTextChar"/>
    <w:uiPriority w:val="99"/>
    <w:unhideWhenUsed/>
    <w:rsid w:val="008D0458"/>
    <w:rPr>
      <w:sz w:val="20"/>
      <w:szCs w:val="20"/>
    </w:rPr>
  </w:style>
  <w:style w:type="character" w:customStyle="1" w:styleId="CommentTextChar">
    <w:name w:val="Comment Text Char"/>
    <w:link w:val="CommentText"/>
    <w:uiPriority w:val="99"/>
    <w:rsid w:val="008D0458"/>
    <w:rPr>
      <w:lang w:val="en-US" w:eastAsia="en-US"/>
    </w:rPr>
  </w:style>
  <w:style w:type="paragraph" w:styleId="CommentSubject">
    <w:name w:val="annotation subject"/>
    <w:basedOn w:val="CommentText"/>
    <w:next w:val="CommentText"/>
    <w:link w:val="CommentSubjectChar"/>
    <w:uiPriority w:val="99"/>
    <w:semiHidden/>
    <w:unhideWhenUsed/>
    <w:rsid w:val="008D0458"/>
    <w:rPr>
      <w:b/>
      <w:bCs/>
    </w:rPr>
  </w:style>
  <w:style w:type="character" w:customStyle="1" w:styleId="CommentSubjectChar">
    <w:name w:val="Comment Subject Char"/>
    <w:link w:val="CommentSubject"/>
    <w:uiPriority w:val="99"/>
    <w:semiHidden/>
    <w:rsid w:val="008D0458"/>
    <w:rPr>
      <w:b/>
      <w:bCs/>
      <w:lang w:val="en-US" w:eastAsia="en-US"/>
    </w:rPr>
  </w:style>
  <w:style w:type="paragraph" w:styleId="NormalWeb">
    <w:name w:val="Normal (Web)"/>
    <w:basedOn w:val="Normal"/>
    <w:uiPriority w:val="99"/>
    <w:semiHidden/>
    <w:unhideWhenUsed/>
    <w:rsid w:val="0053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0B12F-B9A6-43B3-9FCE-9CE11B8474C4}">
  <ds:schemaRef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4a84e3ec-4587-4418-b23a-bd5009477010"/>
    <ds:schemaRef ds:uri="http://www.w3.org/XML/1998/namespace"/>
    <ds:schemaRef ds:uri="http://schemas.microsoft.com/office/2006/documentManagement/types"/>
    <ds:schemaRef ds:uri="79faf93c-7b46-4b26-8966-6d698e8b4062"/>
    <ds:schemaRef ds:uri="http://purl.org/dc/dcmitype/"/>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2776</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dc:description/>
  <cp:lastModifiedBy>Irina Lotsaris</cp:lastModifiedBy>
  <cp:revision>8</cp:revision>
  <cp:lastPrinted>2013-06-13T05:15:00Z</cp:lastPrinted>
  <dcterms:created xsi:type="dcterms:W3CDTF">2025-09-14T10:36:00Z</dcterms:created>
  <dcterms:modified xsi:type="dcterms:W3CDTF">2025-09-15T00:31:00Z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