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991D" w14:textId="4654AD2C" w:rsidR="001956AD" w:rsidRPr="005C7608" w:rsidRDefault="00441948" w:rsidP="001956AD">
      <w:pPr>
        <w:spacing w:line="276" w:lineRule="auto"/>
        <w:jc w:val="center"/>
        <w:rPr>
          <w:rFonts w:ascii="Times New Roman" w:hAnsi="Times New Roman" w:cs="Times New Roman"/>
          <w:b/>
          <w:sz w:val="28"/>
          <w:szCs w:val="28"/>
          <w:lang w:val="en-AU"/>
        </w:rPr>
      </w:pPr>
      <w:r w:rsidRPr="00441948">
        <w:rPr>
          <w:rFonts w:ascii="Times New Roman" w:hAnsi="Times New Roman" w:cs="Times New Roman"/>
          <w:b/>
          <w:sz w:val="28"/>
          <w:szCs w:val="28"/>
          <w:lang w:val="en-AU"/>
        </w:rPr>
        <w:t>Ethylene inhibit</w:t>
      </w:r>
      <w:r w:rsidR="00E41F70">
        <w:rPr>
          <w:rFonts w:ascii="Times New Roman" w:hAnsi="Times New Roman" w:cs="Times New Roman"/>
          <w:b/>
          <w:sz w:val="28"/>
          <w:szCs w:val="28"/>
          <w:lang w:val="en-AU"/>
        </w:rPr>
        <w:t>s</w:t>
      </w:r>
      <w:r w:rsidRPr="00441948">
        <w:rPr>
          <w:rFonts w:ascii="Times New Roman" w:hAnsi="Times New Roman" w:cs="Times New Roman"/>
          <w:b/>
          <w:sz w:val="28"/>
          <w:szCs w:val="28"/>
          <w:lang w:val="en-AU"/>
        </w:rPr>
        <w:t xml:space="preserve"> cell cycle progress in root hair</w:t>
      </w:r>
      <w:r w:rsidR="00E41F70">
        <w:rPr>
          <w:rFonts w:ascii="Times New Roman" w:hAnsi="Times New Roman" w:cs="Times New Roman"/>
          <w:b/>
          <w:sz w:val="28"/>
          <w:szCs w:val="28"/>
          <w:lang w:val="en-AU"/>
        </w:rPr>
        <w:t>s</w:t>
      </w:r>
      <w:r w:rsidRPr="00441948">
        <w:rPr>
          <w:rFonts w:ascii="Times New Roman" w:hAnsi="Times New Roman" w:cs="Times New Roman"/>
          <w:b/>
          <w:sz w:val="28"/>
          <w:szCs w:val="28"/>
          <w:lang w:val="en-AU"/>
        </w:rPr>
        <w:t xml:space="preserve"> of </w:t>
      </w:r>
      <w:r w:rsidRPr="00E41F70">
        <w:rPr>
          <w:rFonts w:ascii="Times New Roman" w:hAnsi="Times New Roman" w:cs="Times New Roman"/>
          <w:b/>
          <w:i/>
          <w:iCs/>
          <w:sz w:val="28"/>
          <w:szCs w:val="28"/>
          <w:lang w:val="en-AU"/>
        </w:rPr>
        <w:t>Lotus japonicus</w:t>
      </w:r>
      <w:r w:rsidRPr="00441948">
        <w:rPr>
          <w:rFonts w:ascii="Times New Roman" w:hAnsi="Times New Roman" w:cs="Times New Roman"/>
          <w:b/>
          <w:sz w:val="28"/>
          <w:szCs w:val="28"/>
          <w:lang w:val="en-AU"/>
        </w:rPr>
        <w:t xml:space="preserve"> infected by rhizobia</w:t>
      </w:r>
    </w:p>
    <w:p w14:paraId="51C448CB" w14:textId="4944749E" w:rsidR="009126C6" w:rsidRPr="005C7608" w:rsidRDefault="009126C6" w:rsidP="009126C6">
      <w:pPr>
        <w:pStyle w:val="ICLGG201701Title"/>
        <w:rPr>
          <w:rFonts w:ascii="Times New Roman" w:hAnsi="Times New Roman" w:cs="Times New Roman"/>
          <w:lang w:val="en-AU"/>
        </w:rPr>
      </w:pPr>
    </w:p>
    <w:p w14:paraId="211A98E1" w14:textId="61520D9C" w:rsidR="00441948" w:rsidRPr="00441948" w:rsidRDefault="00441948" w:rsidP="00441948">
      <w:pPr>
        <w:pStyle w:val="ICLGG201702Authors"/>
        <w:rPr>
          <w:rFonts w:ascii="Times New Roman" w:hAnsi="Times New Roman" w:cs="Times New Roman"/>
          <w:sz w:val="24"/>
          <w:szCs w:val="24"/>
          <w:lang w:val="en-AU"/>
        </w:rPr>
      </w:pPr>
      <w:r w:rsidRPr="00441948">
        <w:rPr>
          <w:rFonts w:ascii="Times New Roman" w:hAnsi="Times New Roman" w:cs="Times New Roman"/>
          <w:sz w:val="24"/>
          <w:szCs w:val="24"/>
          <w:lang w:val="en-AU"/>
        </w:rPr>
        <w:t>Liang</w:t>
      </w:r>
      <w:r w:rsidR="00EC3281">
        <w:rPr>
          <w:rFonts w:ascii="Times New Roman" w:hAnsi="Times New Roman" w:cs="Times New Roman"/>
          <w:sz w:val="24"/>
          <w:szCs w:val="24"/>
          <w:lang w:val="en-AU"/>
        </w:rPr>
        <w:t xml:space="preserve"> W.</w:t>
      </w:r>
      <w:r w:rsidRPr="00441948">
        <w:rPr>
          <w:rFonts w:ascii="Times New Roman" w:hAnsi="Times New Roman" w:cs="Times New Roman"/>
          <w:sz w:val="24"/>
          <w:szCs w:val="24"/>
          <w:vertAlign w:val="superscript"/>
          <w:lang w:val="en-AU"/>
        </w:rPr>
        <w:t>1, 2</w:t>
      </w:r>
      <w:r w:rsidRPr="00441948">
        <w:rPr>
          <w:rFonts w:ascii="Times New Roman" w:hAnsi="Times New Roman" w:cs="Times New Roman"/>
          <w:sz w:val="24"/>
          <w:szCs w:val="24"/>
          <w:lang w:val="en-AU"/>
        </w:rPr>
        <w:t xml:space="preserve">, </w:t>
      </w:r>
      <w:proofErr w:type="spellStart"/>
      <w:r w:rsidR="00EC3281">
        <w:rPr>
          <w:rFonts w:ascii="Times New Roman" w:hAnsi="Times New Roman" w:cs="Times New Roman"/>
          <w:sz w:val="24"/>
          <w:szCs w:val="24"/>
          <w:lang w:val="en-AU"/>
        </w:rPr>
        <w:t>Niu</w:t>
      </w:r>
      <w:proofErr w:type="spellEnd"/>
      <w:r w:rsidR="00EC3281">
        <w:rPr>
          <w:rFonts w:ascii="Times New Roman" w:hAnsi="Times New Roman" w:cs="Times New Roman"/>
          <w:sz w:val="24"/>
          <w:szCs w:val="24"/>
          <w:lang w:val="en-AU"/>
        </w:rPr>
        <w:t xml:space="preserve"> </w:t>
      </w:r>
      <w:r w:rsidRPr="00441948">
        <w:rPr>
          <w:rFonts w:ascii="Times New Roman" w:hAnsi="Times New Roman" w:cs="Times New Roman"/>
          <w:sz w:val="24"/>
          <w:szCs w:val="24"/>
          <w:lang w:val="en-AU"/>
        </w:rPr>
        <w:t>H</w:t>
      </w:r>
      <w:r w:rsidR="00EC3281">
        <w:rPr>
          <w:rFonts w:ascii="Times New Roman" w:hAnsi="Times New Roman" w:cs="Times New Roman"/>
          <w:sz w:val="24"/>
          <w:szCs w:val="24"/>
          <w:lang w:val="en-AU"/>
        </w:rPr>
        <w:t>.</w:t>
      </w:r>
      <w:r w:rsidRPr="00441948">
        <w:rPr>
          <w:rFonts w:ascii="Times New Roman" w:hAnsi="Times New Roman" w:cs="Times New Roman"/>
          <w:sz w:val="24"/>
          <w:szCs w:val="24"/>
          <w:vertAlign w:val="superscript"/>
          <w:lang w:val="en-AU"/>
        </w:rPr>
        <w:t>4</w:t>
      </w:r>
      <w:r w:rsidRPr="00441948">
        <w:rPr>
          <w:rFonts w:ascii="Times New Roman" w:hAnsi="Times New Roman" w:cs="Times New Roman"/>
          <w:sz w:val="24"/>
          <w:szCs w:val="24"/>
          <w:lang w:val="en-AU"/>
        </w:rPr>
        <w:t>,</w:t>
      </w:r>
      <w:r>
        <w:rPr>
          <w:rFonts w:ascii="Times New Roman" w:hAnsi="Times New Roman" w:cs="Times New Roman" w:hint="eastAsia"/>
          <w:sz w:val="24"/>
          <w:szCs w:val="24"/>
          <w:lang w:val="en-AU" w:eastAsia="zh-CN"/>
        </w:rPr>
        <w:t xml:space="preserve"> </w:t>
      </w:r>
      <w:r w:rsidR="00EC3281" w:rsidRPr="00441948">
        <w:rPr>
          <w:rFonts w:ascii="Times New Roman" w:hAnsi="Times New Roman" w:cs="Times New Roman"/>
          <w:sz w:val="24"/>
          <w:szCs w:val="24"/>
          <w:lang w:val="en-AU"/>
        </w:rPr>
        <w:t>Xu</w:t>
      </w:r>
      <w:r w:rsidR="00EC3281" w:rsidRPr="00441948">
        <w:rPr>
          <w:rFonts w:ascii="Times New Roman" w:hAnsi="Times New Roman" w:cs="Times New Roman"/>
          <w:sz w:val="24"/>
          <w:szCs w:val="24"/>
          <w:lang w:val="en-AU"/>
        </w:rPr>
        <w:t xml:space="preserve"> </w:t>
      </w:r>
      <w:r w:rsidRPr="00441948">
        <w:rPr>
          <w:rFonts w:ascii="Times New Roman" w:hAnsi="Times New Roman" w:cs="Times New Roman"/>
          <w:sz w:val="24"/>
          <w:szCs w:val="24"/>
          <w:lang w:val="en-AU"/>
        </w:rPr>
        <w:t>P</w:t>
      </w:r>
      <w:r w:rsidR="00EC3281">
        <w:rPr>
          <w:rFonts w:ascii="Times New Roman" w:hAnsi="Times New Roman" w:cs="Times New Roman"/>
          <w:sz w:val="24"/>
          <w:szCs w:val="24"/>
          <w:lang w:val="en-AU"/>
        </w:rPr>
        <w:t>.</w:t>
      </w:r>
      <w:r w:rsidRPr="00441948">
        <w:rPr>
          <w:rFonts w:ascii="Times New Roman" w:hAnsi="Times New Roman" w:cs="Times New Roman"/>
          <w:sz w:val="24"/>
          <w:szCs w:val="24"/>
          <w:vertAlign w:val="superscript"/>
          <w:lang w:val="en-AU"/>
        </w:rPr>
        <w:t>4</w:t>
      </w:r>
      <w:r w:rsidRPr="00441948">
        <w:rPr>
          <w:rFonts w:ascii="Times New Roman" w:hAnsi="Times New Roman" w:cs="Times New Roman"/>
          <w:sz w:val="24"/>
          <w:szCs w:val="24"/>
          <w:lang w:val="en-AU"/>
        </w:rPr>
        <w:t xml:space="preserve">, </w:t>
      </w:r>
      <w:proofErr w:type="spellStart"/>
      <w:r w:rsidR="00EC3281">
        <w:rPr>
          <w:rFonts w:ascii="Times New Roman" w:hAnsi="Times New Roman" w:cs="Times New Roman"/>
          <w:sz w:val="24"/>
          <w:szCs w:val="24"/>
          <w:lang w:val="en-AU"/>
        </w:rPr>
        <w:t>Gresshoff</w:t>
      </w:r>
      <w:proofErr w:type="spellEnd"/>
      <w:r w:rsidR="00EC3281">
        <w:rPr>
          <w:rFonts w:ascii="Times New Roman" w:hAnsi="Times New Roman" w:cs="Times New Roman"/>
          <w:sz w:val="24"/>
          <w:szCs w:val="24"/>
          <w:lang w:val="en-AU"/>
        </w:rPr>
        <w:t xml:space="preserve"> </w:t>
      </w:r>
      <w:r w:rsidR="00E41F70">
        <w:rPr>
          <w:rFonts w:ascii="Times New Roman" w:hAnsi="Times New Roman" w:cs="Times New Roman"/>
          <w:sz w:val="24"/>
          <w:szCs w:val="24"/>
          <w:lang w:val="en-AU"/>
        </w:rPr>
        <w:t>P</w:t>
      </w:r>
      <w:r w:rsidR="00EC3281">
        <w:rPr>
          <w:rFonts w:ascii="Times New Roman" w:hAnsi="Times New Roman" w:cs="Times New Roman"/>
          <w:sz w:val="24"/>
          <w:szCs w:val="24"/>
          <w:lang w:val="en-AU"/>
        </w:rPr>
        <w:t>.</w:t>
      </w:r>
      <w:r w:rsidR="00E41F70" w:rsidRPr="00E41F70">
        <w:rPr>
          <w:rFonts w:ascii="Times New Roman" w:hAnsi="Times New Roman" w:cs="Times New Roman"/>
          <w:sz w:val="24"/>
          <w:szCs w:val="24"/>
          <w:vertAlign w:val="superscript"/>
          <w:lang w:val="en-AU"/>
        </w:rPr>
        <w:t>5</w:t>
      </w:r>
      <w:r w:rsidR="00E41F70">
        <w:rPr>
          <w:rFonts w:ascii="Times New Roman" w:hAnsi="Times New Roman" w:cs="Times New Roman"/>
          <w:sz w:val="24"/>
          <w:szCs w:val="24"/>
          <w:lang w:val="en-AU"/>
        </w:rPr>
        <w:t xml:space="preserve">, </w:t>
      </w:r>
      <w:r w:rsidRPr="00441948">
        <w:rPr>
          <w:rFonts w:ascii="Times New Roman" w:hAnsi="Times New Roman" w:cs="Times New Roman"/>
          <w:sz w:val="24"/>
          <w:szCs w:val="24"/>
          <w:lang w:val="en-AU"/>
        </w:rPr>
        <w:t xml:space="preserve">and </w:t>
      </w:r>
      <w:r w:rsidR="00EC3281" w:rsidRPr="00441948">
        <w:rPr>
          <w:rFonts w:ascii="Times New Roman" w:hAnsi="Times New Roman" w:cs="Times New Roman"/>
          <w:sz w:val="24"/>
          <w:szCs w:val="24"/>
          <w:lang w:val="en-AU"/>
        </w:rPr>
        <w:t>Murray</w:t>
      </w:r>
      <w:r w:rsidR="00EC3281">
        <w:rPr>
          <w:rFonts w:ascii="Times New Roman" w:hAnsi="Times New Roman" w:cs="Times New Roman"/>
          <w:sz w:val="24"/>
          <w:szCs w:val="24"/>
          <w:lang w:val="en-AU"/>
        </w:rPr>
        <w:t xml:space="preserve"> </w:t>
      </w:r>
      <w:r w:rsidRPr="00441948">
        <w:rPr>
          <w:rFonts w:ascii="Times New Roman" w:hAnsi="Times New Roman" w:cs="Times New Roman"/>
          <w:sz w:val="24"/>
          <w:szCs w:val="24"/>
          <w:lang w:val="en-AU"/>
        </w:rPr>
        <w:t>J</w:t>
      </w:r>
      <w:r w:rsidR="00EC3281">
        <w:rPr>
          <w:rFonts w:ascii="Times New Roman" w:hAnsi="Times New Roman" w:cs="Times New Roman"/>
          <w:sz w:val="24"/>
          <w:szCs w:val="24"/>
          <w:lang w:val="en-AU"/>
        </w:rPr>
        <w:t>.</w:t>
      </w:r>
      <w:r w:rsidRPr="00441948">
        <w:rPr>
          <w:rFonts w:ascii="Times New Roman" w:hAnsi="Times New Roman" w:cs="Times New Roman"/>
          <w:sz w:val="24"/>
          <w:szCs w:val="24"/>
          <w:lang w:val="en-AU"/>
        </w:rPr>
        <w:t xml:space="preserve"> D.</w:t>
      </w:r>
      <w:r w:rsidR="00EC3281" w:rsidRPr="00EC3281">
        <w:rPr>
          <w:rFonts w:ascii="Times New Roman" w:hAnsi="Times New Roman" w:cs="Times New Roman"/>
          <w:sz w:val="24"/>
          <w:szCs w:val="24"/>
          <w:vertAlign w:val="superscript"/>
          <w:lang w:val="en-AU"/>
        </w:rPr>
        <w:t xml:space="preserve"> </w:t>
      </w:r>
      <w:r w:rsidR="00EC3281" w:rsidRPr="00441948">
        <w:rPr>
          <w:rFonts w:ascii="Times New Roman" w:hAnsi="Times New Roman" w:cs="Times New Roman"/>
          <w:sz w:val="24"/>
          <w:szCs w:val="24"/>
          <w:vertAlign w:val="superscript"/>
          <w:lang w:val="en-AU"/>
        </w:rPr>
        <w:t>1</w:t>
      </w:r>
      <w:r w:rsidRPr="00441948">
        <w:rPr>
          <w:rFonts w:ascii="Times New Roman" w:hAnsi="Times New Roman" w:cs="Times New Roman"/>
          <w:sz w:val="24"/>
          <w:szCs w:val="24"/>
          <w:vertAlign w:val="superscript"/>
          <w:lang w:val="en-AU"/>
        </w:rPr>
        <w:t>, 3</w:t>
      </w:r>
    </w:p>
    <w:p w14:paraId="3A07A90B" w14:textId="737226EA" w:rsidR="009126C6" w:rsidRDefault="009126C6" w:rsidP="00441948">
      <w:pPr>
        <w:pStyle w:val="ICLGG201702Authors"/>
        <w:rPr>
          <w:rFonts w:ascii="Times New Roman" w:hAnsi="Times New Roman" w:cs="Times New Roman"/>
          <w:i/>
          <w:color w:val="808080" w:themeColor="background1" w:themeShade="80"/>
          <w:sz w:val="22"/>
          <w:szCs w:val="22"/>
          <w:lang w:val="en-AU"/>
        </w:rPr>
      </w:pPr>
    </w:p>
    <w:p w14:paraId="36231FD0" w14:textId="3EFB2A07" w:rsidR="00441948" w:rsidRDefault="00441948" w:rsidP="00A72105">
      <w:pPr>
        <w:pStyle w:val="ICLGG201799Emptyrow"/>
        <w:ind w:firstLine="0"/>
        <w:rPr>
          <w:rFonts w:ascii="Times New Roman" w:hAnsi="Times New Roman" w:cs="Times New Roman"/>
          <w:lang w:val="en-AU" w:eastAsia="zh-CN"/>
        </w:rPr>
      </w:pPr>
      <w:r w:rsidRPr="00441948">
        <w:rPr>
          <w:rFonts w:ascii="Times New Roman" w:hAnsi="Times New Roman" w:cs="Times New Roman"/>
          <w:lang w:val="en-AU" w:eastAsia="zh-CN"/>
        </w:rPr>
        <w:t xml:space="preserve">Corresponding author: Email: </w:t>
      </w:r>
      <w:hyperlink r:id="rId10" w:history="1">
        <w:r w:rsidRPr="000D0E87">
          <w:rPr>
            <w:rStyle w:val="Hyperlink"/>
            <w:rFonts w:ascii="Times New Roman" w:hAnsi="Times New Roman" w:cs="Times New Roman"/>
            <w:lang w:val="en-AU" w:eastAsia="zh-CN"/>
          </w:rPr>
          <w:t>jeremy.murray@jic.ac.uk</w:t>
        </w:r>
      </w:hyperlink>
    </w:p>
    <w:p w14:paraId="15C86112" w14:textId="77777777" w:rsidR="00441948" w:rsidRPr="00441948" w:rsidRDefault="00441948" w:rsidP="00A72105">
      <w:pPr>
        <w:pStyle w:val="ICLGG201799Emptyrow"/>
        <w:ind w:firstLine="0"/>
        <w:rPr>
          <w:rFonts w:ascii="Times New Roman" w:hAnsi="Times New Roman" w:cs="Times New Roman"/>
          <w:lang w:val="en-AU" w:eastAsia="zh-CN"/>
        </w:rPr>
      </w:pPr>
    </w:p>
    <w:p w14:paraId="723A9B59" w14:textId="5E5663F0" w:rsidR="00441948" w:rsidRPr="00441948" w:rsidRDefault="00441948" w:rsidP="00441948">
      <w:pPr>
        <w:pStyle w:val="ICLGG201703Institutions"/>
        <w:tabs>
          <w:tab w:val="clear" w:pos="426"/>
        </w:tabs>
        <w:rPr>
          <w:rFonts w:ascii="Times New Roman" w:hAnsi="Times New Roman" w:cs="Times New Roman"/>
          <w:sz w:val="24"/>
          <w:szCs w:val="24"/>
          <w:lang w:val="en-AU"/>
        </w:rPr>
      </w:pPr>
      <w:r w:rsidRPr="00E41F70">
        <w:rPr>
          <w:rFonts w:ascii="Times New Roman" w:hAnsi="Times New Roman" w:cs="Times New Roman"/>
          <w:sz w:val="24"/>
          <w:szCs w:val="24"/>
          <w:vertAlign w:val="superscript"/>
          <w:lang w:val="en-AU"/>
        </w:rPr>
        <w:t xml:space="preserve">1 </w:t>
      </w:r>
      <w:r w:rsidRPr="00441948">
        <w:rPr>
          <w:rFonts w:ascii="Times New Roman" w:hAnsi="Times New Roman" w:cs="Times New Roman"/>
          <w:sz w:val="24"/>
          <w:szCs w:val="24"/>
          <w:lang w:val="en-AU"/>
        </w:rPr>
        <w:t xml:space="preserve">Centre of Excellence for Plant and Microbial Sciences, Chinese Academy of Sciences, China </w:t>
      </w:r>
    </w:p>
    <w:p w14:paraId="4D6686F7" w14:textId="77777777" w:rsidR="00441948" w:rsidRPr="00441948" w:rsidRDefault="00441948" w:rsidP="00441948">
      <w:pPr>
        <w:pStyle w:val="ICLGG201703Institutions"/>
        <w:rPr>
          <w:rFonts w:ascii="Times New Roman" w:hAnsi="Times New Roman" w:cs="Times New Roman"/>
          <w:sz w:val="24"/>
          <w:szCs w:val="24"/>
          <w:lang w:val="en-AU"/>
        </w:rPr>
      </w:pPr>
      <w:r w:rsidRPr="00E41F70">
        <w:rPr>
          <w:rFonts w:ascii="Times New Roman" w:hAnsi="Times New Roman" w:cs="Times New Roman"/>
          <w:sz w:val="24"/>
          <w:szCs w:val="24"/>
          <w:vertAlign w:val="superscript"/>
          <w:lang w:val="en-AU"/>
        </w:rPr>
        <w:t>2</w:t>
      </w:r>
      <w:r w:rsidRPr="00441948">
        <w:rPr>
          <w:rFonts w:ascii="Times New Roman" w:hAnsi="Times New Roman" w:cs="Times New Roman"/>
          <w:sz w:val="24"/>
          <w:szCs w:val="24"/>
          <w:lang w:val="en-AU"/>
        </w:rPr>
        <w:t xml:space="preserve"> University of Chinese Academy of Sciences, China,</w:t>
      </w:r>
    </w:p>
    <w:p w14:paraId="71547F47" w14:textId="77777777" w:rsidR="00441948" w:rsidRPr="00441948" w:rsidRDefault="00441948" w:rsidP="00441948">
      <w:pPr>
        <w:pStyle w:val="ICLGG201703Institutions"/>
        <w:rPr>
          <w:rFonts w:ascii="Times New Roman" w:hAnsi="Times New Roman" w:cs="Times New Roman"/>
          <w:sz w:val="24"/>
          <w:szCs w:val="24"/>
          <w:lang w:val="en-AU"/>
        </w:rPr>
      </w:pPr>
      <w:r w:rsidRPr="00E41F70">
        <w:rPr>
          <w:rFonts w:ascii="Times New Roman" w:hAnsi="Times New Roman" w:cs="Times New Roman"/>
          <w:sz w:val="24"/>
          <w:szCs w:val="24"/>
          <w:vertAlign w:val="superscript"/>
          <w:lang w:val="en-AU"/>
        </w:rPr>
        <w:t>3</w:t>
      </w:r>
      <w:r w:rsidRPr="00441948">
        <w:rPr>
          <w:rFonts w:ascii="Times New Roman" w:hAnsi="Times New Roman" w:cs="Times New Roman"/>
          <w:sz w:val="24"/>
          <w:szCs w:val="24"/>
          <w:lang w:val="en-AU"/>
        </w:rPr>
        <w:t xml:space="preserve"> Cell and Developmental Biology, John Innes Centre, United Kingdom</w:t>
      </w:r>
    </w:p>
    <w:p w14:paraId="6A62BF2B" w14:textId="3344DA29" w:rsidR="005C7608" w:rsidRDefault="00441948" w:rsidP="00441948">
      <w:pPr>
        <w:pStyle w:val="ICLGG201703Institutions"/>
        <w:rPr>
          <w:rFonts w:ascii="Times New Roman" w:hAnsi="Times New Roman" w:cs="Times New Roman"/>
          <w:sz w:val="24"/>
          <w:szCs w:val="24"/>
          <w:lang w:val="en-AU"/>
        </w:rPr>
      </w:pPr>
      <w:r w:rsidRPr="00E41F70">
        <w:rPr>
          <w:rFonts w:ascii="Times New Roman" w:hAnsi="Times New Roman" w:cs="Times New Roman"/>
          <w:sz w:val="24"/>
          <w:szCs w:val="24"/>
          <w:vertAlign w:val="superscript"/>
          <w:lang w:val="en-AU"/>
        </w:rPr>
        <w:t>4</w:t>
      </w:r>
      <w:r w:rsidRPr="00441948">
        <w:rPr>
          <w:rFonts w:ascii="Times New Roman" w:hAnsi="Times New Roman" w:cs="Times New Roman"/>
          <w:sz w:val="24"/>
          <w:szCs w:val="24"/>
          <w:lang w:val="en-AU"/>
        </w:rPr>
        <w:t xml:space="preserve"> College of Life Sciences, Shanghai Normal University, China</w:t>
      </w:r>
    </w:p>
    <w:p w14:paraId="56E38461" w14:textId="40034170" w:rsidR="00E41F70" w:rsidRPr="00E41F70" w:rsidRDefault="00E41F70" w:rsidP="00441948">
      <w:pPr>
        <w:pStyle w:val="ICLGG201703Institutions"/>
        <w:rPr>
          <w:rFonts w:ascii="Times New Roman" w:hAnsi="Times New Roman" w:cs="Times New Roman"/>
          <w:i w:val="0"/>
          <w:color w:val="808080" w:themeColor="background1" w:themeShade="80"/>
          <w:vertAlign w:val="superscript"/>
          <w:lang w:val="en-AU"/>
        </w:rPr>
      </w:pPr>
      <w:r w:rsidRPr="00E41F70">
        <w:rPr>
          <w:rFonts w:ascii="Times New Roman" w:hAnsi="Times New Roman" w:cs="Times New Roman"/>
          <w:sz w:val="24"/>
          <w:szCs w:val="24"/>
          <w:vertAlign w:val="superscript"/>
          <w:lang w:val="en-AU"/>
        </w:rPr>
        <w:t>5</w:t>
      </w:r>
      <w:r w:rsidR="00395304">
        <w:rPr>
          <w:rFonts w:ascii="Times New Roman" w:hAnsi="Times New Roman" w:cs="Times New Roman" w:hint="eastAsia"/>
          <w:sz w:val="24"/>
          <w:szCs w:val="24"/>
          <w:vertAlign w:val="superscript"/>
          <w:lang w:val="en-AU" w:eastAsia="zh-CN"/>
        </w:rPr>
        <w:t xml:space="preserve"> </w:t>
      </w:r>
      <w:r w:rsidR="00395304" w:rsidRPr="00395304">
        <w:rPr>
          <w:rFonts w:ascii="Times New Roman" w:hAnsi="Times New Roman" w:cs="Times New Roman"/>
          <w:sz w:val="24"/>
          <w:szCs w:val="24"/>
          <w:lang w:val="en-AU"/>
        </w:rPr>
        <w:t>Australian Research Council Centre of Excellence for Integrative Legume Research</w:t>
      </w:r>
      <w:r w:rsidR="00395304">
        <w:rPr>
          <w:rFonts w:ascii="Times New Roman" w:hAnsi="Times New Roman" w:cs="Times New Roman" w:hint="eastAsia"/>
          <w:sz w:val="24"/>
          <w:szCs w:val="24"/>
          <w:lang w:val="en-AU" w:eastAsia="zh-CN"/>
        </w:rPr>
        <w:t>,</w:t>
      </w:r>
      <w:r w:rsidR="00395304" w:rsidRPr="00395304">
        <w:rPr>
          <w:rFonts w:ascii="Times New Roman" w:hAnsi="Times New Roman" w:cs="Times New Roman"/>
          <w:sz w:val="24"/>
          <w:szCs w:val="24"/>
          <w:lang w:val="en-AU"/>
        </w:rPr>
        <w:t xml:space="preserve"> The University of Queensland</w:t>
      </w:r>
      <w:r w:rsidR="00395304">
        <w:rPr>
          <w:rFonts w:ascii="Times New Roman" w:hAnsi="Times New Roman" w:cs="Times New Roman" w:hint="eastAsia"/>
          <w:sz w:val="24"/>
          <w:szCs w:val="24"/>
          <w:lang w:val="en-AU" w:eastAsia="zh-CN"/>
        </w:rPr>
        <w:t xml:space="preserve">, </w:t>
      </w:r>
      <w:r w:rsidR="00395304" w:rsidRPr="00395304">
        <w:rPr>
          <w:rFonts w:ascii="Times New Roman" w:hAnsi="Times New Roman" w:cs="Times New Roman"/>
          <w:sz w:val="24"/>
          <w:szCs w:val="24"/>
          <w:lang w:val="en-AU"/>
        </w:rPr>
        <w:t>St. Lucia, Brisbane Australia</w:t>
      </w:r>
    </w:p>
    <w:p w14:paraId="740171DE" w14:textId="77777777" w:rsidR="005C7608" w:rsidRDefault="005C7608" w:rsidP="005C7608">
      <w:pPr>
        <w:pStyle w:val="ICLGG201704Body"/>
        <w:ind w:firstLine="0"/>
        <w:rPr>
          <w:rFonts w:ascii="Times New Roman" w:hAnsi="Times New Roman" w:cs="Times New Roman"/>
          <w:lang w:val="en-AU"/>
        </w:rPr>
      </w:pPr>
    </w:p>
    <w:p w14:paraId="60ED2CCE" w14:textId="72D39833" w:rsidR="00441948" w:rsidRDefault="00441948" w:rsidP="00441948">
      <w:pPr>
        <w:pStyle w:val="NoSpacing"/>
        <w:ind w:firstLineChars="200" w:firstLine="440"/>
        <w:rPr>
          <w:rFonts w:ascii="Times New Roman" w:hAnsi="Times New Roman" w:cs="Times New Roman"/>
          <w:lang w:val="en-AU"/>
        </w:rPr>
      </w:pPr>
      <w:r w:rsidRPr="00441948">
        <w:rPr>
          <w:rFonts w:ascii="Times New Roman" w:hAnsi="Times New Roman" w:cs="Times New Roman"/>
          <w:lang w:val="en-AU"/>
        </w:rPr>
        <w:t xml:space="preserve">The symbiotic bacteria </w:t>
      </w:r>
      <w:r w:rsidRPr="00441948">
        <w:rPr>
          <w:rFonts w:ascii="Times New Roman" w:hAnsi="Times New Roman" w:cs="Times New Roman"/>
          <w:i/>
          <w:iCs/>
          <w:lang w:val="en-AU"/>
        </w:rPr>
        <w:t>Mesorhizobium loti</w:t>
      </w:r>
      <w:r w:rsidRPr="00441948">
        <w:rPr>
          <w:rFonts w:ascii="Times New Roman" w:hAnsi="Times New Roman" w:cs="Times New Roman"/>
          <w:lang w:val="en-AU"/>
        </w:rPr>
        <w:t xml:space="preserve"> typically gains entry to its host </w:t>
      </w:r>
      <w:r w:rsidRPr="00441948">
        <w:rPr>
          <w:rFonts w:ascii="Times New Roman" w:hAnsi="Times New Roman" w:cs="Times New Roman"/>
          <w:i/>
          <w:iCs/>
          <w:lang w:val="en-AU"/>
        </w:rPr>
        <w:t>Lotus japonicus</w:t>
      </w:r>
      <w:r w:rsidRPr="00441948">
        <w:rPr>
          <w:rFonts w:ascii="Times New Roman" w:hAnsi="Times New Roman" w:cs="Times New Roman"/>
          <w:lang w:val="en-AU"/>
        </w:rPr>
        <w:t xml:space="preserve"> by means of infection threads, tubular invaginations that serve as transcellular passageways through root hairs, that form through the physical </w:t>
      </w:r>
      <w:r w:rsidR="00E41F70" w:rsidRPr="00441948">
        <w:rPr>
          <w:rFonts w:ascii="Times New Roman" w:hAnsi="Times New Roman" w:cs="Times New Roman"/>
          <w:lang w:val="en-AU"/>
        </w:rPr>
        <w:t>remodelling</w:t>
      </w:r>
      <w:r w:rsidRPr="00441948">
        <w:rPr>
          <w:rFonts w:ascii="Times New Roman" w:hAnsi="Times New Roman" w:cs="Times New Roman"/>
          <w:lang w:val="en-AU"/>
        </w:rPr>
        <w:t xml:space="preserve"> of the cell wall and membrane. During rhizobial infection numerous cell division genes are induced, suggesting at least partial engagement of cell cycle related processes to provide an invasive impetus, involving reorganization of the cytoskeleton and enlargement of the nucleus</w:t>
      </w:r>
      <w:r w:rsidR="00E41F70">
        <w:rPr>
          <w:rFonts w:ascii="Times New Roman" w:hAnsi="Times New Roman" w:cs="Times New Roman"/>
          <w:lang w:val="en-AU"/>
        </w:rPr>
        <w:t xml:space="preserve"> [1, 2]</w:t>
      </w:r>
      <w:r w:rsidRPr="00441948">
        <w:rPr>
          <w:rFonts w:ascii="Times New Roman" w:hAnsi="Times New Roman" w:cs="Times New Roman"/>
          <w:lang w:val="en-AU"/>
        </w:rPr>
        <w:t>.</w:t>
      </w:r>
    </w:p>
    <w:p w14:paraId="7702DBE2" w14:textId="4722E602" w:rsidR="00441948" w:rsidRPr="005C7608" w:rsidRDefault="00441948" w:rsidP="00441948">
      <w:pPr>
        <w:pStyle w:val="NoSpacing"/>
        <w:ind w:firstLineChars="200" w:firstLine="440"/>
        <w:rPr>
          <w:rFonts w:ascii="Times New Roman" w:hAnsi="Times New Roman" w:cs="Times New Roman"/>
          <w:lang w:val="en-AU"/>
        </w:rPr>
      </w:pPr>
      <w:r w:rsidRPr="00441948">
        <w:rPr>
          <w:rFonts w:ascii="Times New Roman" w:hAnsi="Times New Roman" w:cs="Times New Roman"/>
          <w:lang w:val="en-AU"/>
        </w:rPr>
        <w:t xml:space="preserve">Here we show that ETHYLENE RESPONSE1 (ETR1) is involved in cell cycle regulation during infection thread establishment. We found that the ethylene insensitive mutant LjETR1-1 displays an enlarged, irregular shaped nucleus in infected root hairs, which is sometimes associated with blocked infections. We show that despite the nuclear enlargement that occurs in wild type infected cells, no </w:t>
      </w:r>
      <w:r w:rsidRPr="00E41F70">
        <w:rPr>
          <w:rFonts w:ascii="Times New Roman" w:hAnsi="Times New Roman" w:cs="Times New Roman"/>
          <w:i/>
          <w:iCs/>
          <w:lang w:val="en-AU"/>
        </w:rPr>
        <w:t>de novo</w:t>
      </w:r>
      <w:r w:rsidRPr="00441948">
        <w:rPr>
          <w:rFonts w:ascii="Times New Roman" w:hAnsi="Times New Roman" w:cs="Times New Roman"/>
          <w:lang w:val="en-AU"/>
        </w:rPr>
        <w:t xml:space="preserve"> DNA synthesis takes place, while in LjETR-1 these cells enter S phase, highlighting a new role for ETR1 in the direction of cell cycle processes during symbiotic infection.</w:t>
      </w:r>
    </w:p>
    <w:p w14:paraId="20242FD8" w14:textId="77777777" w:rsidR="00441948" w:rsidRDefault="00441948" w:rsidP="009126C6">
      <w:pPr>
        <w:pStyle w:val="ICLGG201704Body"/>
        <w:tabs>
          <w:tab w:val="left" w:pos="426"/>
        </w:tabs>
        <w:ind w:left="426" w:hanging="426"/>
        <w:rPr>
          <w:rFonts w:ascii="Times New Roman" w:hAnsi="Times New Roman" w:cs="Times New Roman"/>
          <w:b/>
          <w:i/>
          <w:sz w:val="24"/>
          <w:szCs w:val="24"/>
          <w:u w:val="single"/>
          <w:lang w:val="en-AU"/>
        </w:rPr>
      </w:pPr>
    </w:p>
    <w:p w14:paraId="5FDAA890" w14:textId="02876B18" w:rsidR="009126C6" w:rsidRPr="005C7608"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2F7A1D5B" w14:textId="0B771166" w:rsidR="00441948" w:rsidRDefault="00441948" w:rsidP="00086C6E">
      <w:pPr>
        <w:pStyle w:val="ICLGG201703Institutions"/>
        <w:rPr>
          <w:i w:val="0"/>
          <w:iCs/>
          <w:lang w:val="en-AU"/>
        </w:rPr>
      </w:pPr>
      <w:r w:rsidRPr="00441948">
        <w:rPr>
          <w:rFonts w:hint="eastAsia"/>
          <w:i w:val="0"/>
          <w:iCs/>
          <w:lang w:val="en-AU" w:eastAsia="zh-CN"/>
        </w:rPr>
        <w:t xml:space="preserve">[1] </w:t>
      </w:r>
      <w:r w:rsidRPr="00441948">
        <w:rPr>
          <w:i w:val="0"/>
          <w:iCs/>
          <w:lang w:val="en-AU"/>
        </w:rPr>
        <w:t>Breakspear, Andrew et al. “The root hair "</w:t>
      </w:r>
      <w:proofErr w:type="spellStart"/>
      <w:r w:rsidRPr="00441948">
        <w:rPr>
          <w:i w:val="0"/>
          <w:iCs/>
          <w:lang w:val="en-AU"/>
        </w:rPr>
        <w:t>infectome</w:t>
      </w:r>
      <w:proofErr w:type="spellEnd"/>
      <w:r w:rsidRPr="00441948">
        <w:rPr>
          <w:i w:val="0"/>
          <w:iCs/>
          <w:lang w:val="en-AU"/>
        </w:rPr>
        <w:t xml:space="preserve">" of </w:t>
      </w:r>
      <w:r w:rsidRPr="00EC3281">
        <w:rPr>
          <w:lang w:val="en-AU"/>
        </w:rPr>
        <w:t>Medicago truncatula</w:t>
      </w:r>
      <w:r w:rsidRPr="00441948">
        <w:rPr>
          <w:i w:val="0"/>
          <w:iCs/>
          <w:lang w:val="en-AU"/>
        </w:rPr>
        <w:t xml:space="preserve"> uncovers changes in cell cycle genes and reveals a requirement for </w:t>
      </w:r>
      <w:r w:rsidR="00EC3281">
        <w:rPr>
          <w:i w:val="0"/>
          <w:iCs/>
          <w:lang w:val="en-AU"/>
        </w:rPr>
        <w:t>a</w:t>
      </w:r>
      <w:r w:rsidRPr="00441948">
        <w:rPr>
          <w:i w:val="0"/>
          <w:iCs/>
          <w:lang w:val="en-AU"/>
        </w:rPr>
        <w:t xml:space="preserve">uxin </w:t>
      </w:r>
      <w:proofErr w:type="spellStart"/>
      <w:r w:rsidRPr="00441948">
        <w:rPr>
          <w:i w:val="0"/>
          <w:iCs/>
          <w:lang w:val="en-AU"/>
        </w:rPr>
        <w:t>signaling</w:t>
      </w:r>
      <w:proofErr w:type="spellEnd"/>
      <w:r w:rsidRPr="00441948">
        <w:rPr>
          <w:i w:val="0"/>
          <w:iCs/>
          <w:lang w:val="en-AU"/>
        </w:rPr>
        <w:t xml:space="preserve"> in rhizobial infection.” The Plant </w:t>
      </w:r>
      <w:r w:rsidR="00406749">
        <w:rPr>
          <w:i w:val="0"/>
          <w:iCs/>
          <w:lang w:val="en-AU"/>
        </w:rPr>
        <w:t>C</w:t>
      </w:r>
      <w:r w:rsidRPr="00441948">
        <w:rPr>
          <w:i w:val="0"/>
          <w:iCs/>
          <w:lang w:val="en-AU"/>
        </w:rPr>
        <w:t>ell vol. 26,12 (2014): 4680-701.</w:t>
      </w:r>
    </w:p>
    <w:p w14:paraId="0AC57920" w14:textId="77777777" w:rsidR="00E41F70" w:rsidRDefault="00E41F70" w:rsidP="00086C6E">
      <w:pPr>
        <w:pStyle w:val="ICLGG201703Institutions"/>
        <w:rPr>
          <w:i w:val="0"/>
          <w:iCs/>
          <w:lang w:val="en-AU"/>
        </w:rPr>
      </w:pPr>
    </w:p>
    <w:p w14:paraId="1172C66E" w14:textId="75CA47BD" w:rsidR="00E41F70" w:rsidRPr="00441948" w:rsidRDefault="00E41F70" w:rsidP="00086C6E">
      <w:pPr>
        <w:pStyle w:val="ICLGG201703Institutions"/>
        <w:rPr>
          <w:i w:val="0"/>
          <w:iCs/>
          <w:lang w:val="en-AU"/>
        </w:rPr>
      </w:pPr>
      <w:r>
        <w:rPr>
          <w:i w:val="0"/>
          <w:iCs/>
          <w:lang w:val="en-AU"/>
        </w:rPr>
        <w:t>[</w:t>
      </w:r>
      <w:r w:rsidR="00406749">
        <w:rPr>
          <w:i w:val="0"/>
          <w:iCs/>
          <w:lang w:val="en-AU"/>
        </w:rPr>
        <w:t>2</w:t>
      </w:r>
      <w:r>
        <w:rPr>
          <w:i w:val="0"/>
          <w:iCs/>
          <w:lang w:val="en-AU"/>
        </w:rPr>
        <w:t xml:space="preserve">] </w:t>
      </w:r>
      <w:r w:rsidR="00395304" w:rsidRPr="00395304">
        <w:rPr>
          <w:i w:val="0"/>
          <w:iCs/>
          <w:lang w:val="en-AU"/>
        </w:rPr>
        <w:t xml:space="preserve">Gao, Jin-Peng et al. “Intracellular infection by symbiotic bacteria requires the mitotic kinase AURORA1.” Proceedings of the National Academy of Sciences of the United States of America vol. 119,43 (2022): e2202606119. </w:t>
      </w:r>
    </w:p>
    <w:p w14:paraId="66FB0CD5" w14:textId="474CBB46" w:rsidR="00EF022F" w:rsidRPr="003223A7" w:rsidRDefault="003223A7" w:rsidP="00441948">
      <w:pPr>
        <w:pStyle w:val="ICLGG201703Institutions"/>
        <w:rPr>
          <w:i w:val="0"/>
          <w:iCs/>
          <w:lang w:val="en-AU"/>
        </w:rPr>
      </w:pPr>
      <w:r w:rsidRPr="003223A7">
        <w:rPr>
          <w:i w:val="0"/>
          <w:iCs/>
          <w:lang w:val="en-AU"/>
        </w:rPr>
        <w:t xml:space="preserve"> </w:t>
      </w: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6C0FE" w14:textId="77777777" w:rsidR="00AD4F14" w:rsidRDefault="00AD4F14" w:rsidP="00441948">
      <w:r>
        <w:separator/>
      </w:r>
    </w:p>
  </w:endnote>
  <w:endnote w:type="continuationSeparator" w:id="0">
    <w:p w14:paraId="76BB8782" w14:textId="77777777" w:rsidR="00AD4F14" w:rsidRDefault="00AD4F14" w:rsidP="0044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Uighur">
    <w:panose1 w:val="02000000000000000000"/>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BB3C" w14:textId="77777777" w:rsidR="00AD4F14" w:rsidRDefault="00AD4F14" w:rsidP="00441948">
      <w:r>
        <w:separator/>
      </w:r>
    </w:p>
  </w:footnote>
  <w:footnote w:type="continuationSeparator" w:id="0">
    <w:p w14:paraId="49DCD0B2" w14:textId="77777777" w:rsidR="00AD4F14" w:rsidRDefault="00AD4F14" w:rsidP="00441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C6"/>
    <w:rsid w:val="00050665"/>
    <w:rsid w:val="00086C6E"/>
    <w:rsid w:val="000B21D5"/>
    <w:rsid w:val="0011541E"/>
    <w:rsid w:val="001956AD"/>
    <w:rsid w:val="001D72AC"/>
    <w:rsid w:val="00234A08"/>
    <w:rsid w:val="00242720"/>
    <w:rsid w:val="00273CB5"/>
    <w:rsid w:val="002A7D20"/>
    <w:rsid w:val="002B7ABD"/>
    <w:rsid w:val="002F7C3E"/>
    <w:rsid w:val="003223A7"/>
    <w:rsid w:val="00395304"/>
    <w:rsid w:val="003B27F1"/>
    <w:rsid w:val="003D12A5"/>
    <w:rsid w:val="003E7225"/>
    <w:rsid w:val="00406749"/>
    <w:rsid w:val="00441948"/>
    <w:rsid w:val="00477E9B"/>
    <w:rsid w:val="00501844"/>
    <w:rsid w:val="005C2ABC"/>
    <w:rsid w:val="005C7608"/>
    <w:rsid w:val="006048A7"/>
    <w:rsid w:val="0069354D"/>
    <w:rsid w:val="006C1D10"/>
    <w:rsid w:val="007465CD"/>
    <w:rsid w:val="00771CA6"/>
    <w:rsid w:val="007C1B7A"/>
    <w:rsid w:val="008E0EA1"/>
    <w:rsid w:val="009126C6"/>
    <w:rsid w:val="00954065"/>
    <w:rsid w:val="009C49E6"/>
    <w:rsid w:val="00A5132D"/>
    <w:rsid w:val="00A72105"/>
    <w:rsid w:val="00AD4F14"/>
    <w:rsid w:val="00BC359A"/>
    <w:rsid w:val="00BE0837"/>
    <w:rsid w:val="00BE396B"/>
    <w:rsid w:val="00DB5E0E"/>
    <w:rsid w:val="00E41F70"/>
    <w:rsid w:val="00E80A77"/>
    <w:rsid w:val="00EA7F59"/>
    <w:rsid w:val="00EC3281"/>
    <w:rsid w:val="00EF022F"/>
  </w:rsids>
  <m:mathPr>
    <m:mathFont m:val="Cambria Math"/>
    <m:brkBin m:val="before"/>
    <m:brkBinSub m:val="--"/>
    <m:smallFrac m:val="0"/>
    <m:dispDef/>
    <m:lMargin m:val="0"/>
    <m:rMargin m:val="0"/>
    <m:defJc m:val="centerGroup"/>
    <m:wrapIndent m:val="1440"/>
    <m:intLim m:val="subSup"/>
    <m:naryLim m:val="undOvr"/>
  </m:mathPr>
  <w:themeFontLang w:val="fr-F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78C4"/>
  <w15:docId w15:val="{37D42BA1-AC36-4C27-B06A-C8619A04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styleId="Header">
    <w:name w:val="header"/>
    <w:basedOn w:val="Normal"/>
    <w:link w:val="HeaderChar"/>
    <w:uiPriority w:val="99"/>
    <w:unhideWhenUsed/>
    <w:rsid w:val="00441948"/>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41948"/>
    <w:rPr>
      <w:rFonts w:cstheme="minorHAnsi"/>
      <w:sz w:val="18"/>
      <w:szCs w:val="18"/>
      <w:lang w:val="hu-HU"/>
    </w:rPr>
  </w:style>
  <w:style w:type="paragraph" w:styleId="Footer">
    <w:name w:val="footer"/>
    <w:basedOn w:val="Normal"/>
    <w:link w:val="FooterChar"/>
    <w:uiPriority w:val="99"/>
    <w:unhideWhenUsed/>
    <w:rsid w:val="004419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41948"/>
    <w:rPr>
      <w:rFonts w:cstheme="minorHAnsi"/>
      <w:sz w:val="18"/>
      <w:szCs w:val="18"/>
      <w:lang w:val="hu-HU"/>
    </w:rPr>
  </w:style>
  <w:style w:type="character" w:styleId="Hyperlink">
    <w:name w:val="Hyperlink"/>
    <w:basedOn w:val="DefaultParagraphFont"/>
    <w:uiPriority w:val="99"/>
    <w:unhideWhenUsed/>
    <w:rsid w:val="00441948"/>
    <w:rPr>
      <w:color w:val="0563C1" w:themeColor="hyperlink"/>
      <w:u w:val="single"/>
    </w:rPr>
  </w:style>
  <w:style w:type="character" w:styleId="UnresolvedMention">
    <w:name w:val="Unresolved Mention"/>
    <w:basedOn w:val="DefaultParagraphFont"/>
    <w:uiPriority w:val="99"/>
    <w:semiHidden/>
    <w:unhideWhenUsed/>
    <w:rsid w:val="00441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831831">
      <w:bodyDiv w:val="1"/>
      <w:marLeft w:val="0"/>
      <w:marRight w:val="0"/>
      <w:marTop w:val="0"/>
      <w:marBottom w:val="0"/>
      <w:divBdr>
        <w:top w:val="none" w:sz="0" w:space="0" w:color="auto"/>
        <w:left w:val="none" w:sz="0" w:space="0" w:color="auto"/>
        <w:bottom w:val="none" w:sz="0" w:space="0" w:color="auto"/>
        <w:right w:val="none" w:sz="0" w:space="0" w:color="auto"/>
      </w:divBdr>
    </w:div>
    <w:div w:id="1201867425">
      <w:bodyDiv w:val="1"/>
      <w:marLeft w:val="0"/>
      <w:marRight w:val="0"/>
      <w:marTop w:val="0"/>
      <w:marBottom w:val="0"/>
      <w:divBdr>
        <w:top w:val="none" w:sz="0" w:space="0" w:color="auto"/>
        <w:left w:val="none" w:sz="0" w:space="0" w:color="auto"/>
        <w:bottom w:val="none" w:sz="0" w:space="0" w:color="auto"/>
        <w:right w:val="none" w:sz="0" w:space="0" w:color="auto"/>
      </w:divBdr>
    </w:div>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469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eremy.murray@jic.ac.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CE0CB-1AF8-4DB5-BD8A-56E72CAA1ACA}">
  <ds:schemaRefs>
    <ds:schemaRef ds:uri="http://schemas.openxmlformats.org/officeDocument/2006/bibliography"/>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4.xml><?xml version="1.0" encoding="utf-8"?>
<ds:datastoreItem xmlns:ds="http://schemas.openxmlformats.org/officeDocument/2006/customXml" ds:itemID="{EFA7EE0B-32F3-493A-AC01-B3FF87FCA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Jeremy Murray (JIC)</cp:lastModifiedBy>
  <cp:revision>2</cp:revision>
  <dcterms:created xsi:type="dcterms:W3CDTF">2024-04-30T07:58:00Z</dcterms:created>
  <dcterms:modified xsi:type="dcterms:W3CDTF">2024-04-30T07:58:00Z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65909b0e-73be-356d-b137-0f8bdc3abcff</vt:lpwstr>
  </property>
  <property fmtid="{D5CDD505-2E9C-101B-9397-08002B2CF9AE}" pid="26" name="Mendeley Citation Style_1">
    <vt:lpwstr>http://www.zotero.org/styles/nature</vt:lpwstr>
  </property>
</Properties>
</file>