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B999A" w14:textId="77777777" w:rsidR="00E75C05" w:rsidRDefault="00E75C05"/>
    <w:p w14:paraId="53A067BC" w14:textId="3EAB4B12" w:rsidR="003E3FA1" w:rsidRDefault="003E3FA1">
      <w:r>
        <w:t>S</w:t>
      </w:r>
      <w:r w:rsidR="004C44F3">
        <w:t>election intensity (</w:t>
      </w:r>
      <w:r w:rsidR="004C44F3" w:rsidRPr="004C44F3">
        <w:rPr>
          <w:i/>
        </w:rPr>
        <w:t>i</w:t>
      </w:r>
      <w:r w:rsidR="004C44F3">
        <w:t>) and accuracy</w:t>
      </w:r>
      <w:r>
        <w:t xml:space="preserve"> </w:t>
      </w:r>
      <w:r w:rsidR="004C44F3">
        <w:t>(</w:t>
      </w:r>
      <w:r w:rsidR="004C44F3" w:rsidRPr="004C44F3">
        <w:rPr>
          <w:i/>
        </w:rPr>
        <w:t>r</w:t>
      </w:r>
      <w:r w:rsidR="004C44F3">
        <w:t xml:space="preserve">) </w:t>
      </w:r>
      <w:r w:rsidR="00724C17">
        <w:t xml:space="preserve">improved using new </w:t>
      </w:r>
      <w:r>
        <w:t>phenotyping tools in peanut breeding at ICRISAT.</w:t>
      </w:r>
    </w:p>
    <w:p w14:paraId="7F154F28" w14:textId="706844C5" w:rsidR="004C44F3" w:rsidRDefault="00724BEF">
      <w:r>
        <w:t>Janila Pasupuleti</w:t>
      </w:r>
    </w:p>
    <w:p w14:paraId="6F8AB853" w14:textId="7CB0E3AA" w:rsidR="001E591A" w:rsidRDefault="00724BEF">
      <w:r>
        <w:t>According to</w:t>
      </w:r>
      <w:r w:rsidR="004C44F3">
        <w:t xml:space="preserve"> breeders’ equation</w:t>
      </w:r>
      <w:r w:rsidR="004C44F3">
        <w:t xml:space="preserve">, response to selection (R), also referred as </w:t>
      </w:r>
      <w:r w:rsidR="004C44F3">
        <w:t>genetic gain</w:t>
      </w:r>
      <w:r w:rsidR="004C44F3">
        <w:t xml:space="preserve"> in plant breeding is directly related to selection intensity (i) and selection accuracy (r). </w:t>
      </w:r>
      <w:r>
        <w:t xml:space="preserve">The phenotyping </w:t>
      </w:r>
      <w:r w:rsidR="001E591A">
        <w:t>tools viz., C</w:t>
      </w:r>
      <w:r>
        <w:t>omputer Tomography (CT)</w:t>
      </w:r>
      <w:r w:rsidR="00AD2E23">
        <w:t xml:space="preserve"> (</w:t>
      </w:r>
      <w:r w:rsidR="00AD2E23">
        <w:t>Fraunhofer</w:t>
      </w:r>
      <w:r w:rsidR="00AD2E23">
        <w:t>, Germany)</w:t>
      </w:r>
      <w:r>
        <w:t>, Near Infrared Reflectance Spectroscopy</w:t>
      </w:r>
      <w:r w:rsidR="009E476B">
        <w:t xml:space="preserve"> (NIRS) (</w:t>
      </w:r>
      <w:r w:rsidR="009E476B" w:rsidRPr="009E476B">
        <w:t>NIRS™ DS2500</w:t>
      </w:r>
      <w:r w:rsidR="009E476B">
        <w:t xml:space="preserve"> (FOSS) </w:t>
      </w:r>
      <w:r>
        <w:t>Harvest Master (HM)</w:t>
      </w:r>
      <w:r w:rsidR="009E476B" w:rsidRPr="009E476B">
        <w:t xml:space="preserve"> </w:t>
      </w:r>
      <w:r w:rsidR="009E476B">
        <w:t xml:space="preserve">(M/s </w:t>
      </w:r>
      <w:r w:rsidR="009E476B" w:rsidRPr="009E476B">
        <w:t>Juniper Systems &amp; Harvest</w:t>
      </w:r>
      <w:r w:rsidR="009E476B">
        <w:t xml:space="preserve"> </w:t>
      </w:r>
      <w:r w:rsidR="009E476B" w:rsidRPr="009E476B">
        <w:t>Master,</w:t>
      </w:r>
      <w:r w:rsidR="001E591A">
        <w:t xml:space="preserve"> USA)</w:t>
      </w:r>
      <w:r>
        <w:t xml:space="preserve"> that use Machine Learning (ML) algorithms are deployed in peanut breeding pipeline at ICRISAT to enhance both</w:t>
      </w:r>
      <w:r w:rsidR="001E591A">
        <w:t>,</w:t>
      </w:r>
      <w:r>
        <w:t xml:space="preserve"> selection intensity and accuracy.</w:t>
      </w:r>
      <w:r w:rsidR="001E591A" w:rsidRPr="001E591A">
        <w:t xml:space="preserve"> </w:t>
      </w:r>
      <w:r w:rsidR="008E0CD1">
        <w:t>Phenotyping tools, when they are cost-effective and high throughput can be useful to positively impact both selection intensity and accuracy.</w:t>
      </w:r>
    </w:p>
    <w:p w14:paraId="37CE3FAA" w14:textId="035847DD" w:rsidR="001E591A" w:rsidRDefault="001E591A">
      <w:r>
        <w:t xml:space="preserve">Single seed </w:t>
      </w:r>
      <w:r w:rsidR="008E0CD1">
        <w:t>is used</w:t>
      </w:r>
      <w:r>
        <w:t xml:space="preserve"> to predict the kernel oleic acid content (R</w:t>
      </w:r>
      <w:r w:rsidRPr="00AD2E23">
        <w:rPr>
          <w:vertAlign w:val="superscript"/>
        </w:rPr>
        <w:t>2</w:t>
      </w:r>
      <w:r>
        <w:t xml:space="preserve">=0.9) </w:t>
      </w:r>
      <w:r w:rsidR="008E0CD1">
        <w:t>(high oleic acid vs</w:t>
      </w:r>
      <w:r>
        <w:t xml:space="preserve"> normal) using bench-top NIRS in F</w:t>
      </w:r>
      <w:r w:rsidRPr="00AD2E23">
        <w:rPr>
          <w:vertAlign w:val="subscript"/>
        </w:rPr>
        <w:t>3</w:t>
      </w:r>
      <w:r>
        <w:t xml:space="preserve"> or F</w:t>
      </w:r>
      <w:r w:rsidRPr="00AD2E23">
        <w:rPr>
          <w:vertAlign w:val="subscript"/>
        </w:rPr>
        <w:t>4</w:t>
      </w:r>
      <w:r>
        <w:t xml:space="preserve"> single seed bulks to reject the normal oleic acid seeds. NIRS is used to screen the homozygous lines or F5 single plant seeds for oil content and fatty acid profile to exercise selections. For oil content NIRS is also used at multi-environment testing (MET) stage of the breeding pipeline as  oil content is influenced of E (environment) and G X E (genotype and environment interaction). CT and HM are used at multi-environment testing stage of the breeding </w:t>
      </w:r>
      <w:r w:rsidR="008E0CD1">
        <w:t xml:space="preserve">pipeline that oven have a samples of ~2000 per annum. </w:t>
      </w:r>
    </w:p>
    <w:p w14:paraId="7E6D2BCE" w14:textId="48EC5A59" w:rsidR="009E476B" w:rsidRDefault="001E591A" w:rsidP="009E476B">
      <w:r>
        <w:t>ICRISAT’s peanut breeding program delivers products to two Market Segments (MS) in South Asia, viz., MS 1- peanuts for oil and home consumption, and MS 2-peanuts for snack and confectionary industry. Kernel oil content of &gt;50% for MS1 and &lt;48% fo</w:t>
      </w:r>
      <w:r w:rsidR="008E0CD1">
        <w:t>r MS2 are targeted;</w:t>
      </w:r>
      <w:r>
        <w:t xml:space="preserve"> and high oleic acid content of (80</w:t>
      </w:r>
      <w:r w:rsidR="008E0CD1" w:rsidRPr="008E0CD1">
        <w:rPr>
          <w:u w:val="single"/>
        </w:rPr>
        <w:t>+</w:t>
      </w:r>
      <w:r w:rsidR="008E0CD1">
        <w:t>2</w:t>
      </w:r>
      <w:r>
        <w:t xml:space="preserve">%) is targeted for both the Market Segments. Pod yield, shelling outturn, kernel mass and grades are the key market traits that have to be measured on a large number of </w:t>
      </w:r>
      <w:r w:rsidR="008E0CD1">
        <w:t xml:space="preserve">samples </w:t>
      </w:r>
      <w:r>
        <w:t>in the peanut breeding pipelines at ICRISAT for both, MS1 and MS2. Accuracy of measuring the pod weight in peanut is improved by using Harvest Master that</w:t>
      </w:r>
      <w:r w:rsidR="008E0CD1">
        <w:t xml:space="preserve"> simultaneously</w:t>
      </w:r>
      <w:r>
        <w:t xml:space="preserve"> measures</w:t>
      </w:r>
      <w:r w:rsidR="008E0CD1">
        <w:t xml:space="preserve"> moisture content and weight of the sample. Pod weight</w:t>
      </w:r>
      <w:r>
        <w:t xml:space="preserve"> </w:t>
      </w:r>
      <w:r w:rsidR="008E0CD1">
        <w:t xml:space="preserve">is </w:t>
      </w:r>
      <w:r>
        <w:t>corre</w:t>
      </w:r>
      <w:r w:rsidR="008E0CD1">
        <w:t xml:space="preserve">cted to 10% moisture, </w:t>
      </w:r>
      <w:r>
        <w:t xml:space="preserve"> </w:t>
      </w:r>
      <w:r w:rsidR="008E0CD1">
        <w:t xml:space="preserve">thus </w:t>
      </w:r>
      <w:r>
        <w:t xml:space="preserve">eliminating the bias of moisture content that varies </w:t>
      </w:r>
      <w:r w:rsidR="008E0CD1">
        <w:t xml:space="preserve">from 10-16% </w:t>
      </w:r>
      <w:r>
        <w:t>at the time of measuring pod weight. CT-imaging allows no</w:t>
      </w:r>
      <w:bookmarkStart w:id="0" w:name="_GoBack"/>
      <w:bookmarkEnd w:id="0"/>
      <w:r>
        <w:t xml:space="preserve">n-destructive measurement of three market-traits from a single scan, viz., shelling outturn, kernel mass and grades. </w:t>
      </w:r>
      <w:r>
        <w:t xml:space="preserve"> </w:t>
      </w:r>
      <w:r w:rsidR="009E476B">
        <w:t xml:space="preserve">The phenotyping tools facilitate timely, accurate and cost-effective measurement of market-traits. </w:t>
      </w:r>
    </w:p>
    <w:p w14:paraId="3D366FE1" w14:textId="77777777" w:rsidR="009E476B" w:rsidRDefault="009E476B"/>
    <w:p w14:paraId="6C6ECFE5" w14:textId="77777777" w:rsidR="009E476B" w:rsidRDefault="009E476B"/>
    <w:p w14:paraId="722A7721" w14:textId="77777777" w:rsidR="003E3FA1" w:rsidRDefault="003E3FA1"/>
    <w:sectPr w:rsidR="003E3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FA1"/>
    <w:rsid w:val="001E591A"/>
    <w:rsid w:val="002467B7"/>
    <w:rsid w:val="003E3FA1"/>
    <w:rsid w:val="004C44F3"/>
    <w:rsid w:val="00724BEF"/>
    <w:rsid w:val="00724C17"/>
    <w:rsid w:val="008E0CD1"/>
    <w:rsid w:val="009E476B"/>
    <w:rsid w:val="00AD2E23"/>
    <w:rsid w:val="00E75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70C90"/>
  <w15:chartTrackingRefBased/>
  <w15:docId w15:val="{F60F137E-D4EE-4493-8380-B31B76BF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C44F3"/>
    <w:rPr>
      <w:i/>
      <w:iCs/>
    </w:rPr>
  </w:style>
  <w:style w:type="character" w:styleId="Hyperlink">
    <w:name w:val="Hyperlink"/>
    <w:basedOn w:val="DefaultParagraphFont"/>
    <w:uiPriority w:val="99"/>
    <w:unhideWhenUsed/>
    <w:rsid w:val="00724B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82F1FE311394B83C2F2E71AFB549C" ma:contentTypeVersion="16" ma:contentTypeDescription="Create a new document." ma:contentTypeScope="" ma:versionID="3143c0d752170d0d32eba0acc761e6e8">
  <xsd:schema xmlns:xsd="http://www.w3.org/2001/XMLSchema" xmlns:xs="http://www.w3.org/2001/XMLSchema" xmlns:p="http://schemas.microsoft.com/office/2006/metadata/properties" xmlns:ns3="e89f5e33-716a-4651-b15f-21fd42bb9a87" xmlns:ns4="f68ed2a6-a35d-4908-aa5d-ff113aae2487" targetNamespace="http://schemas.microsoft.com/office/2006/metadata/properties" ma:root="true" ma:fieldsID="1e178c4e4e620513d8de69b279b63676" ns3:_="" ns4:_="">
    <xsd:import namespace="e89f5e33-716a-4651-b15f-21fd42bb9a87"/>
    <xsd:import namespace="f68ed2a6-a35d-4908-aa5d-ff113aae24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Location"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f5e33-716a-4651-b15f-21fd42bb9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8ed2a6-a35d-4908-aa5d-ff113aae248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89f5e33-716a-4651-b15f-21fd42bb9a87" xsi:nil="true"/>
  </documentManagement>
</p:properties>
</file>

<file path=customXml/itemProps1.xml><?xml version="1.0" encoding="utf-8"?>
<ds:datastoreItem xmlns:ds="http://schemas.openxmlformats.org/officeDocument/2006/customXml" ds:itemID="{C5B07036-B39C-4524-B258-1EBBD3808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f5e33-716a-4651-b15f-21fd42bb9a87"/>
    <ds:schemaRef ds:uri="f68ed2a6-a35d-4908-aa5d-ff113aae2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C0F66-1A45-408A-9810-2B3F7F6BC447}">
  <ds:schemaRefs>
    <ds:schemaRef ds:uri="http://schemas.microsoft.com/sharepoint/v3/contenttype/forms"/>
  </ds:schemaRefs>
</ds:datastoreItem>
</file>

<file path=customXml/itemProps3.xml><?xml version="1.0" encoding="utf-8"?>
<ds:datastoreItem xmlns:ds="http://schemas.openxmlformats.org/officeDocument/2006/customXml" ds:itemID="{AA3A5C7F-195F-4944-BF0A-2D582EFF6CFB}">
  <ds:schemaRefs>
    <ds:schemaRef ds:uri="http://schemas.microsoft.com/office/2006/documentManagement/types"/>
    <ds:schemaRef ds:uri="e89f5e33-716a-4651-b15f-21fd42bb9a87"/>
    <ds:schemaRef ds:uri="http://purl.org/dc/dcmitype/"/>
    <ds:schemaRef ds:uri="http://schemas.microsoft.com/office/infopath/2007/PartnerControls"/>
    <ds:schemaRef ds:uri="http://schemas.microsoft.com/office/2006/metadata/properties"/>
    <ds:schemaRef ds:uri="f68ed2a6-a35d-4908-aa5d-ff113aae2487"/>
    <ds:schemaRef ds:uri="http://www.w3.org/XML/1998/namespace"/>
    <ds:schemaRef ds:uri="http://purl.org/dc/term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Janila, P (ICRISAT-IN)</dc:creator>
  <cp:keywords/>
  <dc:description/>
  <cp:lastModifiedBy>Janila, P (ICRISAT-IN)</cp:lastModifiedBy>
  <cp:revision>2</cp:revision>
  <dcterms:created xsi:type="dcterms:W3CDTF">2024-05-06T06:13:00Z</dcterms:created>
  <dcterms:modified xsi:type="dcterms:W3CDTF">2024-05-06T09:44:00Z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0x010100CDA82F1FE311394B83C2F2E71AFB549C</vt:lpwstr>
  </property>
</Properties>
</file>