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76E06D2A" w:rsidR="00711813" w:rsidRPr="00DF1C8E" w:rsidRDefault="00940900" w:rsidP="009A4CFF">
      <w:pPr>
        <w:ind w:left="284" w:right="282"/>
        <w:jc w:val="center"/>
        <w:rPr>
          <w:rFonts w:ascii="Calibri" w:hAnsi="Calibri" w:cs="Calibri"/>
          <w:b/>
          <w:sz w:val="28"/>
          <w:szCs w:val="28"/>
          <w:lang w:val="en-AU"/>
        </w:rPr>
      </w:pPr>
      <w:r w:rsidRPr="00940900">
        <w:rPr>
          <w:rFonts w:ascii="Calibri" w:hAnsi="Calibri" w:cs="Calibri"/>
          <w:b/>
          <w:sz w:val="28"/>
          <w:szCs w:val="28"/>
          <w:lang w:val="en-AU"/>
        </w:rPr>
        <w:t xml:space="preserve">Adding the </w:t>
      </w:r>
      <w:r w:rsidR="00635FE1">
        <w:rPr>
          <w:rFonts w:ascii="Calibri" w:hAnsi="Calibri" w:cs="Calibri"/>
          <w:b/>
          <w:sz w:val="28"/>
          <w:szCs w:val="28"/>
          <w:lang w:val="en-AU"/>
        </w:rPr>
        <w:t>c</w:t>
      </w:r>
      <w:r w:rsidRPr="00940900">
        <w:rPr>
          <w:rFonts w:ascii="Calibri" w:hAnsi="Calibri" w:cs="Calibri"/>
          <w:b/>
          <w:sz w:val="28"/>
          <w:szCs w:val="28"/>
          <w:lang w:val="en-AU"/>
        </w:rPr>
        <w:t xml:space="preserve">hemical </w:t>
      </w:r>
      <w:r w:rsidR="00635FE1">
        <w:rPr>
          <w:rFonts w:ascii="Calibri" w:hAnsi="Calibri" w:cs="Calibri"/>
          <w:b/>
          <w:sz w:val="28"/>
          <w:szCs w:val="28"/>
          <w:lang w:val="en-AU"/>
        </w:rPr>
        <w:t>d</w:t>
      </w:r>
      <w:r w:rsidRPr="00940900">
        <w:rPr>
          <w:rFonts w:ascii="Calibri" w:hAnsi="Calibri" w:cs="Calibri"/>
          <w:b/>
          <w:sz w:val="28"/>
          <w:szCs w:val="28"/>
          <w:lang w:val="en-AU"/>
        </w:rPr>
        <w:t xml:space="preserve">imension to </w:t>
      </w:r>
      <w:r w:rsidR="00635FE1">
        <w:rPr>
          <w:rFonts w:ascii="Calibri" w:hAnsi="Calibri" w:cs="Calibri"/>
          <w:b/>
          <w:sz w:val="28"/>
          <w:szCs w:val="28"/>
          <w:lang w:val="en-AU"/>
        </w:rPr>
        <w:t>l</w:t>
      </w:r>
      <w:r w:rsidRPr="00940900">
        <w:rPr>
          <w:rFonts w:ascii="Calibri" w:hAnsi="Calibri" w:cs="Calibri"/>
          <w:b/>
          <w:sz w:val="28"/>
          <w:szCs w:val="28"/>
          <w:lang w:val="en-AU"/>
        </w:rPr>
        <w:t xml:space="preserve">ithography at </w:t>
      </w:r>
      <w:r w:rsidR="00635FE1">
        <w:rPr>
          <w:rFonts w:ascii="Calibri" w:hAnsi="Calibri" w:cs="Calibri"/>
          <w:b/>
          <w:sz w:val="28"/>
          <w:szCs w:val="28"/>
          <w:lang w:val="en-AU"/>
        </w:rPr>
        <w:t>a</w:t>
      </w:r>
      <w:r w:rsidRPr="00940900">
        <w:rPr>
          <w:rFonts w:ascii="Calibri" w:hAnsi="Calibri" w:cs="Calibri"/>
          <w:b/>
          <w:sz w:val="28"/>
          <w:szCs w:val="28"/>
          <w:lang w:val="en-AU"/>
        </w:rPr>
        <w:t xml:space="preserve">ll </w:t>
      </w:r>
      <w:r w:rsidR="00635FE1">
        <w:rPr>
          <w:rFonts w:ascii="Calibri" w:hAnsi="Calibri" w:cs="Calibri"/>
          <w:b/>
          <w:sz w:val="28"/>
          <w:szCs w:val="28"/>
          <w:lang w:val="en-AU"/>
        </w:rPr>
        <w:t>s</w:t>
      </w:r>
      <w:r w:rsidRPr="00940900">
        <w:rPr>
          <w:rFonts w:ascii="Calibri" w:hAnsi="Calibri" w:cs="Calibri"/>
          <w:b/>
          <w:sz w:val="28"/>
          <w:szCs w:val="28"/>
          <w:lang w:val="en-AU"/>
        </w:rPr>
        <w:t xml:space="preserve">cales: </w:t>
      </w:r>
      <w:r w:rsidR="00150298">
        <w:rPr>
          <w:rFonts w:ascii="Calibri" w:hAnsi="Calibri" w:cs="Calibri"/>
          <w:b/>
          <w:sz w:val="28"/>
          <w:szCs w:val="28"/>
          <w:lang w:val="en-AU"/>
        </w:rPr>
        <w:br/>
      </w:r>
      <w:r w:rsidRPr="00940900">
        <w:rPr>
          <w:rFonts w:ascii="Calibri" w:hAnsi="Calibri" w:cs="Calibri"/>
          <w:b/>
          <w:sz w:val="28"/>
          <w:szCs w:val="28"/>
          <w:lang w:val="en-AU"/>
        </w:rPr>
        <w:t xml:space="preserve">Enabling </w:t>
      </w:r>
      <w:r w:rsidR="00635FE1">
        <w:rPr>
          <w:rFonts w:ascii="Calibri" w:hAnsi="Calibri" w:cs="Calibri"/>
          <w:b/>
          <w:sz w:val="28"/>
          <w:szCs w:val="28"/>
          <w:lang w:val="en-AU"/>
        </w:rPr>
        <w:t>c</w:t>
      </w:r>
      <w:bookmarkStart w:id="0" w:name="_GoBack"/>
      <w:bookmarkEnd w:id="0"/>
      <w:r w:rsidRPr="00940900">
        <w:rPr>
          <w:rFonts w:ascii="Calibri" w:hAnsi="Calibri" w:cs="Calibri"/>
          <w:b/>
          <w:sz w:val="28"/>
          <w:szCs w:val="28"/>
          <w:lang w:val="en-AU"/>
        </w:rPr>
        <w:t xml:space="preserve">ellular </w:t>
      </w:r>
      <w:r w:rsidR="00635FE1">
        <w:rPr>
          <w:rFonts w:ascii="Calibri" w:hAnsi="Calibri" w:cs="Calibri"/>
          <w:b/>
          <w:sz w:val="28"/>
          <w:szCs w:val="28"/>
          <w:lang w:val="en-AU"/>
        </w:rPr>
        <w:t>t</w:t>
      </w:r>
      <w:r w:rsidRPr="00940900">
        <w:rPr>
          <w:rFonts w:ascii="Calibri" w:hAnsi="Calibri" w:cs="Calibri"/>
          <w:b/>
          <w:sz w:val="28"/>
          <w:szCs w:val="28"/>
          <w:lang w:val="en-AU"/>
        </w:rPr>
        <w:t xml:space="preserve">herapies &amp; </w:t>
      </w:r>
      <w:r w:rsidR="00635FE1">
        <w:rPr>
          <w:rFonts w:ascii="Calibri" w:hAnsi="Calibri" w:cs="Calibri"/>
          <w:b/>
          <w:sz w:val="28"/>
          <w:szCs w:val="28"/>
          <w:lang w:val="en-AU"/>
        </w:rPr>
        <w:t>o</w:t>
      </w:r>
      <w:r w:rsidRPr="00940900">
        <w:rPr>
          <w:rFonts w:ascii="Calibri" w:hAnsi="Calibri" w:cs="Calibri"/>
          <w:b/>
          <w:sz w:val="28"/>
          <w:szCs w:val="28"/>
          <w:lang w:val="en-AU"/>
        </w:rPr>
        <w:t xml:space="preserve">ther </w:t>
      </w:r>
      <w:r w:rsidR="00635FE1">
        <w:rPr>
          <w:rFonts w:ascii="Calibri" w:hAnsi="Calibri" w:cs="Calibri"/>
          <w:b/>
          <w:sz w:val="28"/>
          <w:szCs w:val="28"/>
          <w:lang w:val="en-AU"/>
        </w:rPr>
        <w:t>a</w:t>
      </w:r>
      <w:r w:rsidRPr="00940900">
        <w:rPr>
          <w:rFonts w:ascii="Calibri" w:hAnsi="Calibri" w:cs="Calibri"/>
          <w:b/>
          <w:sz w:val="28"/>
          <w:szCs w:val="28"/>
          <w:lang w:val="en-AU"/>
        </w:rPr>
        <w:t xml:space="preserve">dventures in </w:t>
      </w:r>
      <w:r w:rsidR="00635FE1">
        <w:rPr>
          <w:rFonts w:ascii="Calibri" w:hAnsi="Calibri" w:cs="Calibri"/>
          <w:b/>
          <w:sz w:val="28"/>
          <w:szCs w:val="28"/>
          <w:lang w:val="en-AU"/>
        </w:rPr>
        <w:t>b</w:t>
      </w:r>
      <w:r w:rsidRPr="00940900">
        <w:rPr>
          <w:rFonts w:ascii="Calibri" w:hAnsi="Calibri" w:cs="Calibri"/>
          <w:b/>
          <w:sz w:val="28"/>
          <w:szCs w:val="28"/>
          <w:lang w:val="en-AU"/>
        </w:rPr>
        <w:t xml:space="preserve">iology and </w:t>
      </w:r>
      <w:r w:rsidR="00635FE1">
        <w:rPr>
          <w:rFonts w:ascii="Calibri" w:hAnsi="Calibri" w:cs="Calibri"/>
          <w:b/>
          <w:sz w:val="28"/>
          <w:szCs w:val="28"/>
          <w:lang w:val="en-AU"/>
        </w:rPr>
        <w:t>m</w:t>
      </w:r>
      <w:r w:rsidRPr="00940900">
        <w:rPr>
          <w:rFonts w:ascii="Calibri" w:hAnsi="Calibri" w:cs="Calibri"/>
          <w:b/>
          <w:sz w:val="28"/>
          <w:szCs w:val="28"/>
          <w:lang w:val="en-AU"/>
        </w:rPr>
        <w:t>edicine</w:t>
      </w:r>
    </w:p>
    <w:p w14:paraId="57C45AC5" w14:textId="77777777" w:rsidR="00DF1C8E" w:rsidRDefault="00DF1C8E" w:rsidP="009A4CFF">
      <w:pPr>
        <w:ind w:left="284" w:right="282"/>
        <w:jc w:val="both"/>
        <w:rPr>
          <w:rFonts w:ascii="Calibri" w:hAnsi="Calibri" w:cs="Calibri"/>
          <w:sz w:val="20"/>
          <w:szCs w:val="20"/>
          <w:lang w:val="en-AU"/>
        </w:rPr>
      </w:pPr>
    </w:p>
    <w:p w14:paraId="22DB1634" w14:textId="151BF402" w:rsidR="00DF1C8E" w:rsidRPr="005F19FF" w:rsidRDefault="00940900" w:rsidP="009A4CFF">
      <w:pPr>
        <w:ind w:left="284" w:right="282"/>
        <w:jc w:val="center"/>
        <w:rPr>
          <w:rFonts w:ascii="Calibri" w:hAnsi="Calibri" w:cs="Calibri"/>
          <w:i/>
          <w:lang w:val="en-AU"/>
        </w:rPr>
      </w:pPr>
      <w:r>
        <w:rPr>
          <w:rFonts w:ascii="Calibri" w:hAnsi="Calibri" w:cs="Calibri"/>
          <w:i/>
          <w:lang w:val="en-AU"/>
        </w:rPr>
        <w:t xml:space="preserve">Paul S. </w:t>
      </w:r>
      <w:proofErr w:type="spellStart"/>
      <w:r>
        <w:rPr>
          <w:rFonts w:ascii="Calibri" w:hAnsi="Calibri" w:cs="Calibri"/>
          <w:i/>
          <w:lang w:val="en-AU"/>
        </w:rPr>
        <w:t>Weiss</w:t>
      </w:r>
      <w:r w:rsidR="005F19FF" w:rsidRPr="005F19FF">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4EFBF599" w:rsidR="00711813" w:rsidRPr="006B3866"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FE40D0">
        <w:rPr>
          <w:rFonts w:ascii="Calibri" w:hAnsi="Calibri" w:cs="Calibri"/>
          <w:sz w:val="22"/>
          <w:szCs w:val="22"/>
          <w:lang w:val="en-AU"/>
        </w:rPr>
        <w:t>California</w:t>
      </w:r>
      <w:proofErr w:type="spellEnd"/>
      <w:r w:rsidR="00FE40D0">
        <w:rPr>
          <w:rFonts w:ascii="Calibri" w:hAnsi="Calibri" w:cs="Calibri"/>
          <w:sz w:val="22"/>
          <w:szCs w:val="22"/>
          <w:lang w:val="en-AU"/>
        </w:rPr>
        <w:t xml:space="preserve"> </w:t>
      </w:r>
      <w:r w:rsidR="00FE40D0" w:rsidRPr="00FE40D0">
        <w:rPr>
          <w:rFonts w:ascii="Calibri" w:hAnsi="Calibri" w:cs="Calibri"/>
          <w:sz w:val="22"/>
          <w:szCs w:val="22"/>
          <w:lang w:val="en-AU"/>
        </w:rPr>
        <w:t>NanoSystems Institute and Departments of Chemistry &amp; Biochemistry, Bioengineering, and Materials Science &amp; Engineering, UCLA, Los Angeles, C</w:t>
      </w:r>
      <w:r w:rsidR="00FE40D0">
        <w:rPr>
          <w:rFonts w:ascii="Calibri" w:hAnsi="Calibri" w:cs="Calibri"/>
          <w:sz w:val="22"/>
          <w:szCs w:val="22"/>
          <w:lang w:val="en-AU"/>
        </w:rPr>
        <w:t>alifornia</w:t>
      </w:r>
      <w:r w:rsidR="00FE40D0" w:rsidRPr="00FE40D0">
        <w:rPr>
          <w:rFonts w:ascii="Calibri" w:hAnsi="Calibri" w:cs="Calibri"/>
          <w:sz w:val="22"/>
          <w:szCs w:val="22"/>
          <w:lang w:val="en-AU"/>
        </w:rPr>
        <w:t xml:space="preserve"> 90095</w:t>
      </w:r>
      <w:r w:rsidR="00711813" w:rsidRPr="006B3866">
        <w:rPr>
          <w:rFonts w:ascii="Calibri" w:hAnsi="Calibri" w:cs="Calibri"/>
          <w:sz w:val="22"/>
          <w:szCs w:val="22"/>
          <w:lang w:val="en-AU"/>
        </w:rPr>
        <w:t xml:space="preserve">, </w:t>
      </w:r>
      <w:r w:rsidR="00FE40D0">
        <w:rPr>
          <w:rFonts w:ascii="Calibri" w:hAnsi="Calibri" w:cs="Calibri"/>
          <w:sz w:val="22"/>
          <w:szCs w:val="22"/>
          <w:lang w:val="en-AU"/>
        </w:rPr>
        <w:t>United States</w:t>
      </w:r>
      <w:r w:rsidR="00711813" w:rsidRPr="006B3866">
        <w:rPr>
          <w:rFonts w:ascii="Calibri" w:hAnsi="Calibri" w:cs="Calibri"/>
          <w:sz w:val="22"/>
          <w:szCs w:val="22"/>
          <w:lang w:val="en-AU"/>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2ABC034" w14:textId="7D305FED" w:rsidR="00FE40D0" w:rsidRPr="00FE40D0" w:rsidRDefault="00FE40D0" w:rsidP="009A4CFF">
      <w:pPr>
        <w:ind w:left="284" w:right="282"/>
        <w:jc w:val="both"/>
        <w:rPr>
          <w:rFonts w:ascii="Calibri" w:hAnsi="Calibri" w:cs="Calibri"/>
          <w:b/>
          <w:lang w:val="en-AU"/>
        </w:rPr>
      </w:pPr>
      <w:r w:rsidRPr="00FE40D0">
        <w:rPr>
          <w:rFonts w:ascii="Calibri" w:hAnsi="Calibri" w:cs="Calibri"/>
          <w:b/>
          <w:lang w:val="en-AU"/>
        </w:rPr>
        <w:t>Chemical Patterning and Lithography</w:t>
      </w:r>
    </w:p>
    <w:p w14:paraId="0BC96086" w14:textId="4DD74C6F" w:rsidR="00FE40D0" w:rsidRDefault="00FE40D0" w:rsidP="009A4CFF">
      <w:pPr>
        <w:ind w:left="284" w:right="282"/>
        <w:jc w:val="both"/>
        <w:rPr>
          <w:rFonts w:ascii="Calibri" w:hAnsi="Calibri" w:cs="Calibri"/>
          <w:sz w:val="22"/>
          <w:szCs w:val="22"/>
          <w:lang w:val="en-AU"/>
        </w:rPr>
      </w:pPr>
      <w:r w:rsidRPr="00FE40D0">
        <w:rPr>
          <w:rFonts w:ascii="Calibri" w:hAnsi="Calibri" w:cs="Calibri"/>
          <w:sz w:val="22"/>
          <w:szCs w:val="22"/>
          <w:lang w:val="en-AU"/>
        </w:rPr>
        <w:t xml:space="preserve">By controlling the exposed chemical functionality of materials from the </w:t>
      </w:r>
      <w:proofErr w:type="spellStart"/>
      <w:r w:rsidRPr="00FE40D0">
        <w:rPr>
          <w:rFonts w:ascii="Calibri" w:hAnsi="Calibri" w:cs="Calibri"/>
          <w:sz w:val="22"/>
          <w:szCs w:val="22"/>
          <w:lang w:val="en-AU"/>
        </w:rPr>
        <w:t>submolecular</w:t>
      </w:r>
      <w:proofErr w:type="spellEnd"/>
      <w:r w:rsidRPr="00FE40D0">
        <w:rPr>
          <w:rFonts w:ascii="Calibri" w:hAnsi="Calibri" w:cs="Calibri"/>
          <w:sz w:val="22"/>
          <w:szCs w:val="22"/>
          <w:lang w:val="en-AU"/>
        </w:rPr>
        <w:t xml:space="preserve"> through the </w:t>
      </w:r>
      <w:proofErr w:type="spellStart"/>
      <w:r w:rsidRPr="00FE40D0">
        <w:rPr>
          <w:rFonts w:ascii="Calibri" w:hAnsi="Calibri" w:cs="Calibri"/>
          <w:sz w:val="22"/>
          <w:szCs w:val="22"/>
          <w:lang w:val="en-AU"/>
        </w:rPr>
        <w:t>centimeter</w:t>
      </w:r>
      <w:proofErr w:type="spellEnd"/>
      <w:r w:rsidRPr="00FE40D0">
        <w:rPr>
          <w:rFonts w:ascii="Calibri" w:hAnsi="Calibri" w:cs="Calibri"/>
          <w:sz w:val="22"/>
          <w:szCs w:val="22"/>
          <w:lang w:val="en-AU"/>
        </w:rPr>
        <w:t xml:space="preserve"> scale</w:t>
      </w:r>
      <w:r w:rsidR="00AF4ABF">
        <w:rPr>
          <w:rFonts w:ascii="Calibri" w:hAnsi="Calibri" w:cs="Calibri"/>
          <w:sz w:val="22"/>
          <w:szCs w:val="22"/>
          <w:lang w:val="en-AU"/>
        </w:rPr>
        <w:t>s</w:t>
      </w:r>
      <w:r w:rsidRPr="00FE40D0">
        <w:rPr>
          <w:rFonts w:ascii="Calibri" w:hAnsi="Calibri" w:cs="Calibri"/>
          <w:sz w:val="22"/>
          <w:szCs w:val="22"/>
          <w:lang w:val="en-AU"/>
        </w:rPr>
        <w:t>, we have enabled new capabilities in biology, medicine, and other areas.</w:t>
      </w:r>
      <w:r w:rsidR="00435AD5" w:rsidRPr="00435AD5">
        <w:rPr>
          <w:rFonts w:ascii="Calibri" w:hAnsi="Calibri" w:cs="Calibri"/>
          <w:sz w:val="22"/>
          <w:szCs w:val="22"/>
          <w:vertAlign w:val="superscript"/>
          <w:lang w:val="en-AU"/>
        </w:rPr>
        <w:t>1</w:t>
      </w:r>
      <w:r w:rsidRPr="00FE40D0">
        <w:rPr>
          <w:rFonts w:ascii="Calibri" w:hAnsi="Calibri" w:cs="Calibri"/>
          <w:sz w:val="22"/>
          <w:szCs w:val="22"/>
          <w:lang w:val="en-AU"/>
        </w:rPr>
        <w:t xml:space="preserve"> I will discuss current and upcoming advances and will pose the challenges that lie ahead in creating, developing, and applying new tools using this capability. </w:t>
      </w:r>
    </w:p>
    <w:p w14:paraId="6031FD81" w14:textId="5515172B" w:rsidR="00FE40D0" w:rsidRPr="00FE40D0" w:rsidRDefault="00FE40D0" w:rsidP="009A4CFF">
      <w:pPr>
        <w:ind w:left="284" w:right="282"/>
        <w:jc w:val="both"/>
        <w:rPr>
          <w:rFonts w:ascii="Calibri" w:hAnsi="Calibri" w:cs="Calibri"/>
          <w:b/>
          <w:lang w:val="en-AU"/>
        </w:rPr>
      </w:pPr>
      <w:r>
        <w:rPr>
          <w:rFonts w:ascii="Calibri" w:hAnsi="Calibri" w:cs="Calibri"/>
          <w:sz w:val="22"/>
          <w:szCs w:val="22"/>
          <w:lang w:val="en-AU"/>
        </w:rPr>
        <w:br/>
      </w:r>
      <w:r w:rsidRPr="00FE40D0">
        <w:rPr>
          <w:rFonts w:ascii="Calibri" w:hAnsi="Calibri" w:cs="Calibri"/>
          <w:b/>
          <w:lang w:val="en-AU"/>
        </w:rPr>
        <w:t>Sensing</w:t>
      </w:r>
      <w:r w:rsidR="00AF7F25">
        <w:rPr>
          <w:rFonts w:ascii="Calibri" w:hAnsi="Calibri" w:cs="Calibri"/>
          <w:b/>
          <w:lang w:val="en-AU"/>
        </w:rPr>
        <w:t xml:space="preserve"> </w:t>
      </w:r>
      <w:proofErr w:type="spellStart"/>
      <w:r w:rsidR="00AF7F25">
        <w:rPr>
          <w:rFonts w:ascii="Calibri" w:hAnsi="Calibri" w:cs="Calibri"/>
          <w:b/>
          <w:lang w:val="en-AU"/>
        </w:rPr>
        <w:t>Signaling</w:t>
      </w:r>
      <w:proofErr w:type="spellEnd"/>
      <w:r w:rsidR="00AF7F25">
        <w:rPr>
          <w:rFonts w:ascii="Calibri" w:hAnsi="Calibri" w:cs="Calibri"/>
          <w:b/>
          <w:lang w:val="en-AU"/>
        </w:rPr>
        <w:t xml:space="preserve"> Molecules and Biomarkers</w:t>
      </w:r>
    </w:p>
    <w:p w14:paraId="67B82FC2" w14:textId="40610E3D" w:rsidR="00FE40D0" w:rsidRDefault="00FE40D0" w:rsidP="009A4CFF">
      <w:pPr>
        <w:ind w:left="284" w:right="282"/>
        <w:jc w:val="both"/>
        <w:rPr>
          <w:rFonts w:ascii="Calibri" w:hAnsi="Calibri" w:cs="Calibri"/>
          <w:sz w:val="22"/>
          <w:szCs w:val="22"/>
          <w:lang w:val="en-AU"/>
        </w:rPr>
      </w:pPr>
      <w:r w:rsidRPr="00FE40D0">
        <w:rPr>
          <w:rFonts w:ascii="Calibri" w:hAnsi="Calibri" w:cs="Calibri"/>
          <w:sz w:val="22"/>
          <w:szCs w:val="22"/>
          <w:lang w:val="en-AU"/>
        </w:rPr>
        <w:t>These advances include using biomolecular recognition in sensor arrays to probe dynamic chemistry in the brain and microbiome systems.</w:t>
      </w:r>
      <w:r w:rsidR="00435AD5">
        <w:rPr>
          <w:rFonts w:ascii="Calibri" w:hAnsi="Calibri" w:cs="Calibri"/>
          <w:sz w:val="22"/>
          <w:szCs w:val="22"/>
          <w:vertAlign w:val="superscript"/>
          <w:lang w:val="en-AU"/>
        </w:rPr>
        <w:t>2</w:t>
      </w:r>
      <w:r w:rsidRPr="00FE40D0">
        <w:rPr>
          <w:rFonts w:ascii="Calibri" w:hAnsi="Calibri" w:cs="Calibri"/>
          <w:sz w:val="22"/>
          <w:szCs w:val="22"/>
          <w:vertAlign w:val="superscript"/>
          <w:lang w:val="en-AU"/>
        </w:rPr>
        <w:t>-</w:t>
      </w:r>
      <w:r w:rsidR="00435AD5">
        <w:rPr>
          <w:rFonts w:ascii="Calibri" w:hAnsi="Calibri" w:cs="Calibri"/>
          <w:sz w:val="22"/>
          <w:szCs w:val="22"/>
          <w:vertAlign w:val="superscript"/>
          <w:lang w:val="en-AU"/>
        </w:rPr>
        <w:t>4</w:t>
      </w:r>
      <w:r>
        <w:rPr>
          <w:rFonts w:ascii="Calibri" w:hAnsi="Calibri" w:cs="Calibri"/>
          <w:sz w:val="22"/>
          <w:szCs w:val="22"/>
          <w:lang w:val="en-AU"/>
        </w:rPr>
        <w:t xml:space="preserve"> We </w:t>
      </w:r>
      <w:r w:rsidR="006C78CE">
        <w:rPr>
          <w:rFonts w:ascii="Calibri" w:hAnsi="Calibri" w:cs="Calibri"/>
          <w:sz w:val="22"/>
          <w:szCs w:val="22"/>
          <w:lang w:val="en-AU"/>
        </w:rPr>
        <w:t xml:space="preserve">have developed and are applying highly sensitive and specific field-effect transistor-based sensors that are functionalized with aptamers as are artificial receptors for signalling molecules and biomarkers. By design, these sensors can operate </w:t>
      </w:r>
      <w:r w:rsidR="006C78CE" w:rsidRPr="006C78CE">
        <w:rPr>
          <w:rFonts w:ascii="Calibri" w:hAnsi="Calibri" w:cs="Calibri"/>
          <w:i/>
          <w:sz w:val="22"/>
          <w:szCs w:val="22"/>
          <w:lang w:val="en-AU"/>
        </w:rPr>
        <w:t>in vivo</w:t>
      </w:r>
      <w:r w:rsidR="006C78CE">
        <w:rPr>
          <w:rFonts w:ascii="Calibri" w:hAnsi="Calibri" w:cs="Calibri"/>
          <w:sz w:val="22"/>
          <w:szCs w:val="22"/>
          <w:lang w:val="en-AU"/>
        </w:rPr>
        <w:t xml:space="preserve"> as well as in biological fluids without dilution.</w:t>
      </w:r>
      <w:r w:rsidR="00435AD5">
        <w:rPr>
          <w:rFonts w:ascii="Calibri" w:hAnsi="Calibri" w:cs="Calibri"/>
          <w:sz w:val="22"/>
          <w:szCs w:val="22"/>
          <w:vertAlign w:val="superscript"/>
          <w:lang w:val="en-AU"/>
        </w:rPr>
        <w:t xml:space="preserve"> 2</w:t>
      </w:r>
      <w:r w:rsidR="00D03D3D">
        <w:rPr>
          <w:rFonts w:ascii="Calibri" w:hAnsi="Calibri" w:cs="Calibri"/>
          <w:sz w:val="22"/>
          <w:szCs w:val="22"/>
          <w:lang w:val="en-AU"/>
        </w:rPr>
        <w:t xml:space="preserve"> </w:t>
      </w:r>
    </w:p>
    <w:p w14:paraId="337115A0" w14:textId="77777777" w:rsidR="00FE40D0" w:rsidRDefault="00FE40D0" w:rsidP="009A4CFF">
      <w:pPr>
        <w:ind w:left="284" w:right="282"/>
        <w:jc w:val="both"/>
        <w:rPr>
          <w:rFonts w:ascii="Calibri" w:hAnsi="Calibri" w:cs="Calibri"/>
          <w:sz w:val="22"/>
          <w:szCs w:val="22"/>
          <w:lang w:val="en-AU"/>
        </w:rPr>
      </w:pPr>
    </w:p>
    <w:p w14:paraId="55EE5F81" w14:textId="77777777" w:rsidR="00FE40D0" w:rsidRPr="00AF7F25" w:rsidRDefault="00FE40D0" w:rsidP="009A4CFF">
      <w:pPr>
        <w:ind w:left="284" w:right="282"/>
        <w:jc w:val="both"/>
        <w:rPr>
          <w:rFonts w:ascii="Calibri" w:hAnsi="Calibri" w:cs="Calibri"/>
          <w:b/>
          <w:lang w:val="en-AU"/>
        </w:rPr>
      </w:pPr>
      <w:r w:rsidRPr="00AF7F25">
        <w:rPr>
          <w:rFonts w:ascii="Calibri" w:hAnsi="Calibri" w:cs="Calibri"/>
          <w:b/>
          <w:lang w:val="en-AU"/>
        </w:rPr>
        <w:t>Cellular Therapies</w:t>
      </w:r>
    </w:p>
    <w:p w14:paraId="64BD8B67" w14:textId="1D2DEE3B" w:rsidR="00641190" w:rsidRPr="006B3866" w:rsidRDefault="00D03D3D" w:rsidP="009A4CFF">
      <w:pPr>
        <w:ind w:left="284" w:right="282"/>
        <w:jc w:val="both"/>
        <w:rPr>
          <w:rFonts w:ascii="Calibri" w:hAnsi="Calibri" w:cs="Calibri"/>
          <w:sz w:val="22"/>
          <w:szCs w:val="22"/>
        </w:rPr>
      </w:pPr>
      <w:r>
        <w:rPr>
          <w:rFonts w:ascii="Calibri" w:hAnsi="Calibri" w:cs="Calibri"/>
          <w:sz w:val="22"/>
          <w:szCs w:val="22"/>
          <w:lang w:val="en-AU"/>
        </w:rPr>
        <w:t>W</w:t>
      </w:r>
      <w:r w:rsidR="00FE40D0" w:rsidRPr="00FE40D0">
        <w:rPr>
          <w:rFonts w:ascii="Calibri" w:hAnsi="Calibri" w:cs="Calibri"/>
          <w:sz w:val="22"/>
          <w:szCs w:val="22"/>
          <w:lang w:val="en-AU"/>
        </w:rPr>
        <w:t>e introduce biomolecular payloads into cells for gene editing at high throughput for off-the-shelf solutions targeting hemoglobinopathies, immune diseases, and cancers. We circumvent the need for viral transfection and electroporation, both of which have significant disadvantages in safety, throughput, cell viability, and cost. Mechanical deformation can make cell membranes transiently porous and enable gene-editing payloads to enter cells. These methods use specific chemical functionalization and control of surface contact and adhesion in microfluidic channels.</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38EE6C55" w14:textId="3FDA6328" w:rsidR="00435AD5" w:rsidRDefault="00435AD5"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435AD5">
        <w:rPr>
          <w:rFonts w:asciiTheme="minorHAnsi" w:hAnsiTheme="minorHAnsi" w:cstheme="minorHAnsi"/>
          <w:sz w:val="22"/>
          <w:szCs w:val="22"/>
          <w:lang w:eastAsia="en-AU"/>
        </w:rPr>
        <w:t xml:space="preserve">Claridge, S. A., Liao, W.-S., Thomas, J. C., Zhao, Y., Cao, H., </w:t>
      </w:r>
      <w:proofErr w:type="spellStart"/>
      <w:r w:rsidRPr="00435AD5">
        <w:rPr>
          <w:rFonts w:asciiTheme="minorHAnsi" w:hAnsiTheme="minorHAnsi" w:cstheme="minorHAnsi"/>
          <w:sz w:val="22"/>
          <w:szCs w:val="22"/>
          <w:lang w:eastAsia="en-AU"/>
        </w:rPr>
        <w:t>Cheunkar</w:t>
      </w:r>
      <w:proofErr w:type="spellEnd"/>
      <w:r w:rsidRPr="00435AD5">
        <w:rPr>
          <w:rFonts w:asciiTheme="minorHAnsi" w:hAnsiTheme="minorHAnsi" w:cstheme="minorHAnsi"/>
          <w:sz w:val="22"/>
          <w:szCs w:val="22"/>
          <w:lang w:eastAsia="en-AU"/>
        </w:rPr>
        <w:t xml:space="preserve">, S., </w:t>
      </w:r>
      <w:proofErr w:type="spellStart"/>
      <w:r w:rsidRPr="00435AD5">
        <w:rPr>
          <w:rFonts w:asciiTheme="minorHAnsi" w:hAnsiTheme="minorHAnsi" w:cstheme="minorHAnsi"/>
          <w:sz w:val="22"/>
          <w:szCs w:val="22"/>
          <w:lang w:eastAsia="en-AU"/>
        </w:rPr>
        <w:t>Serino</w:t>
      </w:r>
      <w:proofErr w:type="spellEnd"/>
      <w:r w:rsidRPr="00435AD5">
        <w:rPr>
          <w:rFonts w:asciiTheme="minorHAnsi" w:hAnsiTheme="minorHAnsi" w:cstheme="minorHAnsi"/>
          <w:sz w:val="22"/>
          <w:szCs w:val="22"/>
          <w:lang w:eastAsia="en-AU"/>
        </w:rPr>
        <w:t>, A. C., Andrews, A. M., &amp; Weiss, P. S. (2013)</w:t>
      </w:r>
      <w:r>
        <w:rPr>
          <w:rFonts w:asciiTheme="minorHAnsi" w:hAnsiTheme="minorHAnsi" w:cstheme="minorHAnsi"/>
          <w:sz w:val="22"/>
          <w:szCs w:val="22"/>
          <w:lang w:eastAsia="en-AU"/>
        </w:rPr>
        <w:t xml:space="preserve">. </w:t>
      </w:r>
      <w:r w:rsidRPr="00435AD5">
        <w:rPr>
          <w:rFonts w:asciiTheme="minorHAnsi" w:hAnsiTheme="minorHAnsi" w:cstheme="minorHAnsi"/>
          <w:sz w:val="22"/>
          <w:szCs w:val="22"/>
          <w:lang w:eastAsia="en-AU"/>
        </w:rPr>
        <w:t>From the bottom up: Dimensional control and characterization in molecular monolayers. Chem. Soc. Rev., 2013, 42, 2725-2745</w:t>
      </w:r>
      <w:r>
        <w:rPr>
          <w:rFonts w:asciiTheme="minorHAnsi" w:hAnsiTheme="minorHAnsi" w:cstheme="minorHAnsi"/>
          <w:sz w:val="22"/>
          <w:szCs w:val="22"/>
          <w:lang w:eastAsia="en-AU"/>
        </w:rPr>
        <w:t>.</w:t>
      </w:r>
    </w:p>
    <w:p w14:paraId="68121AF2" w14:textId="5A34DC25" w:rsidR="00DC0ABB" w:rsidRDefault="00DD77E8"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DD77E8">
        <w:rPr>
          <w:rFonts w:asciiTheme="minorHAnsi" w:hAnsiTheme="minorHAnsi" w:cstheme="minorHAnsi"/>
          <w:sz w:val="22"/>
          <w:szCs w:val="22"/>
        </w:rPr>
        <w:t>Nakatsuka</w:t>
      </w:r>
      <w:r>
        <w:rPr>
          <w:rFonts w:asciiTheme="minorHAnsi" w:hAnsiTheme="minorHAnsi" w:cstheme="minorHAnsi"/>
          <w:sz w:val="22"/>
          <w:szCs w:val="22"/>
        </w:rPr>
        <w:t>,</w:t>
      </w:r>
      <w:r w:rsidRPr="00DD77E8">
        <w:rPr>
          <w:rFonts w:asciiTheme="minorHAnsi" w:hAnsiTheme="minorHAnsi" w:cstheme="minorHAnsi"/>
          <w:sz w:val="22"/>
          <w:szCs w:val="22"/>
        </w:rPr>
        <w:t xml:space="preserve"> N</w:t>
      </w:r>
      <w:r>
        <w:rPr>
          <w:rFonts w:asciiTheme="minorHAnsi" w:hAnsiTheme="minorHAnsi" w:cstheme="minorHAnsi"/>
          <w:sz w:val="22"/>
          <w:szCs w:val="22"/>
        </w:rPr>
        <w:t>.</w:t>
      </w:r>
      <w:r w:rsidRPr="00DD77E8">
        <w:rPr>
          <w:rFonts w:asciiTheme="minorHAnsi" w:hAnsiTheme="minorHAnsi" w:cstheme="minorHAnsi"/>
          <w:sz w:val="22"/>
          <w:szCs w:val="22"/>
        </w:rPr>
        <w:t>, Yang</w:t>
      </w:r>
      <w:r>
        <w:rPr>
          <w:rFonts w:asciiTheme="minorHAnsi" w:hAnsiTheme="minorHAnsi" w:cstheme="minorHAnsi"/>
          <w:sz w:val="22"/>
          <w:szCs w:val="22"/>
        </w:rPr>
        <w:t>,</w:t>
      </w:r>
      <w:r w:rsidRPr="00DD77E8">
        <w:rPr>
          <w:rFonts w:asciiTheme="minorHAnsi" w:hAnsiTheme="minorHAnsi" w:cstheme="minorHAnsi"/>
          <w:sz w:val="22"/>
          <w:szCs w:val="22"/>
        </w:rPr>
        <w:t xml:space="preserve"> K</w:t>
      </w:r>
      <w:r>
        <w:rPr>
          <w:rFonts w:asciiTheme="minorHAnsi" w:hAnsiTheme="minorHAnsi" w:cstheme="minorHAnsi"/>
          <w:sz w:val="22"/>
          <w:szCs w:val="22"/>
        </w:rPr>
        <w:t xml:space="preserve">. </w:t>
      </w:r>
      <w:r w:rsidRPr="00DD77E8">
        <w:rPr>
          <w:rFonts w:asciiTheme="minorHAnsi" w:hAnsiTheme="minorHAnsi" w:cstheme="minorHAnsi"/>
          <w:sz w:val="22"/>
          <w:szCs w:val="22"/>
        </w:rPr>
        <w:t>A</w:t>
      </w:r>
      <w:r>
        <w:rPr>
          <w:rFonts w:asciiTheme="minorHAnsi" w:hAnsiTheme="minorHAnsi" w:cstheme="minorHAnsi"/>
          <w:sz w:val="22"/>
          <w:szCs w:val="22"/>
        </w:rPr>
        <w:t>.</w:t>
      </w:r>
      <w:r w:rsidRPr="00DD77E8">
        <w:rPr>
          <w:rFonts w:asciiTheme="minorHAnsi" w:hAnsiTheme="minorHAnsi" w:cstheme="minorHAnsi"/>
          <w:sz w:val="22"/>
          <w:szCs w:val="22"/>
        </w:rPr>
        <w:t xml:space="preserve">, </w:t>
      </w:r>
      <w:proofErr w:type="spellStart"/>
      <w:r w:rsidRPr="00DD77E8">
        <w:rPr>
          <w:rFonts w:asciiTheme="minorHAnsi" w:hAnsiTheme="minorHAnsi" w:cstheme="minorHAnsi"/>
          <w:sz w:val="22"/>
          <w:szCs w:val="22"/>
        </w:rPr>
        <w:t>Abendroth</w:t>
      </w:r>
      <w:proofErr w:type="spellEnd"/>
      <w:r>
        <w:rPr>
          <w:rFonts w:asciiTheme="minorHAnsi" w:hAnsiTheme="minorHAnsi" w:cstheme="minorHAnsi"/>
          <w:sz w:val="22"/>
          <w:szCs w:val="22"/>
        </w:rPr>
        <w:t>,</w:t>
      </w:r>
      <w:r w:rsidRPr="00DD77E8">
        <w:rPr>
          <w:rFonts w:asciiTheme="minorHAnsi" w:hAnsiTheme="minorHAnsi" w:cstheme="minorHAnsi"/>
          <w:sz w:val="22"/>
          <w:szCs w:val="22"/>
        </w:rPr>
        <w:t xml:space="preserve"> J</w:t>
      </w:r>
      <w:r>
        <w:rPr>
          <w:rFonts w:asciiTheme="minorHAnsi" w:hAnsiTheme="minorHAnsi" w:cstheme="minorHAnsi"/>
          <w:sz w:val="22"/>
          <w:szCs w:val="22"/>
        </w:rPr>
        <w:t xml:space="preserve">. </w:t>
      </w:r>
      <w:r w:rsidRPr="00DD77E8">
        <w:rPr>
          <w:rFonts w:asciiTheme="minorHAnsi" w:hAnsiTheme="minorHAnsi" w:cstheme="minorHAnsi"/>
          <w:sz w:val="22"/>
          <w:szCs w:val="22"/>
        </w:rPr>
        <w:t>M</w:t>
      </w:r>
      <w:r>
        <w:rPr>
          <w:rFonts w:asciiTheme="minorHAnsi" w:hAnsiTheme="minorHAnsi" w:cstheme="minorHAnsi"/>
          <w:sz w:val="22"/>
          <w:szCs w:val="22"/>
        </w:rPr>
        <w:t>.</w:t>
      </w:r>
      <w:r w:rsidRPr="00DD77E8">
        <w:rPr>
          <w:rFonts w:asciiTheme="minorHAnsi" w:hAnsiTheme="minorHAnsi" w:cstheme="minorHAnsi"/>
          <w:sz w:val="22"/>
          <w:szCs w:val="22"/>
        </w:rPr>
        <w:t>, Cheung</w:t>
      </w:r>
      <w:r>
        <w:rPr>
          <w:rFonts w:asciiTheme="minorHAnsi" w:hAnsiTheme="minorHAnsi" w:cstheme="minorHAnsi"/>
          <w:sz w:val="22"/>
          <w:szCs w:val="22"/>
        </w:rPr>
        <w:t>,</w:t>
      </w:r>
      <w:r w:rsidRPr="00DD77E8">
        <w:rPr>
          <w:rFonts w:asciiTheme="minorHAnsi" w:hAnsiTheme="minorHAnsi" w:cstheme="minorHAnsi"/>
          <w:sz w:val="22"/>
          <w:szCs w:val="22"/>
        </w:rPr>
        <w:t xml:space="preserve"> K</w:t>
      </w:r>
      <w:r>
        <w:rPr>
          <w:rFonts w:asciiTheme="minorHAnsi" w:hAnsiTheme="minorHAnsi" w:cstheme="minorHAnsi"/>
          <w:sz w:val="22"/>
          <w:szCs w:val="22"/>
        </w:rPr>
        <w:t>.</w:t>
      </w:r>
      <w:r w:rsidRPr="00DD77E8">
        <w:rPr>
          <w:rFonts w:asciiTheme="minorHAnsi" w:hAnsiTheme="minorHAnsi" w:cstheme="minorHAnsi"/>
          <w:sz w:val="22"/>
          <w:szCs w:val="22"/>
        </w:rPr>
        <w:t>, Xu</w:t>
      </w:r>
      <w:r>
        <w:rPr>
          <w:rFonts w:asciiTheme="minorHAnsi" w:hAnsiTheme="minorHAnsi" w:cstheme="minorHAnsi"/>
          <w:sz w:val="22"/>
          <w:szCs w:val="22"/>
        </w:rPr>
        <w:t>,</w:t>
      </w:r>
      <w:r w:rsidRPr="00DD77E8">
        <w:rPr>
          <w:rFonts w:asciiTheme="minorHAnsi" w:hAnsiTheme="minorHAnsi" w:cstheme="minorHAnsi"/>
          <w:sz w:val="22"/>
          <w:szCs w:val="22"/>
        </w:rPr>
        <w:t xml:space="preserve"> X</w:t>
      </w:r>
      <w:r>
        <w:rPr>
          <w:rFonts w:asciiTheme="minorHAnsi" w:hAnsiTheme="minorHAnsi" w:cstheme="minorHAnsi"/>
          <w:sz w:val="22"/>
          <w:szCs w:val="22"/>
        </w:rPr>
        <w:t>.</w:t>
      </w:r>
      <w:r w:rsidRPr="00DD77E8">
        <w:rPr>
          <w:rFonts w:asciiTheme="minorHAnsi" w:hAnsiTheme="minorHAnsi" w:cstheme="minorHAnsi"/>
          <w:sz w:val="22"/>
          <w:szCs w:val="22"/>
        </w:rPr>
        <w:t>, Yang</w:t>
      </w:r>
      <w:r>
        <w:rPr>
          <w:rFonts w:asciiTheme="minorHAnsi" w:hAnsiTheme="minorHAnsi" w:cstheme="minorHAnsi"/>
          <w:sz w:val="22"/>
          <w:szCs w:val="22"/>
        </w:rPr>
        <w:t>,</w:t>
      </w:r>
      <w:r w:rsidRPr="00DD77E8">
        <w:rPr>
          <w:rFonts w:asciiTheme="minorHAnsi" w:hAnsiTheme="minorHAnsi" w:cstheme="minorHAnsi"/>
          <w:sz w:val="22"/>
          <w:szCs w:val="22"/>
        </w:rPr>
        <w:t xml:space="preserve"> H</w:t>
      </w:r>
      <w:r>
        <w:rPr>
          <w:rFonts w:asciiTheme="minorHAnsi" w:hAnsiTheme="minorHAnsi" w:cstheme="minorHAnsi"/>
          <w:sz w:val="22"/>
          <w:szCs w:val="22"/>
        </w:rPr>
        <w:t>.</w:t>
      </w:r>
      <w:r w:rsidRPr="00DD77E8">
        <w:rPr>
          <w:rFonts w:asciiTheme="minorHAnsi" w:hAnsiTheme="minorHAnsi" w:cstheme="minorHAnsi"/>
          <w:sz w:val="22"/>
          <w:szCs w:val="22"/>
        </w:rPr>
        <w:t>, Zhao</w:t>
      </w:r>
      <w:r>
        <w:rPr>
          <w:rFonts w:asciiTheme="minorHAnsi" w:hAnsiTheme="minorHAnsi" w:cstheme="minorHAnsi"/>
          <w:sz w:val="22"/>
          <w:szCs w:val="22"/>
        </w:rPr>
        <w:t>,</w:t>
      </w:r>
      <w:r w:rsidRPr="00DD77E8">
        <w:rPr>
          <w:rFonts w:asciiTheme="minorHAnsi" w:hAnsiTheme="minorHAnsi" w:cstheme="minorHAnsi"/>
          <w:sz w:val="22"/>
          <w:szCs w:val="22"/>
        </w:rPr>
        <w:t xml:space="preserve"> C</w:t>
      </w:r>
      <w:r>
        <w:rPr>
          <w:rFonts w:asciiTheme="minorHAnsi" w:hAnsiTheme="minorHAnsi" w:cstheme="minorHAnsi"/>
          <w:sz w:val="22"/>
          <w:szCs w:val="22"/>
        </w:rPr>
        <w:t>.</w:t>
      </w:r>
      <w:r w:rsidRPr="00DD77E8">
        <w:rPr>
          <w:rFonts w:asciiTheme="minorHAnsi" w:hAnsiTheme="minorHAnsi" w:cstheme="minorHAnsi"/>
          <w:sz w:val="22"/>
          <w:szCs w:val="22"/>
        </w:rPr>
        <w:t>, Zhu</w:t>
      </w:r>
      <w:r>
        <w:rPr>
          <w:rFonts w:asciiTheme="minorHAnsi" w:hAnsiTheme="minorHAnsi" w:cstheme="minorHAnsi"/>
          <w:sz w:val="22"/>
          <w:szCs w:val="22"/>
        </w:rPr>
        <w:t>,</w:t>
      </w:r>
      <w:r w:rsidRPr="00DD77E8">
        <w:rPr>
          <w:rFonts w:asciiTheme="minorHAnsi" w:hAnsiTheme="minorHAnsi" w:cstheme="minorHAnsi"/>
          <w:sz w:val="22"/>
          <w:szCs w:val="22"/>
        </w:rPr>
        <w:t xml:space="preserve"> B</w:t>
      </w:r>
      <w:r>
        <w:rPr>
          <w:rFonts w:asciiTheme="minorHAnsi" w:hAnsiTheme="minorHAnsi" w:cstheme="minorHAnsi"/>
          <w:sz w:val="22"/>
          <w:szCs w:val="22"/>
        </w:rPr>
        <w:t>.</w:t>
      </w:r>
      <w:r w:rsidRPr="00DD77E8">
        <w:rPr>
          <w:rFonts w:asciiTheme="minorHAnsi" w:hAnsiTheme="minorHAnsi" w:cstheme="minorHAnsi"/>
          <w:sz w:val="22"/>
          <w:szCs w:val="22"/>
        </w:rPr>
        <w:t>, Rim</w:t>
      </w:r>
      <w:r>
        <w:rPr>
          <w:rFonts w:asciiTheme="minorHAnsi" w:hAnsiTheme="minorHAnsi" w:cstheme="minorHAnsi"/>
          <w:sz w:val="22"/>
          <w:szCs w:val="22"/>
        </w:rPr>
        <w:t>,</w:t>
      </w:r>
      <w:r w:rsidRPr="00DD77E8">
        <w:rPr>
          <w:rFonts w:asciiTheme="minorHAnsi" w:hAnsiTheme="minorHAnsi" w:cstheme="minorHAnsi"/>
          <w:sz w:val="22"/>
          <w:szCs w:val="22"/>
        </w:rPr>
        <w:t xml:space="preserve"> Y</w:t>
      </w:r>
      <w:r>
        <w:rPr>
          <w:rFonts w:asciiTheme="minorHAnsi" w:hAnsiTheme="minorHAnsi" w:cstheme="minorHAnsi"/>
          <w:sz w:val="22"/>
          <w:szCs w:val="22"/>
        </w:rPr>
        <w:t xml:space="preserve">. </w:t>
      </w:r>
      <w:r w:rsidRPr="00DD77E8">
        <w:rPr>
          <w:rFonts w:asciiTheme="minorHAnsi" w:hAnsiTheme="minorHAnsi" w:cstheme="minorHAnsi"/>
          <w:sz w:val="22"/>
          <w:szCs w:val="22"/>
        </w:rPr>
        <w:t>S</w:t>
      </w:r>
      <w:r>
        <w:rPr>
          <w:rFonts w:asciiTheme="minorHAnsi" w:hAnsiTheme="minorHAnsi" w:cstheme="minorHAnsi"/>
          <w:sz w:val="22"/>
          <w:szCs w:val="22"/>
        </w:rPr>
        <w:t>.</w:t>
      </w:r>
      <w:r w:rsidRPr="00DD77E8">
        <w:rPr>
          <w:rFonts w:asciiTheme="minorHAnsi" w:hAnsiTheme="minorHAnsi" w:cstheme="minorHAnsi"/>
          <w:sz w:val="22"/>
          <w:szCs w:val="22"/>
        </w:rPr>
        <w:t>, Yang Y</w:t>
      </w:r>
      <w:r>
        <w:rPr>
          <w:rFonts w:asciiTheme="minorHAnsi" w:hAnsiTheme="minorHAnsi" w:cstheme="minorHAnsi"/>
          <w:sz w:val="22"/>
          <w:szCs w:val="22"/>
        </w:rPr>
        <w:t>.</w:t>
      </w:r>
      <w:r w:rsidRPr="00DD77E8">
        <w:rPr>
          <w:rFonts w:asciiTheme="minorHAnsi" w:hAnsiTheme="minorHAnsi" w:cstheme="minorHAnsi"/>
          <w:sz w:val="22"/>
          <w:szCs w:val="22"/>
        </w:rPr>
        <w:t>, Weiss</w:t>
      </w:r>
      <w:r>
        <w:rPr>
          <w:rFonts w:asciiTheme="minorHAnsi" w:hAnsiTheme="minorHAnsi" w:cstheme="minorHAnsi"/>
          <w:sz w:val="22"/>
          <w:szCs w:val="22"/>
        </w:rPr>
        <w:t>,</w:t>
      </w:r>
      <w:r w:rsidRPr="00DD77E8">
        <w:rPr>
          <w:rFonts w:asciiTheme="minorHAnsi" w:hAnsiTheme="minorHAnsi" w:cstheme="minorHAnsi"/>
          <w:sz w:val="22"/>
          <w:szCs w:val="22"/>
        </w:rPr>
        <w:t xml:space="preserve"> P</w:t>
      </w:r>
      <w:r>
        <w:rPr>
          <w:rFonts w:asciiTheme="minorHAnsi" w:hAnsiTheme="minorHAnsi" w:cstheme="minorHAnsi"/>
          <w:sz w:val="22"/>
          <w:szCs w:val="22"/>
        </w:rPr>
        <w:t xml:space="preserve">. </w:t>
      </w:r>
      <w:r w:rsidRPr="00DD77E8">
        <w:rPr>
          <w:rFonts w:asciiTheme="minorHAnsi" w:hAnsiTheme="minorHAnsi" w:cstheme="minorHAnsi"/>
          <w:sz w:val="22"/>
          <w:szCs w:val="22"/>
        </w:rPr>
        <w:t>S</w:t>
      </w:r>
      <w:r>
        <w:rPr>
          <w:rFonts w:asciiTheme="minorHAnsi" w:hAnsiTheme="minorHAnsi" w:cstheme="minorHAnsi"/>
          <w:sz w:val="22"/>
          <w:szCs w:val="22"/>
        </w:rPr>
        <w:t>.</w:t>
      </w:r>
      <w:r w:rsidRPr="00DD77E8">
        <w:rPr>
          <w:rFonts w:asciiTheme="minorHAnsi" w:hAnsiTheme="minorHAnsi" w:cstheme="minorHAnsi"/>
          <w:sz w:val="22"/>
          <w:szCs w:val="22"/>
        </w:rPr>
        <w:t xml:space="preserve">, </w:t>
      </w:r>
      <w:proofErr w:type="spellStart"/>
      <w:r w:rsidRPr="00DD77E8">
        <w:rPr>
          <w:rFonts w:asciiTheme="minorHAnsi" w:hAnsiTheme="minorHAnsi" w:cstheme="minorHAnsi"/>
          <w:sz w:val="22"/>
          <w:szCs w:val="22"/>
        </w:rPr>
        <w:t>Stojanović</w:t>
      </w:r>
      <w:proofErr w:type="spellEnd"/>
      <w:r>
        <w:rPr>
          <w:rFonts w:asciiTheme="minorHAnsi" w:hAnsiTheme="minorHAnsi" w:cstheme="minorHAnsi"/>
          <w:sz w:val="22"/>
          <w:szCs w:val="22"/>
        </w:rPr>
        <w:t>,</w:t>
      </w:r>
      <w:r w:rsidRPr="00DD77E8">
        <w:rPr>
          <w:rFonts w:asciiTheme="minorHAnsi" w:hAnsiTheme="minorHAnsi" w:cstheme="minorHAnsi"/>
          <w:sz w:val="22"/>
          <w:szCs w:val="22"/>
        </w:rPr>
        <w:t xml:space="preserve"> M</w:t>
      </w:r>
      <w:r>
        <w:rPr>
          <w:rFonts w:asciiTheme="minorHAnsi" w:hAnsiTheme="minorHAnsi" w:cstheme="minorHAnsi"/>
          <w:sz w:val="22"/>
          <w:szCs w:val="22"/>
        </w:rPr>
        <w:t xml:space="preserve">. </w:t>
      </w:r>
      <w:r w:rsidRPr="00DD77E8">
        <w:rPr>
          <w:rFonts w:asciiTheme="minorHAnsi" w:hAnsiTheme="minorHAnsi" w:cstheme="minorHAnsi"/>
          <w:sz w:val="22"/>
          <w:szCs w:val="22"/>
        </w:rPr>
        <w:t>N</w:t>
      </w:r>
      <w:r>
        <w:rPr>
          <w:rFonts w:asciiTheme="minorHAnsi" w:hAnsiTheme="minorHAnsi" w:cstheme="minorHAnsi"/>
          <w:sz w:val="22"/>
          <w:szCs w:val="22"/>
        </w:rPr>
        <w:t>.</w:t>
      </w:r>
      <w:r w:rsidRPr="00DD77E8">
        <w:rPr>
          <w:rFonts w:asciiTheme="minorHAnsi" w:hAnsiTheme="minorHAnsi" w:cstheme="minorHAnsi"/>
          <w:sz w:val="22"/>
          <w:szCs w:val="22"/>
        </w:rPr>
        <w:t xml:space="preserve">, </w:t>
      </w:r>
      <w:r>
        <w:rPr>
          <w:rFonts w:asciiTheme="minorHAnsi" w:hAnsiTheme="minorHAnsi" w:cstheme="minorHAnsi"/>
          <w:sz w:val="22"/>
          <w:szCs w:val="22"/>
        </w:rPr>
        <w:t xml:space="preserve">&amp; </w:t>
      </w:r>
      <w:r w:rsidRPr="00DD77E8">
        <w:rPr>
          <w:rFonts w:asciiTheme="minorHAnsi" w:hAnsiTheme="minorHAnsi" w:cstheme="minorHAnsi"/>
          <w:sz w:val="22"/>
          <w:szCs w:val="22"/>
        </w:rPr>
        <w:t>Andrews</w:t>
      </w:r>
      <w:r>
        <w:rPr>
          <w:rFonts w:asciiTheme="minorHAnsi" w:hAnsiTheme="minorHAnsi" w:cstheme="minorHAnsi"/>
          <w:sz w:val="22"/>
          <w:szCs w:val="22"/>
        </w:rPr>
        <w:t>,</w:t>
      </w:r>
      <w:r w:rsidRPr="00DD77E8">
        <w:rPr>
          <w:rFonts w:asciiTheme="minorHAnsi" w:hAnsiTheme="minorHAnsi" w:cstheme="minorHAnsi"/>
          <w:sz w:val="22"/>
          <w:szCs w:val="22"/>
        </w:rPr>
        <w:t xml:space="preserve"> A</w:t>
      </w:r>
      <w:r>
        <w:rPr>
          <w:rFonts w:asciiTheme="minorHAnsi" w:hAnsiTheme="minorHAnsi" w:cstheme="minorHAnsi"/>
          <w:sz w:val="22"/>
          <w:szCs w:val="22"/>
        </w:rPr>
        <w:t xml:space="preserve">. </w:t>
      </w:r>
      <w:r w:rsidRPr="00DD77E8">
        <w:rPr>
          <w:rFonts w:asciiTheme="minorHAnsi" w:hAnsiTheme="minorHAnsi" w:cstheme="minorHAnsi"/>
          <w:sz w:val="22"/>
          <w:szCs w:val="22"/>
        </w:rPr>
        <w:t>M</w:t>
      </w:r>
      <w:r>
        <w:rPr>
          <w:rFonts w:asciiTheme="minorHAnsi" w:hAnsiTheme="minorHAnsi" w:cstheme="minorHAnsi"/>
          <w:sz w:val="22"/>
          <w:szCs w:val="22"/>
        </w:rPr>
        <w:t>.</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2017</w:t>
      </w:r>
      <w:r w:rsidR="00DC0ABB" w:rsidRPr="006B3866">
        <w:rPr>
          <w:rFonts w:asciiTheme="minorHAnsi" w:hAnsiTheme="minorHAnsi" w:cstheme="minorHAnsi"/>
          <w:sz w:val="22"/>
          <w:szCs w:val="22"/>
        </w:rPr>
        <w:t xml:space="preserve">). </w:t>
      </w:r>
      <w:r w:rsidRPr="00DD77E8">
        <w:rPr>
          <w:rFonts w:asciiTheme="minorHAnsi" w:hAnsiTheme="minorHAnsi" w:cstheme="minorHAnsi"/>
          <w:sz w:val="22"/>
          <w:szCs w:val="22"/>
        </w:rPr>
        <w:t>Aptamer–field-effect transistors overcome Debye length limitations for small-molecule sensing</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Science</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362</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319</w:t>
      </w:r>
      <w:r w:rsidR="001A21AD" w:rsidRPr="006B3866">
        <w:rPr>
          <w:rFonts w:asciiTheme="minorHAnsi" w:hAnsiTheme="minorHAnsi" w:cstheme="minorHAnsi"/>
          <w:sz w:val="22"/>
          <w:szCs w:val="22"/>
        </w:rPr>
        <w:t>-</w:t>
      </w:r>
      <w:r>
        <w:rPr>
          <w:rFonts w:asciiTheme="minorHAnsi" w:hAnsiTheme="minorHAnsi" w:cstheme="minorHAnsi"/>
          <w:sz w:val="22"/>
          <w:szCs w:val="22"/>
        </w:rPr>
        <w:t>324</w:t>
      </w:r>
      <w:r w:rsidR="00DC0ABB" w:rsidRPr="006B3866">
        <w:rPr>
          <w:rFonts w:asciiTheme="minorHAnsi" w:hAnsiTheme="minorHAnsi" w:cstheme="minorHAnsi"/>
          <w:sz w:val="22"/>
          <w:szCs w:val="22"/>
        </w:rPr>
        <w:t>.</w:t>
      </w:r>
    </w:p>
    <w:p w14:paraId="509339F6" w14:textId="0C400E0A" w:rsidR="00FE40D0" w:rsidRDefault="00952FD9"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Pr>
          <w:rFonts w:asciiTheme="minorHAnsi" w:hAnsiTheme="minorHAnsi" w:cstheme="minorHAnsi"/>
          <w:sz w:val="22"/>
          <w:szCs w:val="22"/>
          <w:lang w:eastAsia="en-AU"/>
        </w:rPr>
        <w:t>Alivisatos</w:t>
      </w:r>
      <w:proofErr w:type="spellEnd"/>
      <w:r>
        <w:rPr>
          <w:rFonts w:asciiTheme="minorHAnsi" w:hAnsiTheme="minorHAnsi" w:cstheme="minorHAnsi"/>
          <w:sz w:val="22"/>
          <w:szCs w:val="22"/>
          <w:lang w:eastAsia="en-AU"/>
        </w:rPr>
        <w:t xml:space="preserve">, A. P. </w:t>
      </w:r>
      <w:r w:rsidRPr="00952FD9">
        <w:rPr>
          <w:rFonts w:asciiTheme="minorHAnsi" w:hAnsiTheme="minorHAnsi" w:cstheme="minorHAnsi"/>
          <w:i/>
          <w:sz w:val="22"/>
          <w:szCs w:val="22"/>
          <w:lang w:eastAsia="en-AU"/>
        </w:rPr>
        <w:t>et al</w:t>
      </w:r>
      <w:r>
        <w:rPr>
          <w:rFonts w:asciiTheme="minorHAnsi" w:hAnsiTheme="minorHAnsi" w:cstheme="minorHAnsi"/>
          <w:sz w:val="22"/>
          <w:szCs w:val="22"/>
          <w:lang w:eastAsia="en-AU"/>
        </w:rPr>
        <w:t>. (2013)</w:t>
      </w:r>
      <w:r w:rsidR="00435AD5">
        <w:rPr>
          <w:rFonts w:asciiTheme="minorHAnsi" w:hAnsiTheme="minorHAnsi" w:cstheme="minorHAnsi"/>
          <w:sz w:val="22"/>
          <w:szCs w:val="22"/>
          <w:lang w:eastAsia="en-AU"/>
        </w:rPr>
        <w:t>.</w:t>
      </w:r>
      <w:r>
        <w:rPr>
          <w:rFonts w:asciiTheme="minorHAnsi" w:hAnsiTheme="minorHAnsi" w:cstheme="minorHAnsi"/>
          <w:sz w:val="22"/>
          <w:szCs w:val="22"/>
          <w:lang w:eastAsia="en-AU"/>
        </w:rPr>
        <w:t xml:space="preserve"> </w:t>
      </w:r>
      <w:r w:rsidRPr="00952FD9">
        <w:rPr>
          <w:rFonts w:asciiTheme="minorHAnsi" w:hAnsiTheme="minorHAnsi" w:cstheme="minorHAnsi"/>
          <w:sz w:val="22"/>
          <w:szCs w:val="22"/>
          <w:lang w:eastAsia="en-AU"/>
        </w:rPr>
        <w:t>Nanotools for neuroscience and brain activity mapping</w:t>
      </w:r>
      <w:r>
        <w:rPr>
          <w:rFonts w:asciiTheme="minorHAnsi" w:hAnsiTheme="minorHAnsi" w:cstheme="minorHAnsi"/>
          <w:sz w:val="22"/>
          <w:szCs w:val="22"/>
          <w:lang w:eastAsia="en-AU"/>
        </w:rPr>
        <w:t>. ACS Nano, 7, 1850-1866.</w:t>
      </w:r>
    </w:p>
    <w:p w14:paraId="71F884FE" w14:textId="10673FD2" w:rsidR="00952FD9" w:rsidRPr="006B3866" w:rsidRDefault="00952FD9"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Pr>
          <w:rFonts w:asciiTheme="minorHAnsi" w:hAnsiTheme="minorHAnsi" w:cstheme="minorHAnsi"/>
          <w:sz w:val="22"/>
          <w:szCs w:val="22"/>
          <w:lang w:eastAsia="en-AU"/>
        </w:rPr>
        <w:t>Biteen</w:t>
      </w:r>
      <w:proofErr w:type="spellEnd"/>
      <w:r>
        <w:rPr>
          <w:rFonts w:asciiTheme="minorHAnsi" w:hAnsiTheme="minorHAnsi" w:cstheme="minorHAnsi"/>
          <w:sz w:val="22"/>
          <w:szCs w:val="22"/>
          <w:lang w:eastAsia="en-AU"/>
        </w:rPr>
        <w:t xml:space="preserve">, J. S. </w:t>
      </w:r>
      <w:r w:rsidRPr="001248AB">
        <w:rPr>
          <w:rFonts w:asciiTheme="minorHAnsi" w:hAnsiTheme="minorHAnsi" w:cstheme="minorHAnsi"/>
          <w:i/>
          <w:sz w:val="22"/>
          <w:szCs w:val="22"/>
          <w:lang w:eastAsia="en-AU"/>
        </w:rPr>
        <w:t>et al</w:t>
      </w:r>
      <w:r>
        <w:rPr>
          <w:rFonts w:asciiTheme="minorHAnsi" w:hAnsiTheme="minorHAnsi" w:cstheme="minorHAnsi"/>
          <w:sz w:val="22"/>
          <w:szCs w:val="22"/>
          <w:lang w:eastAsia="en-AU"/>
        </w:rPr>
        <w:t>. (2016)</w:t>
      </w:r>
      <w:r w:rsidR="00435AD5">
        <w:rPr>
          <w:rFonts w:asciiTheme="minorHAnsi" w:hAnsiTheme="minorHAnsi" w:cstheme="minorHAnsi"/>
          <w:sz w:val="22"/>
          <w:szCs w:val="22"/>
          <w:lang w:eastAsia="en-AU"/>
        </w:rPr>
        <w:t>.</w:t>
      </w:r>
      <w:r>
        <w:rPr>
          <w:rFonts w:asciiTheme="minorHAnsi" w:hAnsiTheme="minorHAnsi" w:cstheme="minorHAnsi"/>
          <w:sz w:val="22"/>
          <w:szCs w:val="22"/>
          <w:lang w:eastAsia="en-AU"/>
        </w:rPr>
        <w:t xml:space="preserve"> </w:t>
      </w:r>
      <w:r w:rsidRPr="00952FD9">
        <w:rPr>
          <w:rFonts w:asciiTheme="minorHAnsi" w:hAnsiTheme="minorHAnsi" w:cstheme="minorHAnsi"/>
          <w:sz w:val="22"/>
          <w:szCs w:val="22"/>
          <w:lang w:eastAsia="en-AU"/>
        </w:rPr>
        <w:t>Tools for the microbiome: Nano and beyond.</w:t>
      </w:r>
      <w:r>
        <w:rPr>
          <w:rFonts w:asciiTheme="minorHAnsi" w:hAnsiTheme="minorHAnsi" w:cstheme="minorHAnsi"/>
          <w:sz w:val="22"/>
          <w:szCs w:val="22"/>
          <w:lang w:eastAsia="en-AU"/>
        </w:rPr>
        <w:t xml:space="preserve"> ACS Nano</w:t>
      </w:r>
      <w:r w:rsidR="003B5340">
        <w:rPr>
          <w:rFonts w:asciiTheme="minorHAnsi" w:hAnsiTheme="minorHAnsi" w:cstheme="minorHAnsi"/>
          <w:sz w:val="22"/>
          <w:szCs w:val="22"/>
          <w:lang w:eastAsia="en-AU"/>
        </w:rPr>
        <w:t>,</w:t>
      </w:r>
      <w:r>
        <w:rPr>
          <w:rFonts w:asciiTheme="minorHAnsi" w:hAnsiTheme="minorHAnsi" w:cstheme="minorHAnsi"/>
          <w:sz w:val="22"/>
          <w:szCs w:val="22"/>
          <w:lang w:eastAsia="en-AU"/>
        </w:rPr>
        <w:t xml:space="preserve"> 10, 6-37.</w:t>
      </w: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248AB"/>
    <w:rsid w:val="00133E75"/>
    <w:rsid w:val="00150298"/>
    <w:rsid w:val="001A21AD"/>
    <w:rsid w:val="002078AD"/>
    <w:rsid w:val="002226BB"/>
    <w:rsid w:val="00225236"/>
    <w:rsid w:val="002272B0"/>
    <w:rsid w:val="002F0FA7"/>
    <w:rsid w:val="00300B92"/>
    <w:rsid w:val="0030585E"/>
    <w:rsid w:val="00387491"/>
    <w:rsid w:val="003B5340"/>
    <w:rsid w:val="00435AD5"/>
    <w:rsid w:val="00447188"/>
    <w:rsid w:val="00483B05"/>
    <w:rsid w:val="004E28B9"/>
    <w:rsid w:val="004E5450"/>
    <w:rsid w:val="005226A8"/>
    <w:rsid w:val="0055229D"/>
    <w:rsid w:val="00562D19"/>
    <w:rsid w:val="0059609A"/>
    <w:rsid w:val="00597659"/>
    <w:rsid w:val="005E48A2"/>
    <w:rsid w:val="005F19FF"/>
    <w:rsid w:val="00635FE1"/>
    <w:rsid w:val="00641190"/>
    <w:rsid w:val="006448F3"/>
    <w:rsid w:val="006B3866"/>
    <w:rsid w:val="006C78CE"/>
    <w:rsid w:val="00711813"/>
    <w:rsid w:val="00724E3C"/>
    <w:rsid w:val="00743C46"/>
    <w:rsid w:val="008909C9"/>
    <w:rsid w:val="00940900"/>
    <w:rsid w:val="00947B77"/>
    <w:rsid w:val="00952FD9"/>
    <w:rsid w:val="00997C34"/>
    <w:rsid w:val="009A4CFF"/>
    <w:rsid w:val="009B2641"/>
    <w:rsid w:val="009E2228"/>
    <w:rsid w:val="009F06D6"/>
    <w:rsid w:val="00A266B4"/>
    <w:rsid w:val="00AF4ABF"/>
    <w:rsid w:val="00AF7F25"/>
    <w:rsid w:val="00BC5FCC"/>
    <w:rsid w:val="00C60A71"/>
    <w:rsid w:val="00CC165A"/>
    <w:rsid w:val="00D03D3D"/>
    <w:rsid w:val="00D55F3B"/>
    <w:rsid w:val="00DA2731"/>
    <w:rsid w:val="00DB4497"/>
    <w:rsid w:val="00DC0ABB"/>
    <w:rsid w:val="00DD77E8"/>
    <w:rsid w:val="00DF1C8E"/>
    <w:rsid w:val="00EF12F3"/>
    <w:rsid w:val="00F26BBE"/>
    <w:rsid w:val="00F97620"/>
    <w:rsid w:val="00FE4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84581">
      <w:bodyDiv w:val="1"/>
      <w:marLeft w:val="0"/>
      <w:marRight w:val="0"/>
      <w:marTop w:val="0"/>
      <w:marBottom w:val="0"/>
      <w:divBdr>
        <w:top w:val="none" w:sz="0" w:space="0" w:color="auto"/>
        <w:left w:val="none" w:sz="0" w:space="0" w:color="auto"/>
        <w:bottom w:val="none" w:sz="0" w:space="0" w:color="auto"/>
        <w:right w:val="none" w:sz="0" w:space="0" w:color="auto"/>
      </w:divBdr>
    </w:div>
    <w:div w:id="617027186">
      <w:bodyDiv w:val="1"/>
      <w:marLeft w:val="0"/>
      <w:marRight w:val="0"/>
      <w:marTop w:val="0"/>
      <w:marBottom w:val="0"/>
      <w:divBdr>
        <w:top w:val="none" w:sz="0" w:space="0" w:color="auto"/>
        <w:left w:val="none" w:sz="0" w:space="0" w:color="auto"/>
        <w:bottom w:val="none" w:sz="0" w:space="0" w:color="auto"/>
        <w:right w:val="none" w:sz="0" w:space="0" w:color="auto"/>
      </w:divBdr>
    </w:div>
    <w:div w:id="659121000">
      <w:bodyDiv w:val="1"/>
      <w:marLeft w:val="0"/>
      <w:marRight w:val="0"/>
      <w:marTop w:val="0"/>
      <w:marBottom w:val="0"/>
      <w:divBdr>
        <w:top w:val="none" w:sz="0" w:space="0" w:color="auto"/>
        <w:left w:val="none" w:sz="0" w:space="0" w:color="auto"/>
        <w:bottom w:val="none" w:sz="0" w:space="0" w:color="auto"/>
        <w:right w:val="none" w:sz="0" w:space="0" w:color="auto"/>
      </w:divBdr>
    </w:div>
    <w:div w:id="774058899">
      <w:bodyDiv w:val="1"/>
      <w:marLeft w:val="0"/>
      <w:marRight w:val="0"/>
      <w:marTop w:val="0"/>
      <w:marBottom w:val="0"/>
      <w:divBdr>
        <w:top w:val="none" w:sz="0" w:space="0" w:color="auto"/>
        <w:left w:val="none" w:sz="0" w:space="0" w:color="auto"/>
        <w:bottom w:val="none" w:sz="0" w:space="0" w:color="auto"/>
        <w:right w:val="none" w:sz="0" w:space="0" w:color="auto"/>
      </w:divBdr>
    </w:div>
    <w:div w:id="1165629090">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2561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Paul Weiss</cp:lastModifiedBy>
  <cp:revision>15</cp:revision>
  <cp:lastPrinted>2013-06-13T05:15:00Z</cp:lastPrinted>
  <dcterms:created xsi:type="dcterms:W3CDTF">2019-09-02T18:04:00Z</dcterms:created>
  <dcterms:modified xsi:type="dcterms:W3CDTF">2019-09-02T18:50:00Z</dcterms:modified>
</cp:coreProperties>
</file>