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3236DCFB" w:rsidR="00DF1C8E" w:rsidRDefault="003871DC" w:rsidP="003871DC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r w:rsidRPr="003871DC">
        <w:rPr>
          <w:rFonts w:ascii="Calibri" w:hAnsi="Calibri" w:cs="Calibri"/>
          <w:b/>
          <w:sz w:val="28"/>
          <w:szCs w:val="28"/>
          <w:lang w:val="en-AU"/>
        </w:rPr>
        <w:t>Alternative pathways for the conversion of carbon dioxide into fuels</w:t>
      </w:r>
    </w:p>
    <w:bookmarkEnd w:id="0"/>
    <w:p w14:paraId="7DC85ED3" w14:textId="77777777" w:rsidR="003871DC" w:rsidRDefault="003871DC" w:rsidP="003871DC">
      <w:pPr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22DB1634" w14:textId="1649F96C" w:rsidR="00DF1C8E" w:rsidRPr="005F19FF" w:rsidRDefault="003871DC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Emma Lovell</w:t>
      </w:r>
    </w:p>
    <w:p w14:paraId="449078FD" w14:textId="53AB3F05" w:rsidR="00851B01" w:rsidRDefault="003871DC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Particle and Catalysis Research Group, School of Chemical Engineering, University of New South Wales, </w:t>
      </w:r>
      <w:r w:rsidR="00851B01" w:rsidRPr="00851B01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 xml:space="preserve">2052, Sydney, </w:t>
      </w:r>
      <w:hyperlink r:id="rId8" w:history="1">
        <w:r w:rsidRPr="005134C4">
          <w:rPr>
            <w:rStyle w:val="Hyperlink"/>
            <w:rFonts w:ascii="Calibri" w:hAnsi="Calibri" w:cs="Calibri"/>
            <w:sz w:val="22"/>
            <w:szCs w:val="22"/>
            <w:lang w:val="en-AU"/>
          </w:rPr>
          <w:t>e.lovell@unsw.edu.au</w:t>
        </w:r>
      </w:hyperlink>
      <w:r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5E17889" w14:textId="7BE85B77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7DA2D65F" w14:textId="7E35F9FE" w:rsidR="007474BB" w:rsidRDefault="002E215C" w:rsidP="007474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valorisation of carbon dioxide to value added products, such as methane and formate, provides a route to mitigate anthropogenic emissions to the </w:t>
      </w:r>
      <w:r w:rsidRPr="007474BB">
        <w:rPr>
          <w:rFonts w:asciiTheme="minorHAnsi" w:hAnsiTheme="minorHAnsi" w:cstheme="minorHAnsi"/>
          <w:sz w:val="22"/>
          <w:szCs w:val="22"/>
          <w:lang w:val="en-AU"/>
        </w:rPr>
        <w:t>atmosphere whilst simultaneously producing valuable fuels. Conventional conversion of carbon dioxide, via the Sabatier reaction, requires large energy inputs in the form of heat (typically &gt;400</w:t>
      </w:r>
      <w:r w:rsidRPr="007474BB">
        <w:rPr>
          <w:rFonts w:asciiTheme="minorHAnsi" w:hAnsiTheme="minorHAnsi" w:cstheme="minorHAnsi"/>
          <w:sz w:val="22"/>
          <w:szCs w:val="22"/>
          <w:vertAlign w:val="superscript"/>
          <w:lang w:val="en-AU"/>
        </w:rPr>
        <w:t>o</w:t>
      </w:r>
      <w:r w:rsidRPr="007474BB">
        <w:rPr>
          <w:rFonts w:asciiTheme="minorHAnsi" w:hAnsiTheme="minorHAnsi" w:cstheme="minorHAnsi"/>
          <w:sz w:val="22"/>
          <w:szCs w:val="22"/>
          <w:lang w:val="en-AU"/>
        </w:rPr>
        <w:t xml:space="preserve">C). To overcome this, we have examined a variety of pathways </w:t>
      </w:r>
      <w:r w:rsidR="00D6286F">
        <w:rPr>
          <w:rFonts w:asciiTheme="minorHAnsi" w:hAnsiTheme="minorHAnsi" w:cstheme="minorHAnsi"/>
          <w:sz w:val="22"/>
          <w:szCs w:val="22"/>
          <w:lang w:val="en-AU"/>
        </w:rPr>
        <w:t>for</w:t>
      </w:r>
      <w:r w:rsidR="007474BB" w:rsidRPr="007474BB">
        <w:rPr>
          <w:rFonts w:asciiTheme="minorHAnsi" w:hAnsiTheme="minorHAnsi" w:cstheme="minorHAnsi"/>
          <w:sz w:val="22"/>
          <w:szCs w:val="22"/>
          <w:lang w:val="en-AU"/>
        </w:rPr>
        <w:t xml:space="preserve"> the conversion of carbon dioxide to fuels, including electrochemically, light-enhanced thermal methanation as well plasma-catalytic carbon dioxide methanation. </w:t>
      </w:r>
      <w:r w:rsidR="007474BB" w:rsidRPr="007474BB">
        <w:rPr>
          <w:rFonts w:asciiTheme="minorHAnsi" w:hAnsiTheme="minorHAnsi" w:cstheme="minorHAnsi"/>
          <w:sz w:val="22"/>
          <w:szCs w:val="22"/>
        </w:rPr>
        <w:t xml:space="preserve">To </w:t>
      </w:r>
      <w:r w:rsidR="00F92C02" w:rsidRPr="007474BB">
        <w:rPr>
          <w:rFonts w:asciiTheme="minorHAnsi" w:hAnsiTheme="minorHAnsi" w:cstheme="minorHAnsi"/>
          <w:sz w:val="22"/>
          <w:szCs w:val="22"/>
        </w:rPr>
        <w:t>minimize</w:t>
      </w:r>
      <w:r w:rsidR="007474BB" w:rsidRPr="007474BB">
        <w:rPr>
          <w:rFonts w:asciiTheme="minorHAnsi" w:hAnsiTheme="minorHAnsi" w:cstheme="minorHAnsi"/>
          <w:sz w:val="22"/>
          <w:szCs w:val="22"/>
        </w:rPr>
        <w:t xml:space="preserve"> energy inputs, and make use of our vast solar resources, the light</w:t>
      </w:r>
      <w:r w:rsidR="00F92C02">
        <w:rPr>
          <w:rFonts w:asciiTheme="minorHAnsi" w:hAnsiTheme="minorHAnsi" w:cstheme="minorHAnsi"/>
          <w:sz w:val="22"/>
          <w:szCs w:val="22"/>
        </w:rPr>
        <w:t>-</w:t>
      </w:r>
      <w:r w:rsidR="007474BB" w:rsidRPr="007474BB">
        <w:rPr>
          <w:rFonts w:asciiTheme="minorHAnsi" w:hAnsiTheme="minorHAnsi" w:cstheme="minorHAnsi"/>
          <w:sz w:val="22"/>
          <w:szCs w:val="22"/>
        </w:rPr>
        <w:t xml:space="preserve">enhanced thermal methanation work focused on designing materials which </w:t>
      </w:r>
      <w:proofErr w:type="gramStart"/>
      <w:r w:rsidR="007474BB" w:rsidRPr="007474BB">
        <w:rPr>
          <w:rFonts w:asciiTheme="minorHAnsi" w:hAnsiTheme="minorHAnsi" w:cstheme="minorHAnsi"/>
          <w:sz w:val="22"/>
          <w:szCs w:val="22"/>
        </w:rPr>
        <w:t>are able to</w:t>
      </w:r>
      <w:proofErr w:type="gramEnd"/>
      <w:r w:rsidR="007474BB" w:rsidRPr="007474BB">
        <w:rPr>
          <w:rFonts w:asciiTheme="minorHAnsi" w:hAnsiTheme="minorHAnsi" w:cstheme="minorHAnsi"/>
          <w:sz w:val="22"/>
          <w:szCs w:val="22"/>
        </w:rPr>
        <w:t xml:space="preserve"> utilise sunlight (both full spectrum and visible light) to reduce temperature requirements.</w:t>
      </w:r>
    </w:p>
    <w:p w14:paraId="2BDE7A1F" w14:textId="10FFC5A4" w:rsidR="00F92C02" w:rsidRDefault="00F92C02" w:rsidP="007474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EF438" w14:textId="591258BB" w:rsidR="00F92C02" w:rsidRDefault="00F92C02" w:rsidP="00F92C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plasma-catalytic methanation of carbon dioxide, a dielectric barrier discharge plasma is generated resulting in the activation of the reactant gases, as well as the </w:t>
      </w:r>
      <w:r w:rsidRPr="00F92C02">
        <w:rPr>
          <w:rFonts w:asciiTheme="minorHAnsi" w:hAnsiTheme="minorHAnsi" w:cstheme="minorHAnsi"/>
          <w:sz w:val="22"/>
          <w:szCs w:val="22"/>
        </w:rPr>
        <w:t xml:space="preserve">catalyst. This study demonstrated </w:t>
      </w:r>
      <w:r w:rsidRPr="00F92C02">
        <w:rPr>
          <w:rFonts w:asciiTheme="minorHAnsi" w:hAnsiTheme="minorHAnsi" w:cstheme="minorHAnsi"/>
          <w:noProof/>
          <w:sz w:val="22"/>
          <w:szCs w:val="22"/>
        </w:rPr>
        <w:t>plasma-driven</w:t>
      </w:r>
      <w:r w:rsidRPr="00F92C02">
        <w:rPr>
          <w:rFonts w:asciiTheme="minorHAnsi" w:hAnsiTheme="minorHAnsi" w:cstheme="minorHAnsi"/>
          <w:sz w:val="22"/>
          <w:szCs w:val="22"/>
        </w:rPr>
        <w:t xml:space="preserve"> CO</w:t>
      </w:r>
      <w:r w:rsidRPr="00F92C0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F92C02">
        <w:rPr>
          <w:rFonts w:asciiTheme="minorHAnsi" w:hAnsiTheme="minorHAnsi" w:cstheme="minorHAnsi"/>
          <w:sz w:val="22"/>
          <w:szCs w:val="22"/>
        </w:rPr>
        <w:t xml:space="preserve"> conversions approaching the reaction equilibrium with high methane yields even at low temperature</w:t>
      </w:r>
      <w:r w:rsidR="005B0D75">
        <w:rPr>
          <w:rFonts w:asciiTheme="minorHAnsi" w:hAnsiTheme="minorHAnsi" w:cstheme="minorHAnsi"/>
          <w:sz w:val="22"/>
          <w:szCs w:val="22"/>
        </w:rPr>
        <w:t>s</w:t>
      </w:r>
      <w:r w:rsidRPr="00F92C02">
        <w:rPr>
          <w:rFonts w:asciiTheme="minorHAnsi" w:hAnsiTheme="minorHAnsi" w:cstheme="minorHAnsi"/>
          <w:sz w:val="22"/>
          <w:szCs w:val="22"/>
        </w:rPr>
        <w:t xml:space="preserve"> (150 </w:t>
      </w:r>
      <w:r w:rsidRPr="00F92C02">
        <w:rPr>
          <w:rFonts w:asciiTheme="minorHAnsi" w:hAnsiTheme="minorHAnsi" w:cstheme="minorHAnsi"/>
          <w:noProof/>
          <w:sz w:val="22"/>
          <w:szCs w:val="22"/>
          <w:vertAlign w:val="superscript"/>
        </w:rPr>
        <w:t>o</w:t>
      </w:r>
      <w:r w:rsidRPr="00F92C02">
        <w:rPr>
          <w:rFonts w:asciiTheme="minorHAnsi" w:hAnsiTheme="minorHAnsi" w:cstheme="minorHAnsi"/>
          <w:noProof/>
          <w:sz w:val="22"/>
          <w:szCs w:val="22"/>
        </w:rPr>
        <w:t>C)</w:t>
      </w:r>
      <w:r w:rsidRPr="00F92C0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With extensive pre- and post-catalyst charaterisation as well as in-situ optical emission spectroscopy, and in-situ atomic pair distribution function generated from high energy X-ray diffraction data, a comprehensive understanding of the complex and interdependent plasma/catalyst synergy </w:t>
      </w:r>
      <w:r w:rsidR="005B0D75">
        <w:rPr>
          <w:rFonts w:asciiTheme="minorHAnsi" w:hAnsiTheme="minorHAnsi" w:cstheme="minorHAnsi"/>
          <w:sz w:val="22"/>
          <w:szCs w:val="22"/>
        </w:rPr>
        <w:t>was</w:t>
      </w:r>
      <w:r>
        <w:rPr>
          <w:rFonts w:asciiTheme="minorHAnsi" w:hAnsiTheme="minorHAnsi" w:cstheme="minorHAnsi"/>
          <w:sz w:val="22"/>
          <w:szCs w:val="22"/>
        </w:rPr>
        <w:t xml:space="preserve"> be generated. </w:t>
      </w:r>
    </w:p>
    <w:p w14:paraId="0B5576B0" w14:textId="68B700FF" w:rsidR="00F92C02" w:rsidRDefault="00F92C02" w:rsidP="00F92C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E2647" w14:textId="3F399338" w:rsidR="00F92C02" w:rsidRDefault="00F92C02" w:rsidP="00F92C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Ultimately, this work provides a step toward understanding the complex interactions within hybrid catalytic systems for the conversion of carbon dioxide into fuels. </w:t>
      </w:r>
    </w:p>
    <w:p w14:paraId="2F7D1F64" w14:textId="77777777" w:rsidR="00F92C02" w:rsidRPr="00F92C02" w:rsidRDefault="00F92C02" w:rsidP="00F92C02">
      <w:pPr>
        <w:rPr>
          <w:rFonts w:asciiTheme="minorHAnsi" w:hAnsiTheme="minorHAnsi" w:cstheme="minorHAnsi"/>
          <w:sz w:val="22"/>
          <w:szCs w:val="22"/>
        </w:rPr>
      </w:pPr>
    </w:p>
    <w:p w14:paraId="3F4DD7E8" w14:textId="3DAD4948" w:rsidR="00F92C02" w:rsidRPr="00F92C02" w:rsidRDefault="00F92C02" w:rsidP="007474BB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0DCFF2D0" w14:textId="77777777" w:rsidR="007474BB" w:rsidRPr="007474BB" w:rsidRDefault="007474BB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6817749C" w14:textId="77777777" w:rsidR="002E215C" w:rsidRPr="002E215C" w:rsidRDefault="002E215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2643439" w14:textId="29C53911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A0A76F" w14:textId="471B95BE" w:rsidR="00F97620" w:rsidRPr="003871DC" w:rsidRDefault="00F97620" w:rsidP="003871DC">
      <w:pPr>
        <w:jc w:val="both"/>
        <w:rPr>
          <w:rFonts w:ascii="Calibri" w:hAnsi="Calibri" w:cs="Calibri"/>
          <w:b/>
          <w:lang w:val="en-AU"/>
        </w:rPr>
      </w:pPr>
    </w:p>
    <w:sectPr w:rsidR="00F97620" w:rsidRPr="003871DC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860BF"/>
    <w:rsid w:val="001036AA"/>
    <w:rsid w:val="001A21AD"/>
    <w:rsid w:val="002078AD"/>
    <w:rsid w:val="002226BB"/>
    <w:rsid w:val="00225236"/>
    <w:rsid w:val="002272B0"/>
    <w:rsid w:val="00291A30"/>
    <w:rsid w:val="002E215C"/>
    <w:rsid w:val="00300B92"/>
    <w:rsid w:val="0030585E"/>
    <w:rsid w:val="003871DC"/>
    <w:rsid w:val="00387491"/>
    <w:rsid w:val="00483B05"/>
    <w:rsid w:val="004E28B9"/>
    <w:rsid w:val="004E5450"/>
    <w:rsid w:val="0055229D"/>
    <w:rsid w:val="00562D19"/>
    <w:rsid w:val="0059609A"/>
    <w:rsid w:val="00597659"/>
    <w:rsid w:val="005B0D75"/>
    <w:rsid w:val="005E48A2"/>
    <w:rsid w:val="005F19FF"/>
    <w:rsid w:val="00641190"/>
    <w:rsid w:val="006B3866"/>
    <w:rsid w:val="007048B3"/>
    <w:rsid w:val="00711813"/>
    <w:rsid w:val="00724E3C"/>
    <w:rsid w:val="00743C46"/>
    <w:rsid w:val="007474BB"/>
    <w:rsid w:val="00843EB1"/>
    <w:rsid w:val="00851B01"/>
    <w:rsid w:val="008642B8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6286F"/>
    <w:rsid w:val="00DA2731"/>
    <w:rsid w:val="00DC0ABB"/>
    <w:rsid w:val="00DF1C8E"/>
    <w:rsid w:val="00E335B5"/>
    <w:rsid w:val="00EF12F3"/>
    <w:rsid w:val="00F26BBE"/>
    <w:rsid w:val="00F92C02"/>
    <w:rsid w:val="00F97620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474BB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ovell@unsw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B17A61E8768478A47F0AB8B332BB2" ma:contentTypeVersion="11" ma:contentTypeDescription="Create a new document." ma:contentTypeScope="" ma:versionID="ddda16699b047ab656c7f23ec2611cd2">
  <xsd:schema xmlns:xsd="http://www.w3.org/2001/XMLSchema" xmlns:xs="http://www.w3.org/2001/XMLSchema" xmlns:p="http://schemas.microsoft.com/office/2006/metadata/properties" xmlns:ns3="f18b2378-af85-4fb7-bb04-594a3837a51e" xmlns:ns4="e1d653b5-a3ad-442d-ae63-62c90ef00e79" targetNamespace="http://schemas.microsoft.com/office/2006/metadata/properties" ma:root="true" ma:fieldsID="17b6cbe0de89f19b8d4b85dd66f4a51a" ns3:_="" ns4:_="">
    <xsd:import namespace="f18b2378-af85-4fb7-bb04-594a3837a51e"/>
    <xsd:import namespace="e1d653b5-a3ad-442d-ae63-62c90ef00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b2378-af85-4fb7-bb04-594a3837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53b5-a3ad-442d-ae63-62c90ef00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55038-DE9A-477A-9272-E2A7FF7A5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b2378-af85-4fb7-bb04-594a3837a51e"/>
    <ds:schemaRef ds:uri="e1d653b5-a3ad-442d-ae63-62c90ef00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A6F60-1E1A-40C2-95B2-CACB0962F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BA3FD-C74E-446C-B330-412073D80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1901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Emma Lovell</cp:lastModifiedBy>
  <cp:revision>2</cp:revision>
  <cp:lastPrinted>2013-06-13T05:15:00Z</cp:lastPrinted>
  <dcterms:created xsi:type="dcterms:W3CDTF">2019-09-26T02:07:00Z</dcterms:created>
  <dcterms:modified xsi:type="dcterms:W3CDTF">2019-09-26T02:07:00Z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0x01010033FB17A61E8768478A47F0AB8B332BB2</vt:lpwstr>
  </property>
</Properties>
</file>