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4D" w:rsidRDefault="00E25A4D" w:rsidP="001B0AFE">
      <w:pPr>
        <w:widowControl w:val="0"/>
        <w:spacing w:line="360" w:lineRule="auto"/>
        <w:jc w:val="center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Bioinspired Super-wettability System and Beyond</w:t>
      </w:r>
    </w:p>
    <w:p w:rsidR="008451F5" w:rsidRDefault="008451F5" w:rsidP="001B0AFE">
      <w:pPr>
        <w:widowControl w:val="0"/>
        <w:spacing w:line="360" w:lineRule="auto"/>
        <w:jc w:val="center"/>
        <w:rPr>
          <w:b/>
          <w:lang w:eastAsia="zh-CN"/>
        </w:rPr>
      </w:pPr>
      <w:r w:rsidRPr="00010802">
        <w:rPr>
          <w:b/>
        </w:rPr>
        <w:t>Quantum-confined superfluid</w:t>
      </w:r>
      <w:r w:rsidR="00E25A4D">
        <w:rPr>
          <w:rFonts w:hint="eastAsia"/>
          <w:b/>
          <w:lang w:eastAsia="zh-CN"/>
        </w:rPr>
        <w:t xml:space="preserve">: energy conversion, chemical reaction and biological </w:t>
      </w:r>
      <w:r w:rsidR="00E25A4D">
        <w:rPr>
          <w:b/>
          <w:lang w:eastAsia="zh-CN"/>
        </w:rPr>
        <w:t>information</w:t>
      </w:r>
      <w:r w:rsidR="00E25A4D">
        <w:rPr>
          <w:rFonts w:hint="eastAsia"/>
          <w:b/>
          <w:lang w:eastAsia="zh-CN"/>
        </w:rPr>
        <w:t xml:space="preserve"> transfer</w:t>
      </w:r>
    </w:p>
    <w:p w:rsidR="001B0AFE" w:rsidRPr="001B0AFE" w:rsidRDefault="008451F5" w:rsidP="001B0AFE">
      <w:pPr>
        <w:widowControl w:val="0"/>
        <w:spacing w:line="360" w:lineRule="auto"/>
        <w:jc w:val="center"/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</w:pPr>
      <w:r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  <w:t>Lei Jiang*</w:t>
      </w:r>
    </w:p>
    <w:p w:rsidR="008451F5" w:rsidRPr="008451F5" w:rsidRDefault="008451F5" w:rsidP="008451F5">
      <w:pPr>
        <w:widowControl w:val="0"/>
        <w:spacing w:line="360" w:lineRule="auto"/>
        <w:jc w:val="center"/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</w:pPr>
      <w:r w:rsidRPr="008451F5"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  <w:t>Technical Institute of Physics and Chemistry</w:t>
      </w:r>
    </w:p>
    <w:p w:rsidR="008451F5" w:rsidRPr="008451F5" w:rsidRDefault="008451F5" w:rsidP="008451F5">
      <w:pPr>
        <w:widowControl w:val="0"/>
        <w:spacing w:line="360" w:lineRule="auto"/>
        <w:jc w:val="center"/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</w:pPr>
      <w:r w:rsidRPr="008451F5"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  <w:t>Chinese Academy of Sciences</w:t>
      </w:r>
    </w:p>
    <w:p w:rsidR="001B0AFE" w:rsidRPr="001B0AFE" w:rsidRDefault="008451F5" w:rsidP="008451F5">
      <w:pPr>
        <w:widowControl w:val="0"/>
        <w:spacing w:line="360" w:lineRule="auto"/>
        <w:jc w:val="center"/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</w:pPr>
      <w:r w:rsidRPr="008451F5">
        <w:rPr>
          <w:rStyle w:val="style11"/>
          <w:rFonts w:ascii="Times New Roman" w:eastAsia="楷体" w:hAnsi="Times New Roman" w:hint="default"/>
          <w:bCs/>
          <w:kern w:val="2"/>
          <w:sz w:val="24"/>
          <w:szCs w:val="24"/>
          <w:lang w:val="en-US" w:eastAsia="zh-CN"/>
        </w:rPr>
        <w:t>Beijing 100190, P. R. China</w:t>
      </w:r>
    </w:p>
    <w:p w:rsidR="001B0AFE" w:rsidRPr="001B0AFE" w:rsidRDefault="001B0AFE" w:rsidP="001B0AFE">
      <w:pPr>
        <w:widowControl w:val="0"/>
        <w:spacing w:afterLines="100" w:after="312" w:line="360" w:lineRule="auto"/>
        <w:jc w:val="center"/>
        <w:rPr>
          <w:rStyle w:val="style11"/>
          <w:rFonts w:ascii="Times New Roman" w:eastAsia="楷体" w:hAnsi="Times New Roman" w:hint="default"/>
          <w:bCs/>
          <w:color w:val="auto"/>
          <w:kern w:val="2"/>
          <w:sz w:val="24"/>
          <w:szCs w:val="24"/>
          <w:lang w:val="en-US" w:eastAsia="zh-CN"/>
        </w:rPr>
      </w:pPr>
      <w:r w:rsidRPr="001B0AFE">
        <w:rPr>
          <w:rStyle w:val="style11"/>
          <w:rFonts w:ascii="Times New Roman" w:eastAsia="楷体" w:hAnsi="Times New Roman" w:hint="default"/>
          <w:bCs/>
          <w:color w:val="auto"/>
          <w:kern w:val="2"/>
          <w:sz w:val="24"/>
          <w:szCs w:val="24"/>
          <w:lang w:val="en-US" w:eastAsia="zh-CN"/>
        </w:rPr>
        <w:t>*jianglei@iccas.ac.cn</w:t>
      </w:r>
    </w:p>
    <w:p w:rsidR="00084E40" w:rsidRDefault="00861C0A" w:rsidP="001B0AFE">
      <w:pPr>
        <w:widowControl w:val="0"/>
        <w:spacing w:line="360" w:lineRule="auto"/>
        <w:ind w:firstLineChars="200" w:firstLine="480"/>
        <w:jc w:val="both"/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</w:pPr>
      <w:r w:rsidRPr="00861C0A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Superfluid was originally discovered in </w:t>
      </w:r>
      <w:r w:rsidRPr="00861C0A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4</w:t>
      </w:r>
      <w:r w:rsidRPr="00861C0A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>He below 2.17 K</w:t>
      </w:r>
      <w:r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>, which</w:t>
      </w:r>
      <w:r w:rsidRPr="00861C0A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 allows liquid to flow without loss of kinetic energy.</w:t>
      </w:r>
      <w:r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 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>A new concept of "quantum-confined superfluid (QSF)" has been proposed for ultrafast ions and molecules transmission in biological ion channels, which are in a quantum way of single molecular or ionic chain with a certain number of molecules or ions.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[1</w:t>
      </w:r>
      <w:r w:rsidR="003A7127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-2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]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 The biomimetic systems also exhibit QSF phenomena, such as ultrafast ions transport in artificial ion channels (10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6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 ions per second), and liquid super</w:t>
      </w:r>
      <w:r w:rsidR="006C045E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>-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>spreading on the super-amphiphilic silicon wafer surface.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[</w:t>
      </w:r>
      <w:r w:rsidR="003A7127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3</w:t>
      </w:r>
      <w:r w:rsidR="00165887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-</w:t>
      </w:r>
      <w:r w:rsidR="003A7127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4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]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 The introduction of QSF concept in the fields of chemistry and biology may create significant impact.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[</w:t>
      </w:r>
      <w:r w:rsidR="003A7127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5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]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 As for chemistry, the QSF effect provides new ideas for accurate synthesis in organic, inorganic, polymer, etc.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[</w:t>
      </w:r>
      <w:r w:rsidR="003A7127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6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]</w:t>
      </w:r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 xml:space="preserve"> The implementation of the idea of QSF will also promote the development of QSF biochemistry, biophysics, bioinformatics, biomedical science, and even quantum </w:t>
      </w:r>
      <w:proofErr w:type="spellStart"/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>ionics</w:t>
      </w:r>
      <w:proofErr w:type="spellEnd"/>
      <w:r w:rsidR="008451F5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  <w:t>.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[</w:t>
      </w:r>
      <w:r w:rsidR="003A7127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7</w:t>
      </w:r>
      <w:r w:rsidR="00E25A4D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-8</w:t>
      </w:r>
      <w:r w:rsidR="00165887" w:rsidRPr="008451F5"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vertAlign w:val="superscript"/>
          <w:lang w:val="en-US" w:eastAsia="zh-CN"/>
        </w:rPr>
        <w:t>]</w:t>
      </w:r>
      <w:bookmarkStart w:id="0" w:name="_GoBack"/>
      <w:bookmarkEnd w:id="0"/>
    </w:p>
    <w:p w:rsidR="00A71EA0" w:rsidRDefault="00A71EA0" w:rsidP="00A71EA0">
      <w:pPr>
        <w:widowControl w:val="0"/>
        <w:spacing w:line="360" w:lineRule="auto"/>
        <w:jc w:val="both"/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</w:pPr>
    </w:p>
    <w:p w:rsidR="003C2920" w:rsidRDefault="003C2920" w:rsidP="00A71EA0">
      <w:pPr>
        <w:widowControl w:val="0"/>
        <w:spacing w:line="360" w:lineRule="auto"/>
        <w:jc w:val="both"/>
        <w:rPr>
          <w:rStyle w:val="style11"/>
          <w:rFonts w:ascii="Times New Roman" w:hAnsi="Times New Roman" w:hint="default"/>
          <w:bCs/>
          <w:color w:val="auto"/>
          <w:kern w:val="2"/>
          <w:sz w:val="24"/>
          <w:szCs w:val="24"/>
          <w:lang w:val="en-US" w:eastAsia="zh-CN"/>
        </w:rPr>
      </w:pPr>
    </w:p>
    <w:p w:rsidR="00A71EA0" w:rsidRPr="00341FF4" w:rsidRDefault="008451F5" w:rsidP="00A71EA0">
      <w:pPr>
        <w:autoSpaceDE w:val="0"/>
        <w:autoSpaceDN w:val="0"/>
        <w:adjustRightInd w:val="0"/>
        <w:snapToGrid w:val="0"/>
        <w:jc w:val="both"/>
        <w:rPr>
          <w:rFonts w:eastAsiaTheme="minorEastAsia"/>
          <w:lang w:eastAsia="zh-CN"/>
        </w:rPr>
      </w:pPr>
      <w:r w:rsidRPr="008451F5">
        <w:rPr>
          <w:rFonts w:eastAsiaTheme="minorEastAsia" w:hAnsiTheme="minorEastAsia"/>
          <w:b/>
          <w:lang w:eastAsia="zh-CN"/>
        </w:rPr>
        <w:t>References</w:t>
      </w:r>
      <w:r w:rsidR="00A71EA0" w:rsidRPr="00341FF4">
        <w:rPr>
          <w:rFonts w:eastAsiaTheme="minorEastAsia" w:hAnsiTheme="minorEastAsia"/>
          <w:b/>
          <w:lang w:eastAsia="zh-CN"/>
        </w:rPr>
        <w:t>：</w:t>
      </w:r>
      <w:r w:rsidR="00A71EA0" w:rsidRPr="00341FF4">
        <w:rPr>
          <w:rFonts w:eastAsiaTheme="minorEastAsia"/>
          <w:lang w:eastAsia="zh-CN"/>
        </w:rPr>
        <w:t xml:space="preserve"> </w:t>
      </w:r>
    </w:p>
    <w:p w:rsidR="003A7127" w:rsidRDefault="003A7127" w:rsidP="003A7127">
      <w:pPr>
        <w:widowControl w:val="0"/>
        <w:numPr>
          <w:ilvl w:val="0"/>
          <w:numId w:val="1"/>
        </w:numPr>
        <w:jc w:val="both"/>
        <w:rPr>
          <w:kern w:val="2"/>
          <w:sz w:val="21"/>
          <w:szCs w:val="21"/>
        </w:rPr>
      </w:pPr>
      <w:r w:rsidRPr="003A7127">
        <w:rPr>
          <w:kern w:val="2"/>
          <w:sz w:val="21"/>
          <w:szCs w:val="21"/>
          <w:lang w:eastAsia="zh-CN"/>
        </w:rPr>
        <w:t>L. Wen, X. Zhang, Y. Tian, L. Jiang*</w:t>
      </w:r>
      <w:r w:rsidRPr="003A7127">
        <w:rPr>
          <w:rFonts w:hint="eastAsia"/>
          <w:kern w:val="2"/>
          <w:sz w:val="21"/>
          <w:szCs w:val="21"/>
          <w:lang w:eastAsia="zh-CN"/>
        </w:rPr>
        <w:t xml:space="preserve">, </w:t>
      </w:r>
      <w:r w:rsidR="00DC035E" w:rsidRPr="00DC035E">
        <w:rPr>
          <w:i/>
          <w:kern w:val="2"/>
          <w:sz w:val="21"/>
          <w:szCs w:val="21"/>
          <w:lang w:eastAsia="zh-CN"/>
        </w:rPr>
        <w:t xml:space="preserve">Sci. China. </w:t>
      </w:r>
      <w:proofErr w:type="gramStart"/>
      <w:r w:rsidR="00DC035E" w:rsidRPr="00DC035E">
        <w:rPr>
          <w:i/>
          <w:kern w:val="2"/>
          <w:sz w:val="21"/>
          <w:szCs w:val="21"/>
          <w:lang w:eastAsia="zh-CN"/>
        </w:rPr>
        <w:t>Mater.</w:t>
      </w:r>
      <w:r w:rsidR="00DC035E" w:rsidRPr="003C2920">
        <w:rPr>
          <w:kern w:val="2"/>
          <w:sz w:val="21"/>
          <w:szCs w:val="21"/>
          <w:lang w:eastAsia="zh-CN"/>
        </w:rPr>
        <w:t>,</w:t>
      </w:r>
      <w:proofErr w:type="gramEnd"/>
      <w:r w:rsidR="00DC035E" w:rsidRPr="003C2920">
        <w:rPr>
          <w:kern w:val="2"/>
          <w:sz w:val="21"/>
          <w:szCs w:val="21"/>
          <w:lang w:eastAsia="zh-CN"/>
        </w:rPr>
        <w:t xml:space="preserve"> </w:t>
      </w:r>
      <w:r w:rsidR="00DC035E" w:rsidRPr="003C2920">
        <w:rPr>
          <w:b/>
          <w:kern w:val="2"/>
          <w:sz w:val="21"/>
          <w:szCs w:val="21"/>
          <w:lang w:eastAsia="zh-CN"/>
        </w:rPr>
        <w:t>2018</w:t>
      </w:r>
      <w:r w:rsidR="00DC035E" w:rsidRPr="003C2920">
        <w:rPr>
          <w:kern w:val="2"/>
          <w:sz w:val="21"/>
          <w:szCs w:val="21"/>
          <w:lang w:eastAsia="zh-CN"/>
        </w:rPr>
        <w:t xml:space="preserve">, </w:t>
      </w:r>
      <w:r w:rsidR="00DC035E" w:rsidRPr="00E25A4D">
        <w:rPr>
          <w:i/>
          <w:kern w:val="2"/>
          <w:sz w:val="21"/>
          <w:szCs w:val="21"/>
          <w:lang w:eastAsia="zh-CN"/>
        </w:rPr>
        <w:t>61</w:t>
      </w:r>
      <w:r w:rsidR="00DC035E" w:rsidRPr="003C2920">
        <w:rPr>
          <w:kern w:val="2"/>
          <w:sz w:val="21"/>
          <w:szCs w:val="21"/>
          <w:lang w:eastAsia="zh-CN"/>
        </w:rPr>
        <w:t>, 1027</w:t>
      </w:r>
      <w:r>
        <w:rPr>
          <w:rFonts w:hint="eastAsia"/>
          <w:kern w:val="2"/>
          <w:sz w:val="21"/>
          <w:szCs w:val="21"/>
          <w:lang w:eastAsia="zh-CN"/>
        </w:rPr>
        <w:t>.</w:t>
      </w:r>
    </w:p>
    <w:p w:rsidR="00165887" w:rsidRDefault="00C062C8" w:rsidP="00165887">
      <w:pPr>
        <w:widowControl w:val="0"/>
        <w:numPr>
          <w:ilvl w:val="0"/>
          <w:numId w:val="1"/>
        </w:numPr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  <w:lang w:eastAsia="zh-CN"/>
        </w:rPr>
        <w:t xml:space="preserve">X. Zhang, H. Liu, L. Jiang*, </w:t>
      </w:r>
      <w:r w:rsidR="00165887" w:rsidRPr="00C062C8">
        <w:rPr>
          <w:i/>
          <w:kern w:val="2"/>
          <w:sz w:val="21"/>
          <w:szCs w:val="21"/>
          <w:lang w:eastAsia="zh-CN"/>
        </w:rPr>
        <w:t>Adv. Mater.</w:t>
      </w:r>
      <w:r w:rsidR="00165887" w:rsidRPr="00165887">
        <w:rPr>
          <w:kern w:val="2"/>
          <w:sz w:val="21"/>
          <w:szCs w:val="21"/>
          <w:lang w:eastAsia="zh-CN"/>
        </w:rPr>
        <w:t xml:space="preserve">, </w:t>
      </w:r>
      <w:r w:rsidR="00165887" w:rsidRPr="00E02A1E">
        <w:rPr>
          <w:b/>
          <w:kern w:val="2"/>
          <w:sz w:val="21"/>
          <w:szCs w:val="21"/>
          <w:lang w:eastAsia="zh-CN"/>
        </w:rPr>
        <w:t>2019</w:t>
      </w:r>
      <w:r w:rsidR="00165887" w:rsidRPr="00165887">
        <w:rPr>
          <w:kern w:val="2"/>
          <w:sz w:val="21"/>
          <w:szCs w:val="21"/>
          <w:lang w:eastAsia="zh-CN"/>
        </w:rPr>
        <w:t xml:space="preserve">, </w:t>
      </w:r>
      <w:r w:rsidR="00165887" w:rsidRPr="00E25A4D">
        <w:rPr>
          <w:i/>
          <w:kern w:val="2"/>
          <w:sz w:val="21"/>
          <w:szCs w:val="21"/>
          <w:lang w:eastAsia="zh-CN"/>
        </w:rPr>
        <w:t>31</w:t>
      </w:r>
      <w:r w:rsidR="00165887" w:rsidRPr="00165887">
        <w:rPr>
          <w:kern w:val="2"/>
          <w:sz w:val="21"/>
          <w:szCs w:val="21"/>
          <w:lang w:eastAsia="zh-CN"/>
        </w:rPr>
        <w:t>, 1804508</w:t>
      </w:r>
      <w:r w:rsidR="00165887">
        <w:rPr>
          <w:rFonts w:hint="eastAsia"/>
          <w:kern w:val="2"/>
          <w:sz w:val="21"/>
          <w:szCs w:val="21"/>
          <w:lang w:eastAsia="zh-CN"/>
        </w:rPr>
        <w:t>.</w:t>
      </w:r>
    </w:p>
    <w:p w:rsidR="00165887" w:rsidRPr="00165887" w:rsidRDefault="00AB60B5" w:rsidP="00AB60B5">
      <w:pPr>
        <w:widowControl w:val="0"/>
        <w:numPr>
          <w:ilvl w:val="0"/>
          <w:numId w:val="1"/>
        </w:numPr>
        <w:jc w:val="both"/>
        <w:rPr>
          <w:kern w:val="2"/>
          <w:sz w:val="21"/>
          <w:szCs w:val="21"/>
        </w:rPr>
      </w:pPr>
      <w:r w:rsidRPr="00AB60B5">
        <w:rPr>
          <w:kern w:val="2"/>
          <w:sz w:val="21"/>
          <w:szCs w:val="21"/>
        </w:rPr>
        <w:t>K. Xiao, L. Wen*, L</w:t>
      </w:r>
      <w:r>
        <w:rPr>
          <w:rFonts w:hint="eastAsia"/>
          <w:kern w:val="2"/>
          <w:sz w:val="21"/>
          <w:szCs w:val="21"/>
          <w:lang w:eastAsia="zh-CN"/>
        </w:rPr>
        <w:t>.</w:t>
      </w:r>
      <w:r w:rsidRPr="00AB60B5">
        <w:rPr>
          <w:kern w:val="2"/>
          <w:sz w:val="21"/>
          <w:szCs w:val="21"/>
        </w:rPr>
        <w:t xml:space="preserve"> Jiang</w:t>
      </w:r>
      <w:r w:rsidRPr="00AB60B5">
        <w:rPr>
          <w:rFonts w:hint="eastAsia"/>
          <w:kern w:val="2"/>
          <w:sz w:val="21"/>
          <w:szCs w:val="21"/>
          <w:lang w:eastAsia="zh-CN"/>
        </w:rPr>
        <w:t>,</w:t>
      </w:r>
      <w:r>
        <w:rPr>
          <w:rFonts w:hint="eastAsia"/>
          <w:i/>
          <w:kern w:val="2"/>
          <w:sz w:val="21"/>
          <w:szCs w:val="21"/>
          <w:lang w:eastAsia="zh-CN"/>
        </w:rPr>
        <w:t xml:space="preserve"> </w:t>
      </w:r>
      <w:proofErr w:type="gramStart"/>
      <w:r>
        <w:rPr>
          <w:rFonts w:hint="eastAsia"/>
          <w:i/>
          <w:kern w:val="2"/>
          <w:sz w:val="21"/>
          <w:szCs w:val="21"/>
          <w:lang w:eastAsia="zh-CN"/>
        </w:rPr>
        <w:t>et</w:t>
      </w:r>
      <w:proofErr w:type="gramEnd"/>
      <w:r>
        <w:rPr>
          <w:rFonts w:hint="eastAsia"/>
          <w:i/>
          <w:kern w:val="2"/>
          <w:sz w:val="21"/>
          <w:szCs w:val="21"/>
          <w:lang w:eastAsia="zh-CN"/>
        </w:rPr>
        <w:t xml:space="preserve">. </w:t>
      </w:r>
      <w:proofErr w:type="gramStart"/>
      <w:r>
        <w:rPr>
          <w:rFonts w:hint="eastAsia"/>
          <w:i/>
          <w:kern w:val="2"/>
          <w:sz w:val="21"/>
          <w:szCs w:val="21"/>
          <w:lang w:eastAsia="zh-CN"/>
        </w:rPr>
        <w:t>al</w:t>
      </w:r>
      <w:proofErr w:type="gramEnd"/>
      <w:r>
        <w:rPr>
          <w:rFonts w:hint="eastAsia"/>
          <w:i/>
          <w:kern w:val="2"/>
          <w:sz w:val="21"/>
          <w:szCs w:val="21"/>
          <w:lang w:eastAsia="zh-CN"/>
        </w:rPr>
        <w:t xml:space="preserve">. </w:t>
      </w:r>
      <w:r w:rsidR="00165887" w:rsidRPr="003C2920">
        <w:rPr>
          <w:i/>
          <w:kern w:val="2"/>
          <w:sz w:val="21"/>
          <w:szCs w:val="21"/>
        </w:rPr>
        <w:t>Adv</w:t>
      </w:r>
      <w:r w:rsidR="00165887" w:rsidRPr="003C2920">
        <w:rPr>
          <w:rFonts w:hint="eastAsia"/>
          <w:i/>
          <w:kern w:val="2"/>
          <w:sz w:val="21"/>
          <w:szCs w:val="21"/>
          <w:lang w:eastAsia="zh-CN"/>
        </w:rPr>
        <w:t>.</w:t>
      </w:r>
      <w:r w:rsidR="00165887" w:rsidRPr="003C2920">
        <w:rPr>
          <w:i/>
          <w:kern w:val="2"/>
          <w:sz w:val="21"/>
          <w:szCs w:val="21"/>
        </w:rPr>
        <w:t xml:space="preserve"> Mater</w:t>
      </w:r>
      <w:r w:rsidR="00165887" w:rsidRPr="003C2920">
        <w:rPr>
          <w:rFonts w:hint="eastAsia"/>
          <w:i/>
          <w:kern w:val="2"/>
          <w:sz w:val="21"/>
          <w:szCs w:val="21"/>
          <w:lang w:eastAsia="zh-CN"/>
        </w:rPr>
        <w:t>.</w:t>
      </w:r>
      <w:r w:rsidR="00165887" w:rsidRPr="003C2920">
        <w:rPr>
          <w:kern w:val="2"/>
          <w:sz w:val="21"/>
          <w:szCs w:val="21"/>
        </w:rPr>
        <w:t xml:space="preserve">, </w:t>
      </w:r>
      <w:r w:rsidR="00165887" w:rsidRPr="003C2920">
        <w:rPr>
          <w:b/>
          <w:kern w:val="2"/>
          <w:sz w:val="21"/>
          <w:szCs w:val="21"/>
        </w:rPr>
        <w:t>2016</w:t>
      </w:r>
      <w:r w:rsidR="00165887" w:rsidRPr="003C2920">
        <w:rPr>
          <w:kern w:val="2"/>
          <w:sz w:val="21"/>
          <w:szCs w:val="21"/>
        </w:rPr>
        <w:t xml:space="preserve">, </w:t>
      </w:r>
      <w:r w:rsidR="00165887" w:rsidRPr="003C2920">
        <w:rPr>
          <w:i/>
          <w:kern w:val="2"/>
          <w:sz w:val="21"/>
          <w:szCs w:val="21"/>
        </w:rPr>
        <w:t>28</w:t>
      </w:r>
      <w:r w:rsidR="00165887" w:rsidRPr="003C2920">
        <w:rPr>
          <w:rFonts w:hint="eastAsia"/>
          <w:kern w:val="2"/>
          <w:sz w:val="21"/>
          <w:szCs w:val="21"/>
          <w:lang w:eastAsia="zh-CN"/>
        </w:rPr>
        <w:t xml:space="preserve">, </w:t>
      </w:r>
      <w:r w:rsidR="00165887" w:rsidRPr="003C2920">
        <w:rPr>
          <w:kern w:val="2"/>
          <w:sz w:val="21"/>
          <w:szCs w:val="21"/>
        </w:rPr>
        <w:t>3345</w:t>
      </w:r>
      <w:r w:rsidR="00165887" w:rsidRPr="003C2920">
        <w:rPr>
          <w:rFonts w:hint="eastAsia"/>
          <w:kern w:val="2"/>
          <w:sz w:val="21"/>
          <w:szCs w:val="21"/>
          <w:lang w:eastAsia="zh-CN"/>
        </w:rPr>
        <w:t>.</w:t>
      </w:r>
    </w:p>
    <w:p w:rsidR="00A71EA0" w:rsidRPr="003C2920" w:rsidRDefault="004B40FB" w:rsidP="00165887">
      <w:pPr>
        <w:widowControl w:val="0"/>
        <w:numPr>
          <w:ilvl w:val="0"/>
          <w:numId w:val="1"/>
        </w:numPr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  <w:lang w:eastAsia="zh-CN"/>
        </w:rPr>
        <w:t>Z. Zhu, Y. Tian</w:t>
      </w:r>
      <w:r w:rsidR="00380F10">
        <w:rPr>
          <w:rFonts w:hint="eastAsia"/>
          <w:kern w:val="2"/>
          <w:sz w:val="21"/>
          <w:szCs w:val="21"/>
          <w:lang w:eastAsia="zh-CN"/>
        </w:rPr>
        <w:t>*</w:t>
      </w:r>
      <w:r>
        <w:rPr>
          <w:rFonts w:hint="eastAsia"/>
          <w:kern w:val="2"/>
          <w:sz w:val="21"/>
          <w:szCs w:val="21"/>
          <w:lang w:eastAsia="zh-CN"/>
        </w:rPr>
        <w:t xml:space="preserve">, L. Jiang, </w:t>
      </w:r>
      <w:r w:rsidRPr="004B40FB">
        <w:rPr>
          <w:rFonts w:hint="eastAsia"/>
          <w:i/>
          <w:kern w:val="2"/>
          <w:sz w:val="21"/>
          <w:szCs w:val="21"/>
          <w:lang w:eastAsia="zh-CN"/>
        </w:rPr>
        <w:t>et al.</w:t>
      </w:r>
      <w:r>
        <w:rPr>
          <w:rFonts w:hint="eastAsia"/>
          <w:kern w:val="2"/>
          <w:sz w:val="21"/>
          <w:szCs w:val="21"/>
          <w:lang w:eastAsia="zh-CN"/>
        </w:rPr>
        <w:t xml:space="preserve"> </w:t>
      </w:r>
      <w:proofErr w:type="spellStart"/>
      <w:r w:rsidR="00165887" w:rsidRPr="00165887">
        <w:rPr>
          <w:i/>
          <w:kern w:val="2"/>
          <w:sz w:val="21"/>
          <w:szCs w:val="21"/>
          <w:lang w:eastAsia="zh-CN"/>
        </w:rPr>
        <w:t>Angew</w:t>
      </w:r>
      <w:proofErr w:type="spellEnd"/>
      <w:r w:rsidR="00165887" w:rsidRPr="00165887">
        <w:rPr>
          <w:i/>
          <w:kern w:val="2"/>
          <w:sz w:val="21"/>
          <w:szCs w:val="21"/>
          <w:lang w:eastAsia="zh-CN"/>
        </w:rPr>
        <w:t xml:space="preserve"> </w:t>
      </w:r>
      <w:proofErr w:type="spellStart"/>
      <w:r w:rsidR="00165887" w:rsidRPr="00165887">
        <w:rPr>
          <w:i/>
          <w:kern w:val="2"/>
          <w:sz w:val="21"/>
          <w:szCs w:val="21"/>
          <w:lang w:eastAsia="zh-CN"/>
        </w:rPr>
        <w:t>Chem</w:t>
      </w:r>
      <w:proofErr w:type="spellEnd"/>
      <w:r w:rsidR="00165887" w:rsidRPr="00165887">
        <w:rPr>
          <w:i/>
          <w:kern w:val="2"/>
          <w:sz w:val="21"/>
          <w:szCs w:val="21"/>
          <w:lang w:eastAsia="zh-CN"/>
        </w:rPr>
        <w:t xml:space="preserve"> </w:t>
      </w:r>
      <w:proofErr w:type="spellStart"/>
      <w:r w:rsidR="00165887" w:rsidRPr="00165887">
        <w:rPr>
          <w:i/>
          <w:kern w:val="2"/>
          <w:sz w:val="21"/>
          <w:szCs w:val="21"/>
          <w:lang w:eastAsia="zh-CN"/>
        </w:rPr>
        <w:t>Int</w:t>
      </w:r>
      <w:proofErr w:type="spellEnd"/>
      <w:r w:rsidR="00165887" w:rsidRPr="00165887">
        <w:rPr>
          <w:i/>
          <w:kern w:val="2"/>
          <w:sz w:val="21"/>
          <w:szCs w:val="21"/>
          <w:lang w:eastAsia="zh-CN"/>
        </w:rPr>
        <w:t xml:space="preserve"> Ed, </w:t>
      </w:r>
      <w:r w:rsidR="00165887" w:rsidRPr="00165887">
        <w:rPr>
          <w:b/>
          <w:kern w:val="2"/>
          <w:sz w:val="21"/>
          <w:szCs w:val="21"/>
          <w:lang w:eastAsia="zh-CN"/>
        </w:rPr>
        <w:t>2017</w:t>
      </w:r>
      <w:r w:rsidR="00165887" w:rsidRPr="00165887">
        <w:rPr>
          <w:i/>
          <w:kern w:val="2"/>
          <w:sz w:val="21"/>
          <w:szCs w:val="21"/>
          <w:lang w:eastAsia="zh-CN"/>
        </w:rPr>
        <w:t>, 56</w:t>
      </w:r>
      <w:r w:rsidR="00165887">
        <w:rPr>
          <w:rFonts w:hint="eastAsia"/>
          <w:i/>
          <w:kern w:val="2"/>
          <w:sz w:val="21"/>
          <w:szCs w:val="21"/>
          <w:lang w:eastAsia="zh-CN"/>
        </w:rPr>
        <w:t xml:space="preserve">, </w:t>
      </w:r>
      <w:r w:rsidR="00165887" w:rsidRPr="00165887">
        <w:rPr>
          <w:i/>
          <w:kern w:val="2"/>
          <w:sz w:val="21"/>
          <w:szCs w:val="21"/>
          <w:lang w:eastAsia="zh-CN"/>
        </w:rPr>
        <w:t>5720</w:t>
      </w:r>
      <w:r w:rsidR="00165887">
        <w:rPr>
          <w:rFonts w:hint="eastAsia"/>
          <w:i/>
          <w:kern w:val="2"/>
          <w:sz w:val="21"/>
          <w:szCs w:val="21"/>
          <w:lang w:eastAsia="zh-CN"/>
        </w:rPr>
        <w:t>.</w:t>
      </w:r>
      <w:r w:rsidR="00DC035E">
        <w:rPr>
          <w:rFonts w:hint="eastAsia"/>
          <w:kern w:val="2"/>
          <w:sz w:val="21"/>
          <w:szCs w:val="21"/>
          <w:lang w:eastAsia="zh-CN"/>
        </w:rPr>
        <w:t xml:space="preserve"> </w:t>
      </w:r>
    </w:p>
    <w:p w:rsidR="00A92D45" w:rsidRDefault="00380F10" w:rsidP="00FF6C14">
      <w:pPr>
        <w:widowControl w:val="0"/>
        <w:numPr>
          <w:ilvl w:val="0"/>
          <w:numId w:val="1"/>
        </w:numPr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  <w:lang w:eastAsia="zh-CN"/>
        </w:rPr>
        <w:t xml:space="preserve">Y. </w:t>
      </w:r>
      <w:proofErr w:type="spellStart"/>
      <w:r>
        <w:rPr>
          <w:rFonts w:hint="eastAsia"/>
          <w:kern w:val="2"/>
          <w:sz w:val="21"/>
          <w:szCs w:val="21"/>
          <w:lang w:eastAsia="zh-CN"/>
        </w:rPr>
        <w:t>Hao</w:t>
      </w:r>
      <w:proofErr w:type="spellEnd"/>
      <w:r>
        <w:rPr>
          <w:rFonts w:hint="eastAsia"/>
          <w:kern w:val="2"/>
          <w:sz w:val="21"/>
          <w:szCs w:val="21"/>
          <w:lang w:eastAsia="zh-CN"/>
        </w:rPr>
        <w:t xml:space="preserve">, X. Zhang*, L. Jiang*. </w:t>
      </w:r>
      <w:r w:rsidR="00FF6C14" w:rsidRPr="00380F10">
        <w:rPr>
          <w:i/>
          <w:kern w:val="2"/>
          <w:sz w:val="21"/>
          <w:szCs w:val="21"/>
        </w:rPr>
        <w:t xml:space="preserve">Nanoscale </w:t>
      </w:r>
      <w:proofErr w:type="spellStart"/>
      <w:proofErr w:type="gramStart"/>
      <w:r w:rsidR="00FF6C14" w:rsidRPr="00380F10">
        <w:rPr>
          <w:i/>
          <w:kern w:val="2"/>
          <w:sz w:val="21"/>
          <w:szCs w:val="21"/>
        </w:rPr>
        <w:t>Horiz</w:t>
      </w:r>
      <w:proofErr w:type="spellEnd"/>
      <w:r w:rsidR="00FF6C14" w:rsidRPr="00380F10">
        <w:rPr>
          <w:i/>
          <w:kern w:val="2"/>
          <w:sz w:val="21"/>
          <w:szCs w:val="21"/>
        </w:rPr>
        <w:t>.</w:t>
      </w:r>
      <w:r w:rsidR="00FF6C14">
        <w:rPr>
          <w:rFonts w:hint="eastAsia"/>
          <w:kern w:val="2"/>
          <w:sz w:val="21"/>
          <w:szCs w:val="21"/>
          <w:lang w:eastAsia="zh-CN"/>
        </w:rPr>
        <w:t>,</w:t>
      </w:r>
      <w:proofErr w:type="gramEnd"/>
      <w:r w:rsidR="00FF6C14" w:rsidRPr="00FF6C14">
        <w:rPr>
          <w:kern w:val="2"/>
          <w:sz w:val="21"/>
          <w:szCs w:val="21"/>
        </w:rPr>
        <w:t xml:space="preserve"> </w:t>
      </w:r>
      <w:r w:rsidR="00FF6C14" w:rsidRPr="003A7127">
        <w:rPr>
          <w:b/>
          <w:kern w:val="2"/>
          <w:sz w:val="21"/>
          <w:szCs w:val="21"/>
        </w:rPr>
        <w:t>2019</w:t>
      </w:r>
      <w:r w:rsidR="00E25A4D">
        <w:rPr>
          <w:kern w:val="2"/>
          <w:sz w:val="21"/>
          <w:szCs w:val="21"/>
        </w:rPr>
        <w:t xml:space="preserve">, </w:t>
      </w:r>
      <w:r w:rsidR="00E25A4D" w:rsidRPr="00E25A4D">
        <w:rPr>
          <w:rFonts w:hint="eastAsia"/>
          <w:i/>
          <w:kern w:val="2"/>
          <w:sz w:val="21"/>
          <w:szCs w:val="21"/>
          <w:lang w:eastAsia="zh-CN"/>
        </w:rPr>
        <w:t>4</w:t>
      </w:r>
      <w:r w:rsidR="00E25A4D">
        <w:rPr>
          <w:rFonts w:hint="eastAsia"/>
          <w:kern w:val="2"/>
          <w:sz w:val="21"/>
          <w:szCs w:val="21"/>
          <w:lang w:eastAsia="zh-CN"/>
        </w:rPr>
        <w:t>, 1029.</w:t>
      </w:r>
    </w:p>
    <w:p w:rsidR="00FF6C14" w:rsidRDefault="00380F10" w:rsidP="003A7127">
      <w:pPr>
        <w:widowControl w:val="0"/>
        <w:numPr>
          <w:ilvl w:val="0"/>
          <w:numId w:val="1"/>
        </w:numPr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  <w:lang w:eastAsia="zh-CN"/>
        </w:rPr>
        <w:t xml:space="preserve">S. Liu, X. Zhang*, L. Jiang*. </w:t>
      </w:r>
      <w:r w:rsidR="003A7127" w:rsidRPr="003A7127">
        <w:rPr>
          <w:i/>
          <w:kern w:val="2"/>
          <w:sz w:val="21"/>
          <w:szCs w:val="21"/>
        </w:rPr>
        <w:t>Adv. Mater. Interfaces</w:t>
      </w:r>
      <w:r w:rsidR="003A7127" w:rsidRPr="003A7127">
        <w:rPr>
          <w:kern w:val="2"/>
          <w:sz w:val="21"/>
          <w:szCs w:val="21"/>
        </w:rPr>
        <w:t xml:space="preserve">, </w:t>
      </w:r>
      <w:r w:rsidR="003A7127" w:rsidRPr="003A7127">
        <w:rPr>
          <w:b/>
          <w:kern w:val="2"/>
          <w:sz w:val="21"/>
          <w:szCs w:val="21"/>
        </w:rPr>
        <w:t>2019</w:t>
      </w:r>
      <w:r w:rsidR="003A7127" w:rsidRPr="003A7127">
        <w:rPr>
          <w:kern w:val="2"/>
          <w:sz w:val="21"/>
          <w:szCs w:val="21"/>
        </w:rPr>
        <w:t xml:space="preserve">, </w:t>
      </w:r>
      <w:r w:rsidR="003A7127" w:rsidRPr="003A7127">
        <w:rPr>
          <w:i/>
          <w:kern w:val="2"/>
          <w:sz w:val="21"/>
          <w:szCs w:val="21"/>
        </w:rPr>
        <w:t>6</w:t>
      </w:r>
      <w:r w:rsidR="003A7127" w:rsidRPr="003A7127">
        <w:rPr>
          <w:kern w:val="2"/>
          <w:sz w:val="21"/>
          <w:szCs w:val="21"/>
        </w:rPr>
        <w:t>, 1900104</w:t>
      </w:r>
      <w:r w:rsidR="003A7127">
        <w:rPr>
          <w:rFonts w:hint="eastAsia"/>
          <w:kern w:val="2"/>
          <w:sz w:val="21"/>
          <w:szCs w:val="21"/>
          <w:lang w:eastAsia="zh-CN"/>
        </w:rPr>
        <w:t>.</w:t>
      </w:r>
    </w:p>
    <w:p w:rsidR="003A7127" w:rsidRDefault="00380F10" w:rsidP="003A7127">
      <w:pPr>
        <w:widowControl w:val="0"/>
        <w:numPr>
          <w:ilvl w:val="0"/>
          <w:numId w:val="1"/>
        </w:numPr>
        <w:jc w:val="both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  <w:lang w:eastAsia="zh-CN"/>
        </w:rPr>
        <w:t xml:space="preserve">X. Zhang, L. Jiang*. </w:t>
      </w:r>
      <w:r w:rsidR="003A7127" w:rsidRPr="003A7127">
        <w:rPr>
          <w:i/>
          <w:kern w:val="2"/>
          <w:sz w:val="21"/>
          <w:szCs w:val="21"/>
        </w:rPr>
        <w:t>Nano Res.</w:t>
      </w:r>
      <w:r w:rsidR="003A7127" w:rsidRPr="003A7127">
        <w:rPr>
          <w:kern w:val="2"/>
          <w:sz w:val="21"/>
          <w:szCs w:val="21"/>
        </w:rPr>
        <w:t xml:space="preserve">, </w:t>
      </w:r>
      <w:r w:rsidR="003A7127" w:rsidRPr="003A7127">
        <w:rPr>
          <w:b/>
          <w:kern w:val="2"/>
          <w:sz w:val="21"/>
          <w:szCs w:val="21"/>
        </w:rPr>
        <w:t>2019</w:t>
      </w:r>
      <w:r w:rsidR="003A7127" w:rsidRPr="003A7127">
        <w:rPr>
          <w:kern w:val="2"/>
          <w:sz w:val="21"/>
          <w:szCs w:val="21"/>
        </w:rPr>
        <w:t xml:space="preserve">, </w:t>
      </w:r>
      <w:r w:rsidR="003A7127" w:rsidRPr="003A7127">
        <w:rPr>
          <w:i/>
          <w:kern w:val="2"/>
          <w:sz w:val="21"/>
          <w:szCs w:val="21"/>
        </w:rPr>
        <w:t>12</w:t>
      </w:r>
      <w:r w:rsidR="003A7127">
        <w:rPr>
          <w:kern w:val="2"/>
          <w:sz w:val="21"/>
          <w:szCs w:val="21"/>
        </w:rPr>
        <w:t>, 1219</w:t>
      </w:r>
      <w:r w:rsidR="003A7127">
        <w:rPr>
          <w:rFonts w:hint="eastAsia"/>
          <w:kern w:val="2"/>
          <w:sz w:val="21"/>
          <w:szCs w:val="21"/>
          <w:lang w:eastAsia="zh-CN"/>
        </w:rPr>
        <w:t>.</w:t>
      </w:r>
    </w:p>
    <w:p w:rsidR="00E25A4D" w:rsidRPr="003C2920" w:rsidRDefault="00E25A4D" w:rsidP="003A7127">
      <w:pPr>
        <w:widowControl w:val="0"/>
        <w:numPr>
          <w:ilvl w:val="0"/>
          <w:numId w:val="1"/>
        </w:numPr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  <w:lang w:eastAsia="zh-CN"/>
        </w:rPr>
        <w:t xml:space="preserve">X. Zhang, M. </w:t>
      </w:r>
      <w:proofErr w:type="spellStart"/>
      <w:r>
        <w:rPr>
          <w:rFonts w:hint="eastAsia"/>
          <w:kern w:val="2"/>
          <w:sz w:val="21"/>
          <w:szCs w:val="21"/>
          <w:lang w:eastAsia="zh-CN"/>
        </w:rPr>
        <w:t>Antonietti</w:t>
      </w:r>
      <w:proofErr w:type="spellEnd"/>
      <w:r>
        <w:rPr>
          <w:rFonts w:hint="eastAsia"/>
          <w:kern w:val="2"/>
          <w:sz w:val="21"/>
          <w:szCs w:val="21"/>
          <w:lang w:eastAsia="zh-CN"/>
        </w:rPr>
        <w:t xml:space="preserve">, L. Jiang*. </w:t>
      </w:r>
      <w:r w:rsidRPr="00DC035E">
        <w:rPr>
          <w:i/>
          <w:kern w:val="2"/>
          <w:sz w:val="21"/>
          <w:szCs w:val="21"/>
          <w:lang w:eastAsia="zh-CN"/>
        </w:rPr>
        <w:t>Sci. China. Mater.</w:t>
      </w:r>
      <w:r w:rsidRPr="003C2920">
        <w:rPr>
          <w:kern w:val="2"/>
          <w:sz w:val="21"/>
          <w:szCs w:val="21"/>
          <w:lang w:eastAsia="zh-CN"/>
        </w:rPr>
        <w:t xml:space="preserve">, </w:t>
      </w:r>
      <w:r w:rsidRPr="003C2920">
        <w:rPr>
          <w:b/>
          <w:kern w:val="2"/>
          <w:sz w:val="21"/>
          <w:szCs w:val="21"/>
          <w:lang w:eastAsia="zh-CN"/>
        </w:rPr>
        <w:t>201</w:t>
      </w:r>
      <w:r>
        <w:rPr>
          <w:rFonts w:hint="eastAsia"/>
          <w:b/>
          <w:kern w:val="2"/>
          <w:sz w:val="21"/>
          <w:szCs w:val="21"/>
          <w:lang w:eastAsia="zh-CN"/>
        </w:rPr>
        <w:t>9</w:t>
      </w:r>
      <w:r w:rsidRPr="003C2920">
        <w:rPr>
          <w:kern w:val="2"/>
          <w:sz w:val="21"/>
          <w:szCs w:val="21"/>
          <w:lang w:eastAsia="zh-CN"/>
        </w:rPr>
        <w:t>,</w:t>
      </w:r>
      <w:r>
        <w:rPr>
          <w:rFonts w:hint="eastAsia"/>
          <w:kern w:val="2"/>
          <w:sz w:val="21"/>
          <w:szCs w:val="21"/>
          <w:lang w:eastAsia="zh-CN"/>
        </w:rPr>
        <w:t xml:space="preserve"> </w:t>
      </w:r>
      <w:proofErr w:type="spellStart"/>
      <w:r>
        <w:rPr>
          <w:rFonts w:hint="eastAsia"/>
          <w:kern w:val="2"/>
          <w:sz w:val="21"/>
          <w:szCs w:val="21"/>
          <w:lang w:eastAsia="zh-CN"/>
        </w:rPr>
        <w:t>doi</w:t>
      </w:r>
      <w:proofErr w:type="spellEnd"/>
      <w:r>
        <w:rPr>
          <w:rFonts w:hint="eastAsia"/>
          <w:kern w:val="2"/>
          <w:sz w:val="21"/>
          <w:szCs w:val="21"/>
          <w:lang w:eastAsia="zh-CN"/>
        </w:rPr>
        <w:t>: 10.1007/s40843-019-1208-9</w:t>
      </w:r>
    </w:p>
    <w:sectPr w:rsidR="00E25A4D" w:rsidRPr="003C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6B53"/>
    <w:multiLevelType w:val="hybridMultilevel"/>
    <w:tmpl w:val="5BC6528C"/>
    <w:lvl w:ilvl="0" w:tplc="F098850A">
      <w:start w:val="1"/>
      <w:numFmt w:val="decimal"/>
      <w:lvlText w:val="[%1]"/>
      <w:lvlJc w:val="left"/>
      <w:pPr>
        <w:tabs>
          <w:tab w:val="num" w:pos="529"/>
        </w:tabs>
        <w:ind w:left="5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FE"/>
    <w:rsid w:val="00012F6B"/>
    <w:rsid w:val="00084E40"/>
    <w:rsid w:val="000D28C3"/>
    <w:rsid w:val="000D735B"/>
    <w:rsid w:val="000E69C5"/>
    <w:rsid w:val="000F4E4D"/>
    <w:rsid w:val="00165887"/>
    <w:rsid w:val="0019569D"/>
    <w:rsid w:val="001B0AFE"/>
    <w:rsid w:val="00200241"/>
    <w:rsid w:val="00217B36"/>
    <w:rsid w:val="00245E56"/>
    <w:rsid w:val="0025594C"/>
    <w:rsid w:val="003324D1"/>
    <w:rsid w:val="00380F10"/>
    <w:rsid w:val="00394EAD"/>
    <w:rsid w:val="003A7127"/>
    <w:rsid w:val="003C2920"/>
    <w:rsid w:val="00477284"/>
    <w:rsid w:val="004B40FB"/>
    <w:rsid w:val="0057222E"/>
    <w:rsid w:val="005952C0"/>
    <w:rsid w:val="00697EE1"/>
    <w:rsid w:val="006C045E"/>
    <w:rsid w:val="007505D7"/>
    <w:rsid w:val="00780967"/>
    <w:rsid w:val="007A3E42"/>
    <w:rsid w:val="008247C3"/>
    <w:rsid w:val="008451F5"/>
    <w:rsid w:val="00851249"/>
    <w:rsid w:val="00861C0A"/>
    <w:rsid w:val="00903C5F"/>
    <w:rsid w:val="009163DE"/>
    <w:rsid w:val="00926220"/>
    <w:rsid w:val="009879C0"/>
    <w:rsid w:val="00A42B99"/>
    <w:rsid w:val="00A71EA0"/>
    <w:rsid w:val="00A92D45"/>
    <w:rsid w:val="00AB60B5"/>
    <w:rsid w:val="00AC213E"/>
    <w:rsid w:val="00AE2AB6"/>
    <w:rsid w:val="00BB7525"/>
    <w:rsid w:val="00C062C8"/>
    <w:rsid w:val="00D977E9"/>
    <w:rsid w:val="00DC035E"/>
    <w:rsid w:val="00E02A1E"/>
    <w:rsid w:val="00E25A4D"/>
    <w:rsid w:val="00ED0B97"/>
    <w:rsid w:val="00EE0866"/>
    <w:rsid w:val="00F151AA"/>
    <w:rsid w:val="00F634F6"/>
    <w:rsid w:val="00F63894"/>
    <w:rsid w:val="00F97A89"/>
    <w:rsid w:val="00FF511E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11E"/>
    <w:rPr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1B0AFE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11E"/>
    <w:rPr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1B0AFE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ZXQ</dc:creator>
  <cp:lastModifiedBy>Windows User</cp:lastModifiedBy>
  <cp:revision>47</cp:revision>
  <cp:lastPrinted>2019-07-09T09:55:00Z</cp:lastPrinted>
  <dcterms:created xsi:type="dcterms:W3CDTF">2018-09-28T01:37:00Z</dcterms:created>
  <dcterms:modified xsi:type="dcterms:W3CDTF">2019-11-20T10:16:00Z</dcterms:modified>
</cp:coreProperties>
</file>