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19D8A" w14:textId="09D26168" w:rsidR="00E4718F" w:rsidRDefault="00760A00" w:rsidP="00DB1FB4">
      <w:pPr>
        <w:pStyle w:val="Title"/>
        <w:jc w:val="center"/>
        <w:rPr>
          <w:rFonts w:asciiTheme="minorHAnsi" w:hAnsiTheme="minorHAnsi" w:cstheme="minorHAnsi"/>
          <w:b/>
          <w:sz w:val="28"/>
          <w:szCs w:val="28"/>
          <w:lang w:val="en-AU"/>
        </w:rPr>
      </w:pPr>
      <w:r>
        <w:rPr>
          <w:rFonts w:asciiTheme="minorHAnsi" w:hAnsiTheme="minorHAnsi" w:cstheme="minorHAnsi"/>
          <w:b/>
          <w:sz w:val="28"/>
          <w:szCs w:val="28"/>
          <w:lang w:val="en-AU"/>
        </w:rPr>
        <w:t>N</w:t>
      </w:r>
      <w:r w:rsidR="00325DAC">
        <w:rPr>
          <w:rFonts w:asciiTheme="minorHAnsi" w:hAnsiTheme="minorHAnsi" w:cstheme="minorHAnsi"/>
          <w:b/>
          <w:sz w:val="28"/>
          <w:szCs w:val="28"/>
          <w:lang w:val="en-AU"/>
        </w:rPr>
        <w:t>anowires, quantum phase slips and electromagnetic duality in quantum circuits</w:t>
      </w:r>
    </w:p>
    <w:p w14:paraId="76D6E0BE" w14:textId="77777777" w:rsidR="005D16B7" w:rsidRDefault="00325DAC" w:rsidP="00AE6797">
      <w:pPr>
        <w:pStyle w:val="Authors"/>
      </w:pPr>
      <w:r>
        <w:t xml:space="preserve">T. C. </w:t>
      </w:r>
      <w:proofErr w:type="spellStart"/>
      <w:r>
        <w:t>Bartolo</w:t>
      </w:r>
      <w:r w:rsidRPr="00E4718F">
        <w:rPr>
          <w:vertAlign w:val="superscript"/>
        </w:rPr>
        <w:t>A</w:t>
      </w:r>
      <w:proofErr w:type="spellEnd"/>
      <w:r>
        <w:t xml:space="preserve">, J. S. </w:t>
      </w:r>
      <w:proofErr w:type="spellStart"/>
      <w:r>
        <w:t>Smith</w:t>
      </w:r>
      <w:r w:rsidRPr="00E4718F">
        <w:rPr>
          <w:vertAlign w:val="superscript"/>
        </w:rPr>
        <w:t>A</w:t>
      </w:r>
      <w:proofErr w:type="spellEnd"/>
      <w:r>
        <w:t xml:space="preserve">, </w:t>
      </w:r>
      <w:r w:rsidR="00760A00">
        <w:t xml:space="preserve">M. J. </w:t>
      </w:r>
      <w:proofErr w:type="spellStart"/>
      <w:r w:rsidR="00760A00">
        <w:t>Cyster</w:t>
      </w:r>
      <w:r w:rsidR="00760A00" w:rsidRPr="00E4718F">
        <w:rPr>
          <w:vertAlign w:val="superscript"/>
        </w:rPr>
        <w:t>A</w:t>
      </w:r>
      <w:proofErr w:type="spellEnd"/>
      <w:r w:rsidR="00760A00">
        <w:t xml:space="preserve">, </w:t>
      </w:r>
      <w:r>
        <w:t xml:space="preserve">S. A. </w:t>
      </w:r>
      <w:proofErr w:type="spellStart"/>
      <w:r>
        <w:t>Wilkinson</w:t>
      </w:r>
      <w:r w:rsidRPr="00E4718F">
        <w:rPr>
          <w:vertAlign w:val="superscript"/>
        </w:rPr>
        <w:t>A</w:t>
      </w:r>
      <w:proofErr w:type="spellEnd"/>
      <w:r>
        <w:t xml:space="preserve">, N. </w:t>
      </w:r>
      <w:proofErr w:type="spellStart"/>
      <w:r>
        <w:t>Vogt</w:t>
      </w:r>
      <w:r>
        <w:rPr>
          <w:vertAlign w:val="superscript"/>
        </w:rPr>
        <w:t>B</w:t>
      </w:r>
      <w:proofErr w:type="spellEnd"/>
      <w:r>
        <w:t xml:space="preserve">, Y. </w:t>
      </w:r>
      <w:proofErr w:type="spellStart"/>
      <w:r>
        <w:t>Schön</w:t>
      </w:r>
      <w:r>
        <w:rPr>
          <w:vertAlign w:val="superscript"/>
        </w:rPr>
        <w:t>C</w:t>
      </w:r>
      <w:proofErr w:type="spellEnd"/>
      <w:r>
        <w:t xml:space="preserve">, J. N. </w:t>
      </w:r>
      <w:proofErr w:type="spellStart"/>
      <w:r>
        <w:t>Voss</w:t>
      </w:r>
      <w:r>
        <w:rPr>
          <w:vertAlign w:val="superscript"/>
        </w:rPr>
        <w:t>C</w:t>
      </w:r>
      <w:proofErr w:type="spellEnd"/>
      <w:r>
        <w:t xml:space="preserve">, </w:t>
      </w:r>
    </w:p>
    <w:p w14:paraId="1349212A" w14:textId="4382BE7C" w:rsidR="00E4718F" w:rsidRDefault="00325DAC" w:rsidP="00AE6797">
      <w:pPr>
        <w:pStyle w:val="Authors"/>
        <w:rPr>
          <w:vertAlign w:val="superscript"/>
        </w:rPr>
      </w:pPr>
      <w:r w:rsidRPr="00325DAC">
        <w:t xml:space="preserve">H. </w:t>
      </w:r>
      <w:proofErr w:type="spellStart"/>
      <w:r w:rsidRPr="00325DAC">
        <w:t>Rotzinger</w:t>
      </w:r>
      <w:r>
        <w:rPr>
          <w:vertAlign w:val="superscript"/>
        </w:rPr>
        <w:t>C</w:t>
      </w:r>
      <w:proofErr w:type="spellEnd"/>
      <w:r w:rsidR="00636070">
        <w:t>,</w:t>
      </w:r>
      <w:r w:rsidR="00E4718F" w:rsidRPr="00E4718F">
        <w:t xml:space="preserve"> and J. H </w:t>
      </w:r>
      <w:proofErr w:type="spellStart"/>
      <w:r w:rsidR="00E4718F" w:rsidRPr="00E4718F">
        <w:t>Cole</w:t>
      </w:r>
      <w:r w:rsidR="00E4718F" w:rsidRPr="00E4718F">
        <w:rPr>
          <w:vertAlign w:val="superscript"/>
        </w:rPr>
        <w:t>A</w:t>
      </w:r>
      <w:proofErr w:type="spellEnd"/>
    </w:p>
    <w:p w14:paraId="778A0B18" w14:textId="620C2A48" w:rsidR="00E4718F" w:rsidRPr="00CB38C8" w:rsidRDefault="00CB38C8" w:rsidP="00E4718F">
      <w:pPr>
        <w:jc w:val="center"/>
        <w:rPr>
          <w:i/>
          <w:lang w:val="en-AU"/>
        </w:rPr>
      </w:pPr>
      <w:r>
        <w:rPr>
          <w:i/>
          <w:sz w:val="24"/>
          <w:lang w:val="en-AU"/>
        </w:rPr>
        <w:softHyphen/>
      </w:r>
    </w:p>
    <w:p w14:paraId="05D88977" w14:textId="74C83580" w:rsidR="00E4718F" w:rsidRPr="00E4718F" w:rsidRDefault="00E4718F" w:rsidP="006F68F0">
      <w:pPr>
        <w:pStyle w:val="NoSpacing"/>
        <w:rPr>
          <w:lang w:val="en-AU"/>
        </w:rPr>
      </w:pPr>
      <w:r w:rsidRPr="00E4718F">
        <w:rPr>
          <w:vertAlign w:val="superscript"/>
          <w:lang w:val="en-AU"/>
        </w:rPr>
        <w:t xml:space="preserve">A </w:t>
      </w:r>
      <w:r w:rsidRPr="00E4718F">
        <w:rPr>
          <w:lang w:val="en-AU"/>
        </w:rPr>
        <w:t>Chemical and Quantum Physics, School of Science, RMIT University, Melbour</w:t>
      </w:r>
      <w:r w:rsidR="00AE6797">
        <w:rPr>
          <w:lang w:val="en-AU"/>
        </w:rPr>
        <w:t>n</w:t>
      </w:r>
      <w:r w:rsidRPr="00E4718F">
        <w:rPr>
          <w:lang w:val="en-AU"/>
        </w:rPr>
        <w:t>e, Australia</w:t>
      </w:r>
    </w:p>
    <w:p w14:paraId="2710FC04" w14:textId="7165BF55" w:rsidR="00E4718F" w:rsidRDefault="00E4718F" w:rsidP="00906C97">
      <w:pPr>
        <w:pStyle w:val="NoSpacing"/>
        <w:rPr>
          <w:lang w:val="en-AU"/>
        </w:rPr>
      </w:pPr>
      <w:r w:rsidRPr="00E4718F">
        <w:rPr>
          <w:vertAlign w:val="superscript"/>
          <w:lang w:val="en-AU"/>
        </w:rPr>
        <w:t xml:space="preserve">B </w:t>
      </w:r>
      <w:r w:rsidRPr="00E4718F">
        <w:rPr>
          <w:lang w:val="en-AU"/>
        </w:rPr>
        <w:t>HQS</w:t>
      </w:r>
      <w:bookmarkStart w:id="0" w:name="_GoBack"/>
      <w:bookmarkEnd w:id="0"/>
      <w:r w:rsidRPr="00E4718F">
        <w:rPr>
          <w:lang w:val="en-AU"/>
        </w:rPr>
        <w:t xml:space="preserve"> Quantum Simulations GmbH, 76187 Karlsruhe, Germany</w:t>
      </w:r>
    </w:p>
    <w:p w14:paraId="7C9EC441" w14:textId="2D2DFCAD" w:rsidR="00325DAC" w:rsidRDefault="00325DAC" w:rsidP="00906C97">
      <w:pPr>
        <w:pStyle w:val="NoSpacing"/>
        <w:rPr>
          <w:lang w:val="en-AU"/>
        </w:rPr>
      </w:pPr>
      <w:r>
        <w:rPr>
          <w:vertAlign w:val="superscript"/>
          <w:lang w:val="en-AU"/>
        </w:rPr>
        <w:t>C</w:t>
      </w:r>
      <w:r w:rsidRPr="00E4718F">
        <w:rPr>
          <w:vertAlign w:val="superscript"/>
          <w:lang w:val="en-AU"/>
        </w:rPr>
        <w:t xml:space="preserve"> </w:t>
      </w:r>
      <w:proofErr w:type="spellStart"/>
      <w:r w:rsidRPr="00325DAC">
        <w:rPr>
          <w:lang w:val="en-AU"/>
        </w:rPr>
        <w:t>Physikalisches</w:t>
      </w:r>
      <w:proofErr w:type="spellEnd"/>
      <w:r w:rsidRPr="00325DAC">
        <w:rPr>
          <w:lang w:val="en-AU"/>
        </w:rPr>
        <w:t xml:space="preserve"> </w:t>
      </w:r>
      <w:proofErr w:type="spellStart"/>
      <w:r w:rsidRPr="00325DAC">
        <w:rPr>
          <w:lang w:val="en-AU"/>
        </w:rPr>
        <w:t>Institut</w:t>
      </w:r>
      <w:proofErr w:type="spellEnd"/>
      <w:r w:rsidRPr="00325DAC">
        <w:rPr>
          <w:lang w:val="en-AU"/>
        </w:rPr>
        <w:t>, Karlsruhe Institute of Technology, Karlsruhe, Germany</w:t>
      </w:r>
    </w:p>
    <w:p w14:paraId="62261F40" w14:textId="3F819D69" w:rsidR="004347FA" w:rsidRPr="00906C97" w:rsidRDefault="004347FA" w:rsidP="00906C97">
      <w:pPr>
        <w:pStyle w:val="NoSpacing"/>
        <w:rPr>
          <w:lang w:val="en-AU"/>
        </w:rPr>
      </w:pPr>
    </w:p>
    <w:p w14:paraId="0C9FB879" w14:textId="737A8D29" w:rsidR="00AE6797" w:rsidRPr="004347FA" w:rsidRDefault="00AE6797" w:rsidP="004347FA">
      <w:pPr>
        <w:pStyle w:val="Heading1"/>
      </w:pPr>
      <w:r w:rsidRPr="004347FA">
        <w:t>Introduction</w:t>
      </w:r>
    </w:p>
    <w:p w14:paraId="70D98914" w14:textId="34D6A699" w:rsidR="00890ED6" w:rsidRPr="005D16B7" w:rsidRDefault="009B6C5B" w:rsidP="005D16B7">
      <w:pPr>
        <w:jc w:val="both"/>
        <w:rPr>
          <w:lang w:val="en-AU"/>
        </w:rPr>
      </w:pPr>
      <w:r>
        <w:rPr>
          <w:noProof/>
        </w:rPr>
        <mc:AlternateContent>
          <mc:Choice Requires="wps">
            <w:drawing>
              <wp:anchor distT="0" distB="0" distL="114300" distR="114300" simplePos="0" relativeHeight="251660288" behindDoc="0" locked="0" layoutInCell="1" allowOverlap="1" wp14:anchorId="435B6F47" wp14:editId="4736D26D">
                <wp:simplePos x="0" y="0"/>
                <wp:positionH relativeFrom="column">
                  <wp:posOffset>3679190</wp:posOffset>
                </wp:positionH>
                <wp:positionV relativeFrom="paragraph">
                  <wp:posOffset>1935008</wp:posOffset>
                </wp:positionV>
                <wp:extent cx="2040255" cy="1140460"/>
                <wp:effectExtent l="0" t="0" r="4445" b="2540"/>
                <wp:wrapSquare wrapText="bothSides"/>
                <wp:docPr id="2" name="Text Box 2"/>
                <wp:cNvGraphicFramePr/>
                <a:graphic xmlns:a="http://schemas.openxmlformats.org/drawingml/2006/main">
                  <a:graphicData uri="http://schemas.microsoft.com/office/word/2010/wordprocessingShape">
                    <wps:wsp>
                      <wps:cNvSpPr txBox="1"/>
                      <wps:spPr>
                        <a:xfrm>
                          <a:off x="0" y="0"/>
                          <a:ext cx="2040255" cy="1140460"/>
                        </a:xfrm>
                        <a:prstGeom prst="rect">
                          <a:avLst/>
                        </a:prstGeom>
                        <a:solidFill>
                          <a:prstClr val="white"/>
                        </a:solidFill>
                        <a:ln>
                          <a:noFill/>
                        </a:ln>
                      </wps:spPr>
                      <wps:txbx>
                        <w:txbxContent>
                          <w:p w14:paraId="31C0FC32" w14:textId="34BA5CDE" w:rsidR="005917F1" w:rsidRPr="008F695A" w:rsidRDefault="005917F1" w:rsidP="005917F1">
                            <w:pPr>
                              <w:pStyle w:val="Caption"/>
                              <w:rPr>
                                <w:rFonts w:cstheme="minorHAnsi"/>
                                <w:b/>
                                <w:noProof/>
                                <w:color w:val="000000" w:themeColor="text1"/>
                                <w:sz w:val="24"/>
                                <w:szCs w:val="24"/>
                              </w:rPr>
                            </w:pPr>
                            <w:r>
                              <w:t xml:space="preserve">Figure </w:t>
                            </w:r>
                            <w:r w:rsidR="00AF71B2">
                              <w:fldChar w:fldCharType="begin"/>
                            </w:r>
                            <w:r w:rsidR="00AF71B2">
                              <w:instrText xml:space="preserve"> SEQ Figure \* ARABIC </w:instrText>
                            </w:r>
                            <w:r w:rsidR="00AF71B2">
                              <w:fldChar w:fldCharType="separate"/>
                            </w:r>
                            <w:r>
                              <w:rPr>
                                <w:noProof/>
                              </w:rPr>
                              <w:t>1</w:t>
                            </w:r>
                            <w:r w:rsidR="00AF71B2">
                              <w:rPr>
                                <w:noProof/>
                              </w:rPr>
                              <w:fldChar w:fldCharType="end"/>
                            </w:r>
                            <w:r>
                              <w:t xml:space="preserve">. (a) A Josephson </w:t>
                            </w:r>
                            <w:r w:rsidRPr="005917F1">
                              <w:t>junction is a thin insulating barrier between two regions of superconductor, through which Cooper-pairs can tunnel. (b) Two regions of superconducting material connected via a nanoscale constriction forms a barrier for magnetic flux quanta. This is a quantum phase slip element.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5B6F47" id="_x0000_t202" coordsize="21600,21600" o:spt="202" path="m,l,21600r21600,l21600,xe">
                <v:stroke joinstyle="miter"/>
                <v:path gradientshapeok="t" o:connecttype="rect"/>
              </v:shapetype>
              <v:shape id="Text Box 2" o:spid="_x0000_s1026" type="#_x0000_t202" style="position:absolute;left:0;text-align:left;margin-left:289.7pt;margin-top:152.35pt;width:160.65pt;height:8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3B2cMAIAAGEEAAAOAAAAZHJzL2Uyb0RvYy54bWysVE1v2zAMvQ/YfxB0X+wYaTEYcYosRYYB&#13;&#10;QVugKXpWZCkWIImapMTOfv0of6Rbt9Owi0yRFKX3HunlXWc0OQsfFNiKzmc5JcJyqJU9VvRlv/30&#13;&#10;mZIQma2ZBisqehGB3q0+fli2rhQFNKBr4QkWsaFsXUWbGF2ZZYE3wrAwAycsBiV4wyJu/TGrPWux&#13;&#10;utFZkee3WQu+dh64CAG990OQrvr6UgoeH6UMIhJdUXxb7Fffr4e0ZqslK4+euUbx8RnsH15hmLJ4&#13;&#10;6bXUPYuMnLz6o5RR3EMAGWccTAZSKi56DIhmnr9D89wwJ3osSE5wV5rC/yvLH85Pnqi6ogUllhmU&#13;&#10;aC+6SL5AR4rETutCiUnPDtNih25UefIHdCbQnfQmfREOwTjyfLlym4pxdBb5Ii9ubijhGJvPF/ni&#13;&#10;tmc/ezvufIhfBRiSjIp6FK/nlJ13IeJTMHVKSbcF0KreKq3TJgU22pMzQ6HbRkWRHoknfsvSNuVa&#13;&#10;SKeGcPJkCeOAJVmxO3Qj8APUF8TtYeib4PhW4UU7FuIT89goCBWbPz7iIjW0FYXRoqQB/+Nv/pSP&#13;&#10;+mGUkhYbr6Lh+4l5QYn+ZlHZ1KWT4SfjMBn2ZDaAEOc4Vo73Jh7wUU+m9GBecSbW6RYMMcvxrorG&#13;&#10;ydzEof1xprhYr/sk7EXH4s4+O55KT4Tuu1fm3ShHRCUfYGpJVr5TZcgd6F2fIkjVS5YIHVgcecY+&#13;&#10;7nUZZy4Nyq/7Puvtz7D6CQAA//8DAFBLAwQUAAYACAAAACEAt53IV+QAAAAQAQAADwAAAGRycy9k&#13;&#10;b3ducmV2LnhtbExPy07DMBC8I/EP1iJxQdSmDX2kcSpo6A0OLVXPbmySiHgd2U6T/j3LCS6rXc3s&#13;&#10;PLLNaFt2MT40DiU8TQQwg6XTDVYSjp+7xyWwEBVq1To0Eq4mwCa/vclUqt2Ae3M5xIqRCIZUSahj&#13;&#10;7FLOQ1kbq8LEdQYJ+3Leqkinr7j2aiBx2/KpEHNuVYPkUKvObGtTfh96K2Fe+H7Y4/ahOL69q4+u&#13;&#10;mp5erycp7+/GYk3jZQ0smjH+fcBvB8oPOQU7ux51YK2E58UqIaqEmUgWwIixEoKWs4RkmcyA5xn/&#13;&#10;XyT/AQAA//8DAFBLAQItABQABgAIAAAAIQC2gziS/gAAAOEBAAATAAAAAAAAAAAAAAAAAAAAAABb&#13;&#10;Q29udGVudF9UeXBlc10ueG1sUEsBAi0AFAAGAAgAAAAhADj9If/WAAAAlAEAAAsAAAAAAAAAAAAA&#13;&#10;AAAALwEAAF9yZWxzLy5yZWxzUEsBAi0AFAAGAAgAAAAhAIzcHZwwAgAAYQQAAA4AAAAAAAAAAAAA&#13;&#10;AAAALgIAAGRycy9lMm9Eb2MueG1sUEsBAi0AFAAGAAgAAAAhALedyFfkAAAAEAEAAA8AAAAAAAAA&#13;&#10;AAAAAAAAigQAAGRycy9kb3ducmV2LnhtbFBLBQYAAAAABAAEAPMAAACbBQAAAAA=&#13;&#10;" stroked="f">
                <v:textbox inset="0,0,0,0">
                  <w:txbxContent>
                    <w:p w14:paraId="31C0FC32" w14:textId="34BA5CDE" w:rsidR="005917F1" w:rsidRPr="008F695A" w:rsidRDefault="005917F1" w:rsidP="005917F1">
                      <w:pPr>
                        <w:pStyle w:val="Caption"/>
                        <w:rPr>
                          <w:rFonts w:cstheme="minorHAnsi"/>
                          <w:b/>
                          <w:noProof/>
                          <w:color w:val="000000" w:themeColor="text1"/>
                          <w:sz w:val="24"/>
                          <w:szCs w:val="24"/>
                        </w:rPr>
                      </w:pPr>
                      <w:r>
                        <w:t xml:space="preserve">Figure </w:t>
                      </w:r>
                      <w:r w:rsidR="00AF71B2">
                        <w:fldChar w:fldCharType="begin"/>
                      </w:r>
                      <w:r w:rsidR="00AF71B2">
                        <w:instrText xml:space="preserve"> SEQ Figure \* ARABIC </w:instrText>
                      </w:r>
                      <w:r w:rsidR="00AF71B2">
                        <w:fldChar w:fldCharType="separate"/>
                      </w:r>
                      <w:r>
                        <w:rPr>
                          <w:noProof/>
                        </w:rPr>
                        <w:t>1</w:t>
                      </w:r>
                      <w:r w:rsidR="00AF71B2">
                        <w:rPr>
                          <w:noProof/>
                        </w:rPr>
                        <w:fldChar w:fldCharType="end"/>
                      </w:r>
                      <w:r>
                        <w:t xml:space="preserve">. (a) A Josephson </w:t>
                      </w:r>
                      <w:r w:rsidRPr="005917F1">
                        <w:t>junction is a thin insulating barrier between two regions of superconductor, through which Cooper-pairs can tunnel. (b) Two regions of superconducting material connected via a nanoscale constriction forms a barrier for magnetic flux quanta. This is a quantum phase slip element.</w:t>
                      </w:r>
                    </w:p>
                  </w:txbxContent>
                </v:textbox>
                <w10:wrap type="square"/>
              </v:shape>
            </w:pict>
          </mc:Fallback>
        </mc:AlternateContent>
      </w:r>
      <w:r>
        <w:drawing>
          <wp:anchor distT="0" distB="0" distL="114300" distR="114300" simplePos="0" relativeHeight="251658240" behindDoc="0" locked="0" layoutInCell="1" allowOverlap="1" wp14:anchorId="5EB03DE7" wp14:editId="29C21B0B">
            <wp:simplePos x="0" y="0"/>
            <wp:positionH relativeFrom="margin">
              <wp:posOffset>3673475</wp:posOffset>
            </wp:positionH>
            <wp:positionV relativeFrom="margin">
              <wp:posOffset>1650837</wp:posOffset>
            </wp:positionV>
            <wp:extent cx="2078355" cy="1828800"/>
            <wp:effectExtent l="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bwMode="auto">
                    <a:xfrm>
                      <a:off x="0" y="0"/>
                      <a:ext cx="2078355" cy="1828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60A00">
        <w:rPr>
          <w:lang w:val="en-AU"/>
        </w:rPr>
        <w:t>W</w:t>
      </w:r>
      <w:r w:rsidR="00760A00" w:rsidRPr="00760A00">
        <w:rPr>
          <w:lang w:val="en-AU"/>
        </w:rPr>
        <w:t>hen two pieces of superconducting metal are separated by a ultra-thin region of insulator</w:t>
      </w:r>
      <w:r w:rsidR="00760A00">
        <w:rPr>
          <w:lang w:val="en-AU"/>
        </w:rPr>
        <w:t>,</w:t>
      </w:r>
      <w:r w:rsidR="00760A00" w:rsidRPr="00760A00">
        <w:rPr>
          <w:lang w:val="en-AU"/>
        </w:rPr>
        <w:t xml:space="preserve"> their current and voltage characteristics depend on the quantum mechanical phase of the superconducting current on either side. This </w:t>
      </w:r>
      <w:r w:rsidR="00760A00">
        <w:rPr>
          <w:lang w:val="en-AU"/>
        </w:rPr>
        <w:t xml:space="preserve">results in </w:t>
      </w:r>
      <w:r w:rsidR="00760A00" w:rsidRPr="00760A00">
        <w:rPr>
          <w:lang w:val="en-AU"/>
        </w:rPr>
        <w:t>the Josephson effect</w:t>
      </w:r>
      <w:r w:rsidR="00760A00">
        <w:rPr>
          <w:lang w:val="en-AU"/>
        </w:rPr>
        <w:t>s</w:t>
      </w:r>
      <w:r w:rsidR="00760A00" w:rsidRPr="00760A00">
        <w:rPr>
          <w:lang w:val="en-AU"/>
        </w:rPr>
        <w:t xml:space="preserve"> and has led to a series of new technological developments includ</w:t>
      </w:r>
      <w:r w:rsidR="00760A00">
        <w:rPr>
          <w:lang w:val="en-AU"/>
        </w:rPr>
        <w:t>ing</w:t>
      </w:r>
      <w:r w:rsidR="00760A00" w:rsidRPr="00760A00">
        <w:rPr>
          <w:lang w:val="en-AU"/>
        </w:rPr>
        <w:t xml:space="preserve"> magnetic field detectors, quantum computer components, single electron pumps and detectors, and devices for high precision electrical standards. Although the physics of Josephson junctions has become relatively mainstream, the</w:t>
      </w:r>
      <w:r w:rsidR="00760A00">
        <w:rPr>
          <w:lang w:val="en-AU"/>
        </w:rPr>
        <w:t>re is an electromagnetic duality at the hea</w:t>
      </w:r>
      <w:r w:rsidR="00636070">
        <w:rPr>
          <w:lang w:val="en-AU"/>
        </w:rPr>
        <w:t>r</w:t>
      </w:r>
      <w:r w:rsidR="00760A00">
        <w:rPr>
          <w:lang w:val="en-AU"/>
        </w:rPr>
        <w:t xml:space="preserve">t of these devices which </w:t>
      </w:r>
      <w:r w:rsidR="00760A00" w:rsidRPr="00760A00">
        <w:rPr>
          <w:lang w:val="en-AU"/>
        </w:rPr>
        <w:t xml:space="preserve">has broader ramifications. If two regions of superconducting material are linked via a nanoscale constriction (for example a nanowire) then </w:t>
      </w:r>
      <w:r w:rsidR="00760A00">
        <w:rPr>
          <w:lang w:val="en-AU"/>
        </w:rPr>
        <w:t xml:space="preserve">similar </w:t>
      </w:r>
      <w:r w:rsidR="005D16B7">
        <w:rPr>
          <w:lang w:val="en-AU"/>
        </w:rPr>
        <w:t>relationships between current and voltage</w:t>
      </w:r>
      <w:r w:rsidR="00760A00" w:rsidRPr="00760A00">
        <w:rPr>
          <w:lang w:val="en-AU"/>
        </w:rPr>
        <w:t xml:space="preserve"> hold, however the roles of charge and phase are interchanged</w:t>
      </w:r>
      <w:r w:rsidR="005D16B7">
        <w:rPr>
          <w:lang w:val="en-AU"/>
        </w:rPr>
        <w:t xml:space="preserve"> (</w:t>
      </w:r>
      <w:proofErr w:type="spellStart"/>
      <w:r w:rsidR="005D16B7" w:rsidRPr="005D16B7">
        <w:rPr>
          <w:lang w:val="en-US"/>
        </w:rPr>
        <w:t>Mooij</w:t>
      </w:r>
      <w:proofErr w:type="spellEnd"/>
      <w:r w:rsidR="005D16B7" w:rsidRPr="005D16B7">
        <w:rPr>
          <w:lang w:val="en-US"/>
        </w:rPr>
        <w:t xml:space="preserve"> and </w:t>
      </w:r>
      <w:proofErr w:type="spellStart"/>
      <w:r w:rsidR="005D16B7" w:rsidRPr="005D16B7">
        <w:rPr>
          <w:lang w:val="en-US"/>
        </w:rPr>
        <w:t>Nazarov</w:t>
      </w:r>
      <w:proofErr w:type="spellEnd"/>
      <w:r w:rsidR="005D16B7">
        <w:rPr>
          <w:lang w:val="en-US"/>
        </w:rPr>
        <w:t>, 2006</w:t>
      </w:r>
      <w:r w:rsidR="005D16B7">
        <w:rPr>
          <w:lang w:val="en-AU"/>
        </w:rPr>
        <w:t>)</w:t>
      </w:r>
      <w:r w:rsidR="00760A00" w:rsidRPr="00760A00">
        <w:rPr>
          <w:lang w:val="en-AU"/>
        </w:rPr>
        <w:t xml:space="preserve">. </w:t>
      </w:r>
      <w:r w:rsidR="005D16B7">
        <w:rPr>
          <w:lang w:val="en-AU"/>
        </w:rPr>
        <w:t xml:space="preserve">Such a device </w:t>
      </w:r>
      <w:r w:rsidR="00760A00" w:rsidRPr="00760A00">
        <w:rPr>
          <w:lang w:val="en-AU"/>
        </w:rPr>
        <w:t>is termed a quantum phase slip</w:t>
      </w:r>
      <w:r w:rsidR="005D16B7">
        <w:rPr>
          <w:lang w:val="en-AU"/>
        </w:rPr>
        <w:t xml:space="preserve"> (QPS)</w:t>
      </w:r>
      <w:r w:rsidR="00760A00" w:rsidRPr="00760A00">
        <w:rPr>
          <w:lang w:val="en-AU"/>
        </w:rPr>
        <w:t xml:space="preserve"> element</w:t>
      </w:r>
      <w:r w:rsidR="005D16B7">
        <w:rPr>
          <w:lang w:val="en-AU"/>
        </w:rPr>
        <w:t xml:space="preserve"> and is the dual of a Josephson junction (see Fig. 1). Realising quantum circuits based on QPS elements has proven challenging due to the disorder inherent in thin superconducting films with sufficiently large kinetic inductance (</w:t>
      </w:r>
      <w:proofErr w:type="spellStart"/>
      <w:r w:rsidR="005D16B7" w:rsidRPr="005D16B7">
        <w:rPr>
          <w:lang w:val="en-AU"/>
        </w:rPr>
        <w:t>Astafiev</w:t>
      </w:r>
      <w:proofErr w:type="spellEnd"/>
      <w:r w:rsidR="005D16B7">
        <w:rPr>
          <w:lang w:val="en-AU"/>
        </w:rPr>
        <w:t xml:space="preserve"> </w:t>
      </w:r>
      <w:r w:rsidR="005D16B7" w:rsidRPr="005D16B7">
        <w:rPr>
          <w:i/>
          <w:iCs/>
          <w:lang w:val="en-AU"/>
        </w:rPr>
        <w:t>et al.</w:t>
      </w:r>
      <w:r w:rsidR="005D16B7">
        <w:rPr>
          <w:lang w:val="en-AU"/>
        </w:rPr>
        <w:t xml:space="preserve"> 2012).</w:t>
      </w:r>
    </w:p>
    <w:p w14:paraId="63AA3AD3" w14:textId="017177CC" w:rsidR="004347FA" w:rsidRDefault="004347FA" w:rsidP="00131A6D">
      <w:pPr>
        <w:rPr>
          <w:lang w:val="en-AU"/>
        </w:rPr>
      </w:pPr>
    </w:p>
    <w:p w14:paraId="79C57D68" w14:textId="7C77EEA0" w:rsidR="00AE6797" w:rsidRDefault="00AE6797" w:rsidP="004347FA">
      <w:pPr>
        <w:pStyle w:val="Heading1"/>
      </w:pPr>
      <w:r>
        <w:t>Methods</w:t>
      </w:r>
    </w:p>
    <w:p w14:paraId="11A41850" w14:textId="2C99349D" w:rsidR="005D16B7" w:rsidRDefault="005D16B7" w:rsidP="00636070">
      <w:pPr>
        <w:jc w:val="both"/>
      </w:pPr>
      <w:r>
        <w:t xml:space="preserve">Motivated by recent work on </w:t>
      </w:r>
      <w:proofErr w:type="spellStart"/>
      <w:r>
        <w:t>anharmonic</w:t>
      </w:r>
      <w:proofErr w:type="spellEnd"/>
      <w:r>
        <w:t xml:space="preserve"> oscillators </w:t>
      </w:r>
      <w:r w:rsidR="00636070">
        <w:t>based on</w:t>
      </w:r>
      <w:r>
        <w:t xml:space="preserve"> QPS elements </w:t>
      </w:r>
      <w:r w:rsidR="00636070">
        <w:t>made from</w:t>
      </w:r>
      <w:r>
        <w:t xml:space="preserve"> granular aluminium oxide films (Schön </w:t>
      </w:r>
      <w:r w:rsidRPr="005D16B7">
        <w:rPr>
          <w:i/>
          <w:iCs/>
        </w:rPr>
        <w:t>et al.</w:t>
      </w:r>
      <w:r>
        <w:t xml:space="preserve"> 2019)</w:t>
      </w:r>
      <w:r w:rsidR="00636070">
        <w:t>,</w:t>
      </w:r>
      <w:r>
        <w:t xml:space="preserve"> w</w:t>
      </w:r>
      <w:r w:rsidR="00B51E2F">
        <w:t xml:space="preserve">e perform numerical simulations </w:t>
      </w:r>
      <w:r>
        <w:t>to understand the relationship between electrical response and film morphology and structure. We use effective models a</w:t>
      </w:r>
      <w:r w:rsidR="00636070">
        <w:t>s well as</w:t>
      </w:r>
      <w:r>
        <w:t xml:space="preserve"> atomistic approaches to understand the conduction properties of both the metallic and insulating regions of these films. The resulting network model</w:t>
      </w:r>
      <w:r w:rsidR="002502DA">
        <w:t>s</w:t>
      </w:r>
      <w:r>
        <w:t xml:space="preserve"> can then be analysed using </w:t>
      </w:r>
      <w:proofErr w:type="spellStart"/>
      <w:r>
        <w:t>quasicharge</w:t>
      </w:r>
      <w:proofErr w:type="spellEnd"/>
      <w:r>
        <w:t xml:space="preserve"> (Wilkinson </w:t>
      </w:r>
      <w:r w:rsidRPr="005D16B7">
        <w:rPr>
          <w:i/>
          <w:iCs/>
        </w:rPr>
        <w:t>et al.</w:t>
      </w:r>
      <w:r>
        <w:t xml:space="preserve"> 2019, 201</w:t>
      </w:r>
      <w:r w:rsidR="00B96C32">
        <w:t>7</w:t>
      </w:r>
      <w:r>
        <w:t>) and Green</w:t>
      </w:r>
      <w:r w:rsidR="00636070">
        <w:t>’</w:t>
      </w:r>
      <w:r>
        <w:t>s function (</w:t>
      </w:r>
      <w:proofErr w:type="spellStart"/>
      <w:r>
        <w:t>Cyster</w:t>
      </w:r>
      <w:proofErr w:type="spellEnd"/>
      <w:r>
        <w:t xml:space="preserve"> </w:t>
      </w:r>
      <w:r w:rsidRPr="005D16B7">
        <w:rPr>
          <w:i/>
          <w:iCs/>
        </w:rPr>
        <w:t>et al.</w:t>
      </w:r>
      <w:r>
        <w:t xml:space="preserve"> 2019) techniques</w:t>
      </w:r>
      <w:r w:rsidR="002502DA">
        <w:t xml:space="preserve"> to provide a detailed understanding of how current flows through </w:t>
      </w:r>
      <w:r w:rsidR="00636070">
        <w:t>a typical</w:t>
      </w:r>
      <w:r w:rsidR="002502DA">
        <w:t xml:space="preserve"> device</w:t>
      </w:r>
      <w:r>
        <w:t>.</w:t>
      </w:r>
    </w:p>
    <w:p w14:paraId="040A9058" w14:textId="77777777" w:rsidR="005D16B7" w:rsidRDefault="005D16B7" w:rsidP="00AE6797"/>
    <w:p w14:paraId="432054D8" w14:textId="25F5C84B" w:rsidR="00AE6797" w:rsidRDefault="00AE6797" w:rsidP="004347FA">
      <w:pPr>
        <w:pStyle w:val="Heading1"/>
      </w:pPr>
      <w:r>
        <w:t>Conclusions</w:t>
      </w:r>
    </w:p>
    <w:p w14:paraId="0330D0DD" w14:textId="42EA61E5" w:rsidR="00AE6797" w:rsidRDefault="002502DA" w:rsidP="00636070">
      <w:pPr>
        <w:jc w:val="both"/>
      </w:pPr>
      <w:r>
        <w:t>Constructing detailed computational models of nanowires fabricated from thin film granular superconductors allows us to optimise the fabrication process, resulting in more efficient and reliable circuits for quantum computing and sensing applications</w:t>
      </w:r>
      <w:r w:rsidR="007156FB">
        <w:t>.</w:t>
      </w:r>
    </w:p>
    <w:p w14:paraId="078A77CB" w14:textId="77777777" w:rsidR="004347FA" w:rsidRDefault="004347FA" w:rsidP="00AE6797">
      <w:pPr>
        <w:rPr>
          <w:lang w:val="en-AU"/>
        </w:rPr>
      </w:pPr>
    </w:p>
    <w:p w14:paraId="0519AC1A" w14:textId="2A8C9021" w:rsidR="00AE6797" w:rsidRDefault="00AE6797" w:rsidP="004347FA">
      <w:pPr>
        <w:pStyle w:val="Heading1"/>
      </w:pPr>
      <w:r>
        <w:t>References</w:t>
      </w:r>
    </w:p>
    <w:p w14:paraId="3A1EA7B1" w14:textId="77777777" w:rsidR="005917F1" w:rsidRPr="005917F1" w:rsidRDefault="005917F1" w:rsidP="005917F1">
      <w:pPr>
        <w:rPr>
          <w:lang w:val="en-US"/>
        </w:rPr>
      </w:pPr>
      <w:r w:rsidRPr="005917F1">
        <w:rPr>
          <w:lang w:val="en-US"/>
        </w:rPr>
        <w:t xml:space="preserve">J.E. </w:t>
      </w:r>
      <w:proofErr w:type="spellStart"/>
      <w:r w:rsidRPr="005917F1">
        <w:rPr>
          <w:lang w:val="en-US"/>
        </w:rPr>
        <w:t>Mooij</w:t>
      </w:r>
      <w:proofErr w:type="spellEnd"/>
      <w:r w:rsidRPr="005917F1">
        <w:rPr>
          <w:lang w:val="en-US"/>
        </w:rPr>
        <w:t xml:space="preserve"> and Y.V. </w:t>
      </w:r>
      <w:proofErr w:type="spellStart"/>
      <w:r w:rsidRPr="005917F1">
        <w:rPr>
          <w:lang w:val="en-US"/>
        </w:rPr>
        <w:t>Nazarov</w:t>
      </w:r>
      <w:proofErr w:type="spellEnd"/>
      <w:r w:rsidRPr="005917F1">
        <w:rPr>
          <w:lang w:val="en-US"/>
        </w:rPr>
        <w:t>, Nature Physics, 2, 3, 169–172, (2006).</w:t>
      </w:r>
    </w:p>
    <w:p w14:paraId="02DFD218" w14:textId="2268AEE2" w:rsidR="005917F1" w:rsidRDefault="005917F1" w:rsidP="005917F1">
      <w:pPr>
        <w:rPr>
          <w:lang w:val="en-US"/>
        </w:rPr>
      </w:pPr>
      <w:r w:rsidRPr="005917F1">
        <w:rPr>
          <w:lang w:val="en-US"/>
        </w:rPr>
        <w:t xml:space="preserve">O.V. </w:t>
      </w:r>
      <w:proofErr w:type="spellStart"/>
      <w:r w:rsidRPr="005917F1">
        <w:rPr>
          <w:lang w:val="en-US"/>
        </w:rPr>
        <w:t>Astafiev</w:t>
      </w:r>
      <w:proofErr w:type="spellEnd"/>
      <w:r w:rsidRPr="005917F1">
        <w:rPr>
          <w:lang w:val="en-US"/>
        </w:rPr>
        <w:t xml:space="preserve"> et al., Nature, 484, 7394, 355–358, (2012).</w:t>
      </w:r>
    </w:p>
    <w:p w14:paraId="2509CD33" w14:textId="2D4B6933" w:rsidR="005917F1" w:rsidRDefault="005917F1" w:rsidP="005917F1">
      <w:pPr>
        <w:rPr>
          <w:lang w:val="en-US"/>
        </w:rPr>
      </w:pPr>
      <w:r>
        <w:rPr>
          <w:lang w:val="en-US"/>
        </w:rPr>
        <w:t xml:space="preserve">Y. Schön </w:t>
      </w:r>
      <w:r>
        <w:rPr>
          <w:i/>
          <w:iCs/>
          <w:lang w:val="en-US"/>
        </w:rPr>
        <w:t>et al.</w:t>
      </w:r>
      <w:r>
        <w:rPr>
          <w:lang w:val="en-US"/>
        </w:rPr>
        <w:t>, arXiv:</w:t>
      </w:r>
      <w:r w:rsidR="00E376A7">
        <w:rPr>
          <w:lang w:val="en-US"/>
        </w:rPr>
        <w:t>1907.04107 (2019).</w:t>
      </w:r>
    </w:p>
    <w:p w14:paraId="0C57C8BA" w14:textId="66A4EB47" w:rsidR="00B96C32" w:rsidRDefault="00636070" w:rsidP="00B96C32">
      <w:pPr>
        <w:rPr>
          <w:lang w:val="en-AU"/>
        </w:rPr>
      </w:pPr>
      <w:r>
        <w:rPr>
          <w:lang w:val="en-AU"/>
        </w:rPr>
        <w:t xml:space="preserve">S. A. </w:t>
      </w:r>
      <w:r w:rsidR="00B96C32">
        <w:rPr>
          <w:lang w:val="en-AU"/>
        </w:rPr>
        <w:t xml:space="preserve">Wilkinson </w:t>
      </w:r>
      <w:r w:rsidR="00B96C32" w:rsidRPr="00B96C32">
        <w:rPr>
          <w:i/>
          <w:iCs/>
          <w:lang w:val="en-AU"/>
        </w:rPr>
        <w:t>et al.</w:t>
      </w:r>
      <w:r w:rsidR="00B96C32">
        <w:rPr>
          <w:lang w:val="en-AU"/>
        </w:rPr>
        <w:t>, New Journal of Physics, 19, 093023 (2017)</w:t>
      </w:r>
    </w:p>
    <w:p w14:paraId="1EBC331B" w14:textId="43022636" w:rsidR="00B96C32" w:rsidRPr="007D735B" w:rsidRDefault="00B96C32" w:rsidP="00B96C32">
      <w:pPr>
        <w:rPr>
          <w:lang w:val="en-AU"/>
        </w:rPr>
      </w:pPr>
      <w:r>
        <w:rPr>
          <w:lang w:val="en-AU"/>
        </w:rPr>
        <w:t>S. A. Wilkinson and J. H. Cole, Physical Review B, 99, 134502 (2019)</w:t>
      </w:r>
    </w:p>
    <w:p w14:paraId="1F3FA461" w14:textId="158D01D1" w:rsidR="000234D0" w:rsidRPr="000234D0" w:rsidRDefault="000234D0" w:rsidP="000234D0">
      <w:pPr>
        <w:rPr>
          <w:vanish/>
          <w:lang w:val="sv-SE"/>
        </w:rPr>
      </w:pPr>
      <w:r w:rsidRPr="000234D0">
        <w:rPr>
          <w:lang w:val="sv-SE"/>
        </w:rPr>
        <w:t xml:space="preserve">M. J. </w:t>
      </w:r>
      <w:proofErr w:type="spellStart"/>
      <w:r w:rsidRPr="000234D0">
        <w:rPr>
          <w:lang w:val="sv-SE"/>
        </w:rPr>
        <w:t>Cyster</w:t>
      </w:r>
      <w:proofErr w:type="spellEnd"/>
      <w:r w:rsidRPr="000234D0">
        <w:rPr>
          <w:lang w:val="sv-SE"/>
        </w:rPr>
        <w:t xml:space="preserve"> </w:t>
      </w:r>
      <w:r w:rsidRPr="000234D0">
        <w:rPr>
          <w:i/>
          <w:lang w:val="sv-SE"/>
        </w:rPr>
        <w:t>et al.</w:t>
      </w:r>
      <w:r>
        <w:rPr>
          <w:lang w:val="sv-SE"/>
        </w:rPr>
        <w:t>, arXiv</w:t>
      </w:r>
      <w:r w:rsidRPr="000234D0">
        <w:rPr>
          <w:bCs/>
          <w:lang w:val="sv-SE"/>
        </w:rPr>
        <w:t>:1905.12214</w:t>
      </w:r>
      <w:r w:rsidRPr="000234D0">
        <w:rPr>
          <w:vanish/>
          <w:lang w:val="sv-SE"/>
        </w:rPr>
        <w:t>Top of Form</w:t>
      </w:r>
    </w:p>
    <w:p w14:paraId="6791E3F8" w14:textId="77777777" w:rsidR="000234D0" w:rsidRPr="000234D0" w:rsidRDefault="000234D0" w:rsidP="000234D0">
      <w:pPr>
        <w:rPr>
          <w:vanish/>
          <w:lang w:val="sv-SE"/>
        </w:rPr>
      </w:pPr>
      <w:r w:rsidRPr="000234D0">
        <w:rPr>
          <w:vanish/>
          <w:lang w:val="sv-SE"/>
        </w:rPr>
        <w:t>Bottom of Form</w:t>
      </w:r>
    </w:p>
    <w:p w14:paraId="43481360" w14:textId="171996D2" w:rsidR="000234D0" w:rsidRDefault="000234D0" w:rsidP="001C3245">
      <w:pPr>
        <w:rPr>
          <w:lang w:val="en-AU"/>
        </w:rPr>
      </w:pPr>
      <w:r w:rsidRPr="007D735B">
        <w:rPr>
          <w:lang w:val="en-AU"/>
        </w:rPr>
        <w:t xml:space="preserve"> (2019).</w:t>
      </w:r>
    </w:p>
    <w:sectPr w:rsidR="000234D0" w:rsidSect="00A37E96">
      <w:pgSz w:w="11900" w:h="16840"/>
      <w:pgMar w:top="1418" w:right="1418" w:bottom="1418" w:left="1418" w:header="567" w:footer="567" w:gutter="0"/>
      <w:cols w:space="708"/>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BD310B" w14:textId="77777777" w:rsidR="00AF71B2" w:rsidRDefault="00AF71B2" w:rsidP="000E3E07">
      <w:r>
        <w:separator/>
      </w:r>
    </w:p>
  </w:endnote>
  <w:endnote w:type="continuationSeparator" w:id="0">
    <w:p w14:paraId="5DAE1CD8" w14:textId="77777777" w:rsidR="00AF71B2" w:rsidRDefault="00AF71B2" w:rsidP="000E3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3828F9" w14:textId="77777777" w:rsidR="00AF71B2" w:rsidRDefault="00AF71B2" w:rsidP="000E3E07">
      <w:r>
        <w:separator/>
      </w:r>
    </w:p>
  </w:footnote>
  <w:footnote w:type="continuationSeparator" w:id="0">
    <w:p w14:paraId="75107797" w14:textId="77777777" w:rsidR="00AF71B2" w:rsidRDefault="00AF71B2" w:rsidP="000E3E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85591C"/>
    <w:multiLevelType w:val="multilevel"/>
    <w:tmpl w:val="9F2E3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67F"/>
    <w:rsid w:val="000234D0"/>
    <w:rsid w:val="00071727"/>
    <w:rsid w:val="000D3063"/>
    <w:rsid w:val="000E3E07"/>
    <w:rsid w:val="00131A6D"/>
    <w:rsid w:val="00171AC9"/>
    <w:rsid w:val="001A7669"/>
    <w:rsid w:val="001C3245"/>
    <w:rsid w:val="001C66E8"/>
    <w:rsid w:val="0020677D"/>
    <w:rsid w:val="0020724B"/>
    <w:rsid w:val="002502DA"/>
    <w:rsid w:val="002F320D"/>
    <w:rsid w:val="00325DAC"/>
    <w:rsid w:val="003A01AC"/>
    <w:rsid w:val="004132DB"/>
    <w:rsid w:val="004347FA"/>
    <w:rsid w:val="004350E6"/>
    <w:rsid w:val="00441F78"/>
    <w:rsid w:val="004B2CEA"/>
    <w:rsid w:val="004B39DD"/>
    <w:rsid w:val="004C629B"/>
    <w:rsid w:val="005221B0"/>
    <w:rsid w:val="005917F1"/>
    <w:rsid w:val="005D16B7"/>
    <w:rsid w:val="005D71EF"/>
    <w:rsid w:val="00616BEC"/>
    <w:rsid w:val="00636070"/>
    <w:rsid w:val="006561E8"/>
    <w:rsid w:val="00684685"/>
    <w:rsid w:val="006E06F8"/>
    <w:rsid w:val="006F68F0"/>
    <w:rsid w:val="007156FB"/>
    <w:rsid w:val="00760A00"/>
    <w:rsid w:val="0079754D"/>
    <w:rsid w:val="007D735B"/>
    <w:rsid w:val="0080268A"/>
    <w:rsid w:val="00890ED6"/>
    <w:rsid w:val="008B64D1"/>
    <w:rsid w:val="008D4011"/>
    <w:rsid w:val="00906C97"/>
    <w:rsid w:val="009300C9"/>
    <w:rsid w:val="0099751E"/>
    <w:rsid w:val="009B6C5B"/>
    <w:rsid w:val="00A02465"/>
    <w:rsid w:val="00A37E96"/>
    <w:rsid w:val="00A6329D"/>
    <w:rsid w:val="00AD4AFA"/>
    <w:rsid w:val="00AE6797"/>
    <w:rsid w:val="00AF71B2"/>
    <w:rsid w:val="00B324EC"/>
    <w:rsid w:val="00B51E2F"/>
    <w:rsid w:val="00B6382B"/>
    <w:rsid w:val="00B96C32"/>
    <w:rsid w:val="00BD167F"/>
    <w:rsid w:val="00C23E61"/>
    <w:rsid w:val="00C867F8"/>
    <w:rsid w:val="00CA4836"/>
    <w:rsid w:val="00CB1E34"/>
    <w:rsid w:val="00CB38C8"/>
    <w:rsid w:val="00CB68E4"/>
    <w:rsid w:val="00CC053A"/>
    <w:rsid w:val="00CF1E2A"/>
    <w:rsid w:val="00D1624F"/>
    <w:rsid w:val="00D673D8"/>
    <w:rsid w:val="00D86281"/>
    <w:rsid w:val="00DB1FB4"/>
    <w:rsid w:val="00DF57A4"/>
    <w:rsid w:val="00E04B7A"/>
    <w:rsid w:val="00E3284E"/>
    <w:rsid w:val="00E376A7"/>
    <w:rsid w:val="00E4718F"/>
    <w:rsid w:val="00ED49FD"/>
    <w:rsid w:val="00EF64D1"/>
    <w:rsid w:val="00F120C2"/>
    <w:rsid w:val="00FB40D6"/>
    <w:rsid w:val="00FE66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32848"/>
  <w14:defaultImageDpi w14:val="32767"/>
  <w15:chartTrackingRefBased/>
  <w15:docId w15:val="{065CE2FE-519D-784F-8782-D4059D833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60A00"/>
    <w:rPr>
      <w:sz w:val="22"/>
    </w:rPr>
  </w:style>
  <w:style w:type="paragraph" w:styleId="Heading1">
    <w:name w:val="heading 1"/>
    <w:basedOn w:val="Normal"/>
    <w:next w:val="Normal"/>
    <w:link w:val="Heading1Char"/>
    <w:uiPriority w:val="9"/>
    <w:qFormat/>
    <w:rsid w:val="004347FA"/>
    <w:pPr>
      <w:keepNext/>
      <w:keepLines/>
      <w:outlineLvl w:val="0"/>
    </w:pPr>
    <w:rPr>
      <w:rFonts w:eastAsiaTheme="majorEastAsia" w:cstheme="minorHAnsi"/>
      <w:b/>
      <w:noProof/>
      <w:color w:val="000000" w:themeColor="text1"/>
      <w:sz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4718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718F"/>
    <w:rPr>
      <w:rFonts w:asciiTheme="majorHAnsi" w:eastAsiaTheme="majorEastAsia" w:hAnsiTheme="majorHAnsi" w:cstheme="majorBidi"/>
      <w:spacing w:val="-10"/>
      <w:kern w:val="28"/>
      <w:sz w:val="56"/>
      <w:szCs w:val="56"/>
    </w:rPr>
  </w:style>
  <w:style w:type="paragraph" w:customStyle="1" w:styleId="Authors">
    <w:name w:val="Authors"/>
    <w:basedOn w:val="Normal"/>
    <w:qFormat/>
    <w:rsid w:val="00E4718F"/>
    <w:pPr>
      <w:jc w:val="center"/>
    </w:pPr>
    <w:rPr>
      <w:i/>
      <w:sz w:val="24"/>
      <w:lang w:val="en-AU"/>
    </w:rPr>
  </w:style>
  <w:style w:type="character" w:customStyle="1" w:styleId="Heading1Char">
    <w:name w:val="Heading 1 Char"/>
    <w:basedOn w:val="DefaultParagraphFont"/>
    <w:link w:val="Heading1"/>
    <w:uiPriority w:val="9"/>
    <w:rsid w:val="004347FA"/>
    <w:rPr>
      <w:rFonts w:eastAsiaTheme="majorEastAsia" w:cstheme="minorHAnsi"/>
      <w:b/>
      <w:noProof/>
      <w:color w:val="000000" w:themeColor="text1"/>
      <w:lang w:val="en-AU"/>
    </w:rPr>
  </w:style>
  <w:style w:type="paragraph" w:styleId="NoSpacing">
    <w:name w:val="No Spacing"/>
    <w:aliases w:val="Affiliations"/>
    <w:uiPriority w:val="1"/>
    <w:qFormat/>
    <w:rsid w:val="006F68F0"/>
    <w:pPr>
      <w:jc w:val="center"/>
    </w:pPr>
    <w:rPr>
      <w:sz w:val="22"/>
    </w:rPr>
  </w:style>
  <w:style w:type="paragraph" w:styleId="Header">
    <w:name w:val="header"/>
    <w:basedOn w:val="Normal"/>
    <w:link w:val="HeaderChar"/>
    <w:uiPriority w:val="99"/>
    <w:unhideWhenUsed/>
    <w:rsid w:val="000E3E07"/>
    <w:pPr>
      <w:tabs>
        <w:tab w:val="center" w:pos="4680"/>
        <w:tab w:val="right" w:pos="9360"/>
      </w:tabs>
    </w:pPr>
  </w:style>
  <w:style w:type="character" w:customStyle="1" w:styleId="HeaderChar">
    <w:name w:val="Header Char"/>
    <w:basedOn w:val="DefaultParagraphFont"/>
    <w:link w:val="Header"/>
    <w:uiPriority w:val="99"/>
    <w:rsid w:val="000E3E07"/>
    <w:rPr>
      <w:sz w:val="22"/>
    </w:rPr>
  </w:style>
  <w:style w:type="paragraph" w:styleId="Footer">
    <w:name w:val="footer"/>
    <w:basedOn w:val="Normal"/>
    <w:link w:val="FooterChar"/>
    <w:uiPriority w:val="99"/>
    <w:unhideWhenUsed/>
    <w:rsid w:val="000E3E07"/>
    <w:pPr>
      <w:tabs>
        <w:tab w:val="center" w:pos="4680"/>
        <w:tab w:val="right" w:pos="9360"/>
      </w:tabs>
    </w:pPr>
  </w:style>
  <w:style w:type="character" w:customStyle="1" w:styleId="FooterChar">
    <w:name w:val="Footer Char"/>
    <w:basedOn w:val="DefaultParagraphFont"/>
    <w:link w:val="Footer"/>
    <w:uiPriority w:val="99"/>
    <w:rsid w:val="000E3E07"/>
    <w:rPr>
      <w:sz w:val="22"/>
    </w:rPr>
  </w:style>
  <w:style w:type="paragraph" w:styleId="Caption">
    <w:name w:val="caption"/>
    <w:basedOn w:val="Normal"/>
    <w:next w:val="Normal"/>
    <w:uiPriority w:val="35"/>
    <w:unhideWhenUsed/>
    <w:qFormat/>
    <w:rsid w:val="006E06F8"/>
    <w:pPr>
      <w:spacing w:after="200"/>
    </w:pPr>
    <w:rPr>
      <w:i/>
      <w:iCs/>
      <w:color w:val="44546A" w:themeColor="text2"/>
      <w:sz w:val="18"/>
      <w:szCs w:val="18"/>
    </w:rPr>
  </w:style>
  <w:style w:type="paragraph" w:styleId="NormalWeb">
    <w:name w:val="Normal (Web)"/>
    <w:basedOn w:val="Normal"/>
    <w:uiPriority w:val="99"/>
    <w:semiHidden/>
    <w:unhideWhenUsed/>
    <w:rsid w:val="00325DAC"/>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43227">
      <w:bodyDiv w:val="1"/>
      <w:marLeft w:val="0"/>
      <w:marRight w:val="0"/>
      <w:marTop w:val="0"/>
      <w:marBottom w:val="0"/>
      <w:divBdr>
        <w:top w:val="none" w:sz="0" w:space="0" w:color="auto"/>
        <w:left w:val="none" w:sz="0" w:space="0" w:color="auto"/>
        <w:bottom w:val="none" w:sz="0" w:space="0" w:color="auto"/>
        <w:right w:val="none" w:sz="0" w:space="0" w:color="auto"/>
      </w:divBdr>
      <w:divsChild>
        <w:div w:id="3750269">
          <w:marLeft w:val="0"/>
          <w:marRight w:val="0"/>
          <w:marTop w:val="0"/>
          <w:marBottom w:val="0"/>
          <w:divBdr>
            <w:top w:val="none" w:sz="0" w:space="0" w:color="auto"/>
            <w:left w:val="none" w:sz="0" w:space="0" w:color="auto"/>
            <w:bottom w:val="none" w:sz="0" w:space="0" w:color="auto"/>
            <w:right w:val="none" w:sz="0" w:space="0" w:color="auto"/>
          </w:divBdr>
          <w:divsChild>
            <w:div w:id="1740589385">
              <w:marLeft w:val="0"/>
              <w:marRight w:val="0"/>
              <w:marTop w:val="0"/>
              <w:marBottom w:val="0"/>
              <w:divBdr>
                <w:top w:val="none" w:sz="0" w:space="0" w:color="auto"/>
                <w:left w:val="none" w:sz="0" w:space="0" w:color="auto"/>
                <w:bottom w:val="none" w:sz="0" w:space="0" w:color="auto"/>
                <w:right w:val="none" w:sz="0" w:space="0" w:color="auto"/>
              </w:divBdr>
              <w:divsChild>
                <w:div w:id="197474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78951">
      <w:bodyDiv w:val="1"/>
      <w:marLeft w:val="0"/>
      <w:marRight w:val="0"/>
      <w:marTop w:val="0"/>
      <w:marBottom w:val="0"/>
      <w:divBdr>
        <w:top w:val="none" w:sz="0" w:space="0" w:color="auto"/>
        <w:left w:val="none" w:sz="0" w:space="0" w:color="auto"/>
        <w:bottom w:val="none" w:sz="0" w:space="0" w:color="auto"/>
        <w:right w:val="none" w:sz="0" w:space="0" w:color="auto"/>
      </w:divBdr>
      <w:divsChild>
        <w:div w:id="161748140">
          <w:marLeft w:val="0"/>
          <w:marRight w:val="0"/>
          <w:marTop w:val="0"/>
          <w:marBottom w:val="0"/>
          <w:divBdr>
            <w:top w:val="none" w:sz="0" w:space="0" w:color="auto"/>
            <w:left w:val="none" w:sz="0" w:space="0" w:color="auto"/>
            <w:bottom w:val="none" w:sz="0" w:space="0" w:color="auto"/>
            <w:right w:val="none" w:sz="0" w:space="0" w:color="auto"/>
          </w:divBdr>
          <w:divsChild>
            <w:div w:id="92674727">
              <w:marLeft w:val="0"/>
              <w:marRight w:val="0"/>
              <w:marTop w:val="0"/>
              <w:marBottom w:val="0"/>
              <w:divBdr>
                <w:top w:val="none" w:sz="0" w:space="0" w:color="auto"/>
                <w:left w:val="none" w:sz="0" w:space="0" w:color="auto"/>
                <w:bottom w:val="none" w:sz="0" w:space="0" w:color="auto"/>
                <w:right w:val="none" w:sz="0" w:space="0" w:color="auto"/>
              </w:divBdr>
              <w:divsChild>
                <w:div w:id="126263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291384">
      <w:bodyDiv w:val="1"/>
      <w:marLeft w:val="0"/>
      <w:marRight w:val="0"/>
      <w:marTop w:val="0"/>
      <w:marBottom w:val="0"/>
      <w:divBdr>
        <w:top w:val="none" w:sz="0" w:space="0" w:color="auto"/>
        <w:left w:val="none" w:sz="0" w:space="0" w:color="auto"/>
        <w:bottom w:val="none" w:sz="0" w:space="0" w:color="auto"/>
        <w:right w:val="none" w:sz="0" w:space="0" w:color="auto"/>
      </w:divBdr>
      <w:divsChild>
        <w:div w:id="905453898">
          <w:marLeft w:val="0"/>
          <w:marRight w:val="0"/>
          <w:marTop w:val="0"/>
          <w:marBottom w:val="0"/>
          <w:divBdr>
            <w:top w:val="none" w:sz="0" w:space="0" w:color="auto"/>
            <w:left w:val="none" w:sz="0" w:space="0" w:color="auto"/>
            <w:bottom w:val="none" w:sz="0" w:space="0" w:color="auto"/>
            <w:right w:val="none" w:sz="0" w:space="0" w:color="auto"/>
          </w:divBdr>
          <w:divsChild>
            <w:div w:id="1485050976">
              <w:marLeft w:val="0"/>
              <w:marRight w:val="0"/>
              <w:marTop w:val="0"/>
              <w:marBottom w:val="0"/>
              <w:divBdr>
                <w:top w:val="none" w:sz="0" w:space="0" w:color="auto"/>
                <w:left w:val="none" w:sz="0" w:space="0" w:color="auto"/>
                <w:bottom w:val="none" w:sz="0" w:space="0" w:color="auto"/>
                <w:right w:val="none" w:sz="0" w:space="0" w:color="auto"/>
              </w:divBdr>
              <w:divsChild>
                <w:div w:id="1056123886">
                  <w:marLeft w:val="0"/>
                  <w:marRight w:val="0"/>
                  <w:marTop w:val="0"/>
                  <w:marBottom w:val="0"/>
                  <w:divBdr>
                    <w:top w:val="none" w:sz="0" w:space="0" w:color="auto"/>
                    <w:left w:val="none" w:sz="0" w:space="0" w:color="auto"/>
                    <w:bottom w:val="none" w:sz="0" w:space="0" w:color="auto"/>
                    <w:right w:val="none" w:sz="0" w:space="0" w:color="auto"/>
                  </w:divBdr>
                  <w:divsChild>
                    <w:div w:id="128989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550438">
      <w:bodyDiv w:val="1"/>
      <w:marLeft w:val="0"/>
      <w:marRight w:val="0"/>
      <w:marTop w:val="0"/>
      <w:marBottom w:val="0"/>
      <w:divBdr>
        <w:top w:val="none" w:sz="0" w:space="0" w:color="auto"/>
        <w:left w:val="none" w:sz="0" w:space="0" w:color="auto"/>
        <w:bottom w:val="none" w:sz="0" w:space="0" w:color="auto"/>
        <w:right w:val="none" w:sz="0" w:space="0" w:color="auto"/>
      </w:divBdr>
      <w:divsChild>
        <w:div w:id="826751369">
          <w:marLeft w:val="0"/>
          <w:marRight w:val="0"/>
          <w:marTop w:val="0"/>
          <w:marBottom w:val="0"/>
          <w:divBdr>
            <w:top w:val="none" w:sz="0" w:space="0" w:color="auto"/>
            <w:left w:val="none" w:sz="0" w:space="0" w:color="auto"/>
            <w:bottom w:val="none" w:sz="0" w:space="0" w:color="auto"/>
            <w:right w:val="none" w:sz="0" w:space="0" w:color="auto"/>
          </w:divBdr>
          <w:divsChild>
            <w:div w:id="907376016">
              <w:marLeft w:val="0"/>
              <w:marRight w:val="0"/>
              <w:marTop w:val="0"/>
              <w:marBottom w:val="0"/>
              <w:divBdr>
                <w:top w:val="none" w:sz="0" w:space="0" w:color="auto"/>
                <w:left w:val="none" w:sz="0" w:space="0" w:color="auto"/>
                <w:bottom w:val="none" w:sz="0" w:space="0" w:color="auto"/>
                <w:right w:val="none" w:sz="0" w:space="0" w:color="auto"/>
              </w:divBdr>
              <w:divsChild>
                <w:div w:id="1057125656">
                  <w:marLeft w:val="0"/>
                  <w:marRight w:val="0"/>
                  <w:marTop w:val="0"/>
                  <w:marBottom w:val="0"/>
                  <w:divBdr>
                    <w:top w:val="none" w:sz="0" w:space="0" w:color="auto"/>
                    <w:left w:val="none" w:sz="0" w:space="0" w:color="auto"/>
                    <w:bottom w:val="none" w:sz="0" w:space="0" w:color="auto"/>
                    <w:right w:val="none" w:sz="0" w:space="0" w:color="auto"/>
                  </w:divBdr>
                  <w:divsChild>
                    <w:div w:id="121052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130715">
      <w:bodyDiv w:val="1"/>
      <w:marLeft w:val="0"/>
      <w:marRight w:val="0"/>
      <w:marTop w:val="0"/>
      <w:marBottom w:val="0"/>
      <w:divBdr>
        <w:top w:val="none" w:sz="0" w:space="0" w:color="auto"/>
        <w:left w:val="none" w:sz="0" w:space="0" w:color="auto"/>
        <w:bottom w:val="none" w:sz="0" w:space="0" w:color="auto"/>
        <w:right w:val="none" w:sz="0" w:space="0" w:color="auto"/>
      </w:divBdr>
      <w:divsChild>
        <w:div w:id="1280647256">
          <w:marLeft w:val="0"/>
          <w:marRight w:val="0"/>
          <w:marTop w:val="0"/>
          <w:marBottom w:val="0"/>
          <w:divBdr>
            <w:top w:val="none" w:sz="0" w:space="0" w:color="auto"/>
            <w:left w:val="none" w:sz="0" w:space="0" w:color="auto"/>
            <w:bottom w:val="none" w:sz="0" w:space="0" w:color="auto"/>
            <w:right w:val="none" w:sz="0" w:space="0" w:color="auto"/>
          </w:divBdr>
          <w:divsChild>
            <w:div w:id="1363823263">
              <w:marLeft w:val="0"/>
              <w:marRight w:val="0"/>
              <w:marTop w:val="0"/>
              <w:marBottom w:val="0"/>
              <w:divBdr>
                <w:top w:val="none" w:sz="0" w:space="0" w:color="auto"/>
                <w:left w:val="none" w:sz="0" w:space="0" w:color="auto"/>
                <w:bottom w:val="none" w:sz="0" w:space="0" w:color="auto"/>
                <w:right w:val="none" w:sz="0" w:space="0" w:color="auto"/>
              </w:divBdr>
              <w:divsChild>
                <w:div w:id="153788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886743">
      <w:bodyDiv w:val="1"/>
      <w:marLeft w:val="0"/>
      <w:marRight w:val="0"/>
      <w:marTop w:val="0"/>
      <w:marBottom w:val="0"/>
      <w:divBdr>
        <w:top w:val="none" w:sz="0" w:space="0" w:color="auto"/>
        <w:left w:val="none" w:sz="0" w:space="0" w:color="auto"/>
        <w:bottom w:val="none" w:sz="0" w:space="0" w:color="auto"/>
        <w:right w:val="none" w:sz="0" w:space="0" w:color="auto"/>
      </w:divBdr>
      <w:divsChild>
        <w:div w:id="401373085">
          <w:marLeft w:val="0"/>
          <w:marRight w:val="0"/>
          <w:marTop w:val="0"/>
          <w:marBottom w:val="0"/>
          <w:divBdr>
            <w:top w:val="none" w:sz="0" w:space="0" w:color="auto"/>
            <w:left w:val="none" w:sz="0" w:space="0" w:color="auto"/>
            <w:bottom w:val="none" w:sz="0" w:space="0" w:color="auto"/>
            <w:right w:val="none" w:sz="0" w:space="0" w:color="auto"/>
          </w:divBdr>
          <w:divsChild>
            <w:div w:id="1229725615">
              <w:marLeft w:val="0"/>
              <w:marRight w:val="0"/>
              <w:marTop w:val="0"/>
              <w:marBottom w:val="0"/>
              <w:divBdr>
                <w:top w:val="none" w:sz="0" w:space="0" w:color="auto"/>
                <w:left w:val="none" w:sz="0" w:space="0" w:color="auto"/>
                <w:bottom w:val="none" w:sz="0" w:space="0" w:color="auto"/>
                <w:right w:val="none" w:sz="0" w:space="0" w:color="auto"/>
              </w:divBdr>
              <w:divsChild>
                <w:div w:id="165356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172016">
      <w:bodyDiv w:val="1"/>
      <w:marLeft w:val="0"/>
      <w:marRight w:val="0"/>
      <w:marTop w:val="0"/>
      <w:marBottom w:val="0"/>
      <w:divBdr>
        <w:top w:val="none" w:sz="0" w:space="0" w:color="auto"/>
        <w:left w:val="none" w:sz="0" w:space="0" w:color="auto"/>
        <w:bottom w:val="none" w:sz="0" w:space="0" w:color="auto"/>
        <w:right w:val="none" w:sz="0" w:space="0" w:color="auto"/>
      </w:divBdr>
      <w:divsChild>
        <w:div w:id="1539123446">
          <w:marLeft w:val="0"/>
          <w:marRight w:val="0"/>
          <w:marTop w:val="0"/>
          <w:marBottom w:val="0"/>
          <w:divBdr>
            <w:top w:val="none" w:sz="0" w:space="0" w:color="auto"/>
            <w:left w:val="none" w:sz="0" w:space="0" w:color="auto"/>
            <w:bottom w:val="none" w:sz="0" w:space="0" w:color="auto"/>
            <w:right w:val="none" w:sz="0" w:space="0" w:color="auto"/>
          </w:divBdr>
        </w:div>
      </w:divsChild>
    </w:div>
    <w:div w:id="2082867447">
      <w:bodyDiv w:val="1"/>
      <w:marLeft w:val="0"/>
      <w:marRight w:val="0"/>
      <w:marTop w:val="0"/>
      <w:marBottom w:val="0"/>
      <w:divBdr>
        <w:top w:val="none" w:sz="0" w:space="0" w:color="auto"/>
        <w:left w:val="none" w:sz="0" w:space="0" w:color="auto"/>
        <w:bottom w:val="none" w:sz="0" w:space="0" w:color="auto"/>
        <w:right w:val="none" w:sz="0" w:space="0" w:color="auto"/>
      </w:divBdr>
      <w:divsChild>
        <w:div w:id="1285306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1</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Cyster</dc:creator>
  <cp:keywords/>
  <dc:description/>
  <cp:lastModifiedBy>Jared Cole</cp:lastModifiedBy>
  <cp:revision>56</cp:revision>
  <dcterms:created xsi:type="dcterms:W3CDTF">2019-08-02T01:07:00Z</dcterms:created>
  <dcterms:modified xsi:type="dcterms:W3CDTF">2019-08-08T02:01:00Z</dcterms:modified>
</cp:coreProperties>
</file>