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5A3631E1" w:rsidR="00711813" w:rsidRPr="00DF1C8E" w:rsidRDefault="00D83C6D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Ultrasonic spray pyrolysis of doped tin oxide films for transparent electrode applications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0A6586C4" w:rsidR="00DF1C8E" w:rsidRPr="005F19FF" w:rsidRDefault="00584229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Jaewon Kim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r>
        <w:rPr>
          <w:rFonts w:ascii="Calibri" w:hAnsi="Calibri" w:cs="Calibri"/>
          <w:i/>
          <w:lang w:val="en-AU"/>
        </w:rPr>
        <w:t xml:space="preserve">, </w:t>
      </w:r>
      <w:r w:rsidR="00AF1222">
        <w:rPr>
          <w:rFonts w:ascii="Calibri" w:hAnsi="Calibri" w:cs="Calibri"/>
          <w:i/>
          <w:lang w:val="en-AU"/>
        </w:rPr>
        <w:t>Enrico Della Gaspera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</w:p>
    <w:p w14:paraId="49EF8C2D" w14:textId="339D2445"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AF1222">
        <w:rPr>
          <w:rFonts w:ascii="Calibri" w:hAnsi="Calibri" w:cs="Calibri"/>
          <w:sz w:val="22"/>
          <w:szCs w:val="22"/>
          <w:lang w:val="en-AU"/>
        </w:rPr>
        <w:t>School of Science, RMIT University, Melbourne, Australia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73544641" w14:textId="310F2F22" w:rsidR="00BB2A02" w:rsidRDefault="005753DD" w:rsidP="005753DD">
      <w:pPr>
        <w:jc w:val="both"/>
        <w:rPr>
          <w:rFonts w:ascii="Calibri" w:hAnsi="Calibri" w:cs="Calibri"/>
          <w:sz w:val="22"/>
          <w:szCs w:val="22"/>
        </w:rPr>
      </w:pPr>
      <w:r w:rsidRPr="005753DD">
        <w:rPr>
          <w:rFonts w:ascii="Calibri" w:hAnsi="Calibri" w:cs="Calibri"/>
          <w:sz w:val="22"/>
          <w:szCs w:val="22"/>
        </w:rPr>
        <w:t>Transparent conducting oxides (TCOs) ha</w:t>
      </w:r>
      <w:r w:rsidR="00D83C6D">
        <w:rPr>
          <w:rFonts w:ascii="Calibri" w:hAnsi="Calibri" w:cs="Calibri"/>
          <w:sz w:val="22"/>
          <w:szCs w:val="22"/>
        </w:rPr>
        <w:t>ve a</w:t>
      </w:r>
      <w:r w:rsidRPr="005753DD">
        <w:rPr>
          <w:rFonts w:ascii="Calibri" w:hAnsi="Calibri" w:cs="Calibri"/>
          <w:sz w:val="22"/>
          <w:szCs w:val="22"/>
        </w:rPr>
        <w:t xml:space="preserve"> wide </w:t>
      </w:r>
      <w:r w:rsidR="00D83C6D">
        <w:rPr>
          <w:rFonts w:ascii="Calibri" w:hAnsi="Calibri" w:cs="Calibri"/>
          <w:sz w:val="22"/>
          <w:szCs w:val="22"/>
        </w:rPr>
        <w:t xml:space="preserve">range of </w:t>
      </w:r>
      <w:r w:rsidRPr="005753DD">
        <w:rPr>
          <w:rFonts w:ascii="Calibri" w:hAnsi="Calibri" w:cs="Calibri"/>
          <w:sz w:val="22"/>
          <w:szCs w:val="22"/>
        </w:rPr>
        <w:t xml:space="preserve">applications owing to </w:t>
      </w:r>
      <w:r w:rsidR="00D83C6D">
        <w:rPr>
          <w:rFonts w:ascii="Calibri" w:hAnsi="Calibri" w:cs="Calibri"/>
          <w:sz w:val="22"/>
          <w:szCs w:val="22"/>
        </w:rPr>
        <w:t>their</w:t>
      </w:r>
      <w:r w:rsidR="00D83C6D" w:rsidRPr="005753DD">
        <w:rPr>
          <w:rFonts w:ascii="Calibri" w:hAnsi="Calibri" w:cs="Calibri"/>
          <w:sz w:val="22"/>
          <w:szCs w:val="22"/>
        </w:rPr>
        <w:t xml:space="preserve"> </w:t>
      </w:r>
      <w:r w:rsidRPr="005753DD">
        <w:rPr>
          <w:rFonts w:ascii="Calibri" w:hAnsi="Calibri" w:cs="Calibri"/>
          <w:sz w:val="22"/>
          <w:szCs w:val="22"/>
        </w:rPr>
        <w:t xml:space="preserve">high </w:t>
      </w:r>
      <w:r w:rsidR="00D83C6D">
        <w:rPr>
          <w:rFonts w:ascii="Calibri" w:hAnsi="Calibri" w:cs="Calibri"/>
          <w:sz w:val="22"/>
          <w:szCs w:val="22"/>
        </w:rPr>
        <w:t xml:space="preserve">visible </w:t>
      </w:r>
      <w:r w:rsidRPr="005753DD">
        <w:rPr>
          <w:rFonts w:ascii="Calibri" w:hAnsi="Calibri" w:cs="Calibri"/>
          <w:sz w:val="22"/>
          <w:szCs w:val="22"/>
        </w:rPr>
        <w:t xml:space="preserve">transmittance and </w:t>
      </w:r>
      <w:r w:rsidR="00D83C6D">
        <w:rPr>
          <w:rFonts w:ascii="Calibri" w:hAnsi="Calibri" w:cs="Calibri"/>
          <w:sz w:val="22"/>
          <w:szCs w:val="22"/>
        </w:rPr>
        <w:t xml:space="preserve">electrical </w:t>
      </w:r>
      <w:r w:rsidRPr="005753DD">
        <w:rPr>
          <w:rFonts w:ascii="Calibri" w:hAnsi="Calibri" w:cs="Calibri"/>
          <w:sz w:val="22"/>
          <w:szCs w:val="22"/>
        </w:rPr>
        <w:t>conductivity</w:t>
      </w:r>
      <w:r w:rsidR="00D83C6D">
        <w:rPr>
          <w:rFonts w:ascii="Calibri" w:hAnsi="Calibri" w:cs="Calibri"/>
          <w:sz w:val="22"/>
          <w:szCs w:val="22"/>
        </w:rPr>
        <w:t>, which make them suitable within</w:t>
      </w:r>
      <w:r w:rsidRPr="005753DD">
        <w:rPr>
          <w:rFonts w:ascii="Calibri" w:hAnsi="Calibri" w:cs="Calibri"/>
          <w:sz w:val="22"/>
          <w:szCs w:val="22"/>
        </w:rPr>
        <w:t xml:space="preserve"> solar cell</w:t>
      </w:r>
      <w:r w:rsidR="00D83C6D">
        <w:rPr>
          <w:rFonts w:ascii="Calibri" w:hAnsi="Calibri" w:cs="Calibri"/>
          <w:sz w:val="22"/>
          <w:szCs w:val="22"/>
        </w:rPr>
        <w:t>s</w:t>
      </w:r>
      <w:r w:rsidRPr="005753DD">
        <w:rPr>
          <w:rFonts w:ascii="Calibri" w:hAnsi="Calibri" w:cs="Calibri"/>
          <w:sz w:val="22"/>
          <w:szCs w:val="22"/>
        </w:rPr>
        <w:t xml:space="preserve">, </w:t>
      </w:r>
      <w:r w:rsidR="00D83C6D">
        <w:rPr>
          <w:rFonts w:ascii="Calibri" w:hAnsi="Calibri" w:cs="Calibri"/>
          <w:sz w:val="22"/>
          <w:szCs w:val="22"/>
        </w:rPr>
        <w:t xml:space="preserve">touchscreen displays, LEDs, gas </w:t>
      </w:r>
      <w:r w:rsidRPr="005753DD">
        <w:rPr>
          <w:rFonts w:ascii="Calibri" w:hAnsi="Calibri" w:cs="Calibri"/>
          <w:sz w:val="22"/>
          <w:szCs w:val="22"/>
        </w:rPr>
        <w:t>sensor</w:t>
      </w:r>
      <w:r w:rsidR="00D83C6D">
        <w:rPr>
          <w:rFonts w:ascii="Calibri" w:hAnsi="Calibri" w:cs="Calibri"/>
          <w:sz w:val="22"/>
          <w:szCs w:val="22"/>
        </w:rPr>
        <w:t xml:space="preserve">s </w:t>
      </w:r>
      <w:r w:rsidRPr="005753DD">
        <w:rPr>
          <w:rFonts w:ascii="Calibri" w:hAnsi="Calibri" w:cs="Calibri"/>
          <w:sz w:val="22"/>
          <w:szCs w:val="22"/>
        </w:rPr>
        <w:t>and heat mirrors</w:t>
      </w:r>
      <w:r>
        <w:rPr>
          <w:rFonts w:ascii="Calibri" w:hAnsi="Calibri" w:cs="Calibri"/>
          <w:sz w:val="22"/>
          <w:szCs w:val="22"/>
        </w:rPr>
        <w:t xml:space="preserve"> [</w:t>
      </w:r>
      <w:r w:rsidR="00B70AD1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]</w:t>
      </w:r>
      <w:r w:rsidRPr="005753DD">
        <w:rPr>
          <w:rFonts w:ascii="Calibri" w:hAnsi="Calibri" w:cs="Calibri"/>
          <w:sz w:val="22"/>
          <w:szCs w:val="22"/>
        </w:rPr>
        <w:t xml:space="preserve">. Among all the transparent conductive oxides, </w:t>
      </w:r>
      <w:r w:rsidR="00D83C6D">
        <w:rPr>
          <w:rFonts w:ascii="Calibri" w:hAnsi="Calibri" w:cs="Calibri"/>
          <w:sz w:val="22"/>
          <w:szCs w:val="22"/>
        </w:rPr>
        <w:t>tin</w:t>
      </w:r>
      <w:r w:rsidR="00D83C6D" w:rsidRPr="005753DD">
        <w:rPr>
          <w:rFonts w:ascii="Calibri" w:hAnsi="Calibri" w:cs="Calibri"/>
          <w:sz w:val="22"/>
          <w:szCs w:val="22"/>
        </w:rPr>
        <w:t xml:space="preserve"> </w:t>
      </w:r>
      <w:r w:rsidR="00D83C6D">
        <w:rPr>
          <w:rFonts w:ascii="Calibri" w:hAnsi="Calibri" w:cs="Calibri"/>
          <w:sz w:val="22"/>
          <w:szCs w:val="22"/>
        </w:rPr>
        <w:t>di</w:t>
      </w:r>
      <w:r w:rsidRPr="005753DD">
        <w:rPr>
          <w:rFonts w:ascii="Calibri" w:hAnsi="Calibri" w:cs="Calibri"/>
          <w:sz w:val="22"/>
          <w:szCs w:val="22"/>
        </w:rPr>
        <w:t xml:space="preserve">oxide </w:t>
      </w:r>
      <w:r w:rsidR="00D83C6D">
        <w:rPr>
          <w:rFonts w:ascii="Calibri" w:hAnsi="Calibri" w:cs="Calibri"/>
          <w:sz w:val="22"/>
          <w:szCs w:val="22"/>
        </w:rPr>
        <w:t>(SnO</w:t>
      </w:r>
      <w:r w:rsidR="00D83C6D" w:rsidRPr="0060083A">
        <w:rPr>
          <w:rFonts w:ascii="Calibri" w:hAnsi="Calibri" w:cs="Calibri"/>
          <w:sz w:val="22"/>
          <w:szCs w:val="22"/>
          <w:vertAlign w:val="subscript"/>
        </w:rPr>
        <w:t>2</w:t>
      </w:r>
      <w:r w:rsidR="00D83C6D">
        <w:rPr>
          <w:rFonts w:ascii="Calibri" w:hAnsi="Calibri" w:cs="Calibri"/>
          <w:sz w:val="22"/>
          <w:szCs w:val="22"/>
        </w:rPr>
        <w:t xml:space="preserve">) </w:t>
      </w:r>
      <w:r w:rsidRPr="005753DD">
        <w:rPr>
          <w:rFonts w:ascii="Calibri" w:hAnsi="Calibri" w:cs="Calibri"/>
          <w:sz w:val="22"/>
          <w:szCs w:val="22"/>
        </w:rPr>
        <w:t>doped with fluorine</w:t>
      </w:r>
      <w:r w:rsidR="00184799">
        <w:rPr>
          <w:rFonts w:ascii="Calibri" w:hAnsi="Calibri" w:cs="Calibri"/>
          <w:sz w:val="22"/>
          <w:szCs w:val="22"/>
        </w:rPr>
        <w:t xml:space="preserve"> (F)</w:t>
      </w:r>
      <w:r w:rsidRPr="005753DD">
        <w:rPr>
          <w:rFonts w:ascii="Calibri" w:hAnsi="Calibri" w:cs="Calibri"/>
          <w:sz w:val="22"/>
          <w:szCs w:val="22"/>
        </w:rPr>
        <w:t xml:space="preserve"> or antimony</w:t>
      </w:r>
      <w:r w:rsidR="00184799">
        <w:rPr>
          <w:rFonts w:ascii="Calibri" w:hAnsi="Calibri" w:cs="Calibri"/>
          <w:sz w:val="22"/>
          <w:szCs w:val="22"/>
        </w:rPr>
        <w:t xml:space="preserve"> (Sb)</w:t>
      </w:r>
      <w:r w:rsidRPr="005753DD">
        <w:rPr>
          <w:rFonts w:ascii="Calibri" w:hAnsi="Calibri" w:cs="Calibri"/>
          <w:sz w:val="22"/>
          <w:szCs w:val="22"/>
        </w:rPr>
        <w:t xml:space="preserve"> </w:t>
      </w:r>
      <w:r w:rsidR="001F70DC">
        <w:rPr>
          <w:rFonts w:ascii="Calibri" w:hAnsi="Calibri" w:cs="Calibri"/>
          <w:sz w:val="22"/>
          <w:szCs w:val="22"/>
        </w:rPr>
        <w:t>is</w:t>
      </w:r>
      <w:r w:rsidR="00D83C6D">
        <w:rPr>
          <w:rFonts w:ascii="Calibri" w:hAnsi="Calibri" w:cs="Calibri"/>
          <w:sz w:val="22"/>
          <w:szCs w:val="22"/>
        </w:rPr>
        <w:t xml:space="preserve"> very</w:t>
      </w:r>
      <w:r w:rsidRPr="005753DD">
        <w:rPr>
          <w:rFonts w:ascii="Calibri" w:hAnsi="Calibri" w:cs="Calibri"/>
          <w:sz w:val="22"/>
          <w:szCs w:val="22"/>
        </w:rPr>
        <w:t xml:space="preserve"> attractive </w:t>
      </w:r>
      <w:r w:rsidR="00D83C6D">
        <w:rPr>
          <w:rFonts w:ascii="Calibri" w:hAnsi="Calibri" w:cs="Calibri"/>
          <w:sz w:val="22"/>
          <w:szCs w:val="22"/>
        </w:rPr>
        <w:t xml:space="preserve">because </w:t>
      </w:r>
      <w:r w:rsidR="001F70DC">
        <w:rPr>
          <w:rFonts w:ascii="Calibri" w:hAnsi="Calibri" w:cs="Calibri"/>
          <w:sz w:val="22"/>
          <w:szCs w:val="22"/>
        </w:rPr>
        <w:t>it</w:t>
      </w:r>
      <w:r w:rsidR="00D83C6D">
        <w:rPr>
          <w:rFonts w:ascii="Calibri" w:hAnsi="Calibri" w:cs="Calibri"/>
          <w:sz w:val="22"/>
          <w:szCs w:val="22"/>
        </w:rPr>
        <w:t xml:space="preserve"> combine</w:t>
      </w:r>
      <w:r w:rsidR="001F70DC">
        <w:rPr>
          <w:rFonts w:ascii="Calibri" w:hAnsi="Calibri" w:cs="Calibri"/>
          <w:sz w:val="22"/>
          <w:szCs w:val="22"/>
        </w:rPr>
        <w:t>s</w:t>
      </w:r>
      <w:r w:rsidR="00D83C6D">
        <w:rPr>
          <w:rFonts w:ascii="Calibri" w:hAnsi="Calibri" w:cs="Calibri"/>
          <w:sz w:val="22"/>
          <w:szCs w:val="22"/>
        </w:rPr>
        <w:t xml:space="preserve"> excellent functional properties (</w:t>
      </w:r>
      <w:r w:rsidRPr="005753DD">
        <w:rPr>
          <w:rFonts w:ascii="Calibri" w:hAnsi="Calibri" w:cs="Calibri"/>
          <w:sz w:val="22"/>
          <w:szCs w:val="22"/>
        </w:rPr>
        <w:t>high conductivity, optical transmittance</w:t>
      </w:r>
      <w:r w:rsidR="00D83C6D">
        <w:rPr>
          <w:rFonts w:ascii="Calibri" w:hAnsi="Calibri" w:cs="Calibri"/>
          <w:sz w:val="22"/>
          <w:szCs w:val="22"/>
        </w:rPr>
        <w:t xml:space="preserve">) with additional properties including </w:t>
      </w:r>
      <w:r w:rsidRPr="005753DD">
        <w:rPr>
          <w:rFonts w:ascii="Calibri" w:hAnsi="Calibri" w:cs="Calibri"/>
          <w:sz w:val="22"/>
          <w:szCs w:val="22"/>
        </w:rPr>
        <w:t>chemically inert</w:t>
      </w:r>
      <w:r w:rsidR="00D83C6D">
        <w:rPr>
          <w:rFonts w:ascii="Calibri" w:hAnsi="Calibri" w:cs="Calibri"/>
          <w:sz w:val="22"/>
          <w:szCs w:val="22"/>
        </w:rPr>
        <w:t>ness, resistance to</w:t>
      </w:r>
      <w:r w:rsidRPr="005753DD">
        <w:rPr>
          <w:rFonts w:ascii="Calibri" w:hAnsi="Calibri" w:cs="Calibri"/>
          <w:sz w:val="22"/>
          <w:szCs w:val="22"/>
        </w:rPr>
        <w:t xml:space="preserve"> high temperatures</w:t>
      </w:r>
      <w:r w:rsidR="00D83C6D">
        <w:rPr>
          <w:rFonts w:ascii="Calibri" w:hAnsi="Calibri" w:cs="Calibri"/>
          <w:sz w:val="22"/>
          <w:szCs w:val="22"/>
        </w:rPr>
        <w:t xml:space="preserve"> and overall lower cost compared to the industry standard ITO (indium tin oxide)</w:t>
      </w:r>
      <w:r w:rsidR="00B70AD1">
        <w:rPr>
          <w:rFonts w:ascii="Calibri" w:hAnsi="Calibri" w:cs="Calibri"/>
          <w:sz w:val="22"/>
          <w:szCs w:val="22"/>
        </w:rPr>
        <w:t xml:space="preserve"> [2]</w:t>
      </w:r>
      <w:r w:rsidRPr="005753DD">
        <w:rPr>
          <w:rFonts w:ascii="Calibri" w:hAnsi="Calibri" w:cs="Calibri"/>
          <w:sz w:val="22"/>
          <w:szCs w:val="22"/>
        </w:rPr>
        <w:t>. Doped SnO</w:t>
      </w:r>
      <w:r w:rsidRPr="005753DD">
        <w:rPr>
          <w:rFonts w:ascii="Calibri" w:hAnsi="Calibri" w:cs="Calibri"/>
          <w:sz w:val="22"/>
          <w:szCs w:val="22"/>
          <w:vertAlign w:val="subscript"/>
        </w:rPr>
        <w:t>2</w:t>
      </w:r>
      <w:r w:rsidRPr="005753DD">
        <w:rPr>
          <w:rFonts w:ascii="Calibri" w:hAnsi="Calibri" w:cs="Calibri"/>
          <w:sz w:val="22"/>
          <w:szCs w:val="22"/>
        </w:rPr>
        <w:t xml:space="preserve"> can be synthesized by various techniques such as thermal evaporation, sputtering, chemical </w:t>
      </w:r>
      <w:r w:rsidR="00B70AD1" w:rsidRPr="005753DD">
        <w:rPr>
          <w:rFonts w:ascii="Calibri" w:hAnsi="Calibri" w:cs="Calibri"/>
          <w:sz w:val="22"/>
          <w:szCs w:val="22"/>
        </w:rPr>
        <w:t>vapor</w:t>
      </w:r>
      <w:r w:rsidRPr="005753DD">
        <w:rPr>
          <w:rFonts w:ascii="Calibri" w:hAnsi="Calibri" w:cs="Calibri"/>
          <w:sz w:val="22"/>
          <w:szCs w:val="22"/>
        </w:rPr>
        <w:t xml:space="preserve"> deposition, sol–gel dip coating and spray coating. Sputtering deposition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  <w:lang w:eastAsia="ko-KR"/>
        </w:rPr>
        <w:t>physical vapor deposition system,</w:t>
      </w:r>
      <w:r w:rsidRPr="005753DD">
        <w:rPr>
          <w:rFonts w:ascii="Calibri" w:hAnsi="Calibri" w:cs="Calibri"/>
          <w:sz w:val="22"/>
          <w:szCs w:val="22"/>
        </w:rPr>
        <w:t xml:space="preserve"> is </w:t>
      </w:r>
      <w:r w:rsidR="001F70DC">
        <w:rPr>
          <w:rFonts w:ascii="Calibri" w:hAnsi="Calibri" w:cs="Calibri"/>
          <w:sz w:val="22"/>
          <w:szCs w:val="22"/>
        </w:rPr>
        <w:t xml:space="preserve">the </w:t>
      </w:r>
      <w:r w:rsidRPr="005753DD">
        <w:rPr>
          <w:rFonts w:ascii="Calibri" w:hAnsi="Calibri" w:cs="Calibri"/>
          <w:sz w:val="22"/>
          <w:szCs w:val="22"/>
        </w:rPr>
        <w:t xml:space="preserve">mostly common method </w:t>
      </w:r>
      <w:r w:rsidR="001F70DC">
        <w:rPr>
          <w:rFonts w:ascii="Calibri" w:hAnsi="Calibri" w:cs="Calibri"/>
          <w:sz w:val="22"/>
          <w:szCs w:val="22"/>
        </w:rPr>
        <w:t>used to achieve high-quality</w:t>
      </w:r>
      <w:r w:rsidRPr="005753DD">
        <w:rPr>
          <w:rFonts w:ascii="Calibri" w:hAnsi="Calibri" w:cs="Calibri"/>
          <w:sz w:val="22"/>
          <w:szCs w:val="22"/>
        </w:rPr>
        <w:t xml:space="preserve"> SnO</w:t>
      </w:r>
      <w:r w:rsidRPr="005753DD">
        <w:rPr>
          <w:rFonts w:ascii="Calibri" w:hAnsi="Calibri" w:cs="Calibri"/>
          <w:sz w:val="22"/>
          <w:szCs w:val="22"/>
          <w:vertAlign w:val="subscript"/>
        </w:rPr>
        <w:t>2</w:t>
      </w:r>
      <w:r w:rsidRPr="005753DD">
        <w:rPr>
          <w:rFonts w:ascii="Calibri" w:hAnsi="Calibri" w:cs="Calibri"/>
          <w:sz w:val="22"/>
          <w:szCs w:val="22"/>
        </w:rPr>
        <w:t xml:space="preserve"> thin film</w:t>
      </w:r>
      <w:r w:rsidR="001F70DC">
        <w:rPr>
          <w:rFonts w:ascii="Calibri" w:hAnsi="Calibri" w:cs="Calibri"/>
          <w:sz w:val="22"/>
          <w:szCs w:val="22"/>
        </w:rPr>
        <w:t>s</w:t>
      </w:r>
      <w:r w:rsidRPr="005753DD">
        <w:rPr>
          <w:rFonts w:ascii="Calibri" w:hAnsi="Calibri" w:cs="Calibri"/>
          <w:sz w:val="22"/>
          <w:szCs w:val="22"/>
        </w:rPr>
        <w:t xml:space="preserve">. </w:t>
      </w:r>
      <w:r w:rsidR="001F70DC">
        <w:rPr>
          <w:rFonts w:ascii="Calibri" w:hAnsi="Calibri" w:cs="Calibri"/>
          <w:sz w:val="22"/>
          <w:szCs w:val="22"/>
        </w:rPr>
        <w:t>However, v</w:t>
      </w:r>
      <w:r w:rsidR="00BB2A02">
        <w:rPr>
          <w:rFonts w:ascii="Calibri" w:hAnsi="Calibri" w:cs="Calibri"/>
          <w:sz w:val="22"/>
          <w:szCs w:val="22"/>
        </w:rPr>
        <w:t>acuum-based techniques have</w:t>
      </w:r>
      <w:r w:rsidRPr="005753DD">
        <w:rPr>
          <w:rFonts w:ascii="Calibri" w:hAnsi="Calibri" w:cs="Calibri"/>
          <w:sz w:val="22"/>
          <w:szCs w:val="22"/>
        </w:rPr>
        <w:t xml:space="preserve"> significant disadvantages</w:t>
      </w:r>
      <w:r w:rsidR="00BB2A02">
        <w:rPr>
          <w:rFonts w:ascii="Calibri" w:hAnsi="Calibri" w:cs="Calibri"/>
          <w:sz w:val="22"/>
          <w:szCs w:val="22"/>
        </w:rPr>
        <w:t>, including the need for hi</w:t>
      </w:r>
      <w:r w:rsidRPr="005753DD">
        <w:rPr>
          <w:rFonts w:ascii="Calibri" w:hAnsi="Calibri" w:cs="Calibri"/>
          <w:sz w:val="22"/>
          <w:szCs w:val="22"/>
        </w:rPr>
        <w:t>gh vacuum system</w:t>
      </w:r>
      <w:r w:rsidR="00BB2A02">
        <w:rPr>
          <w:rFonts w:ascii="Calibri" w:hAnsi="Calibri" w:cs="Calibri"/>
          <w:sz w:val="22"/>
          <w:szCs w:val="22"/>
        </w:rPr>
        <w:t>,</w:t>
      </w:r>
      <w:r w:rsidRPr="005753DD">
        <w:rPr>
          <w:rFonts w:ascii="Calibri" w:hAnsi="Calibri" w:cs="Calibri"/>
          <w:sz w:val="22"/>
          <w:szCs w:val="22"/>
        </w:rPr>
        <w:t xml:space="preserve"> slow deposition speed, </w:t>
      </w:r>
      <w:r w:rsidR="00BB2A02">
        <w:rPr>
          <w:rFonts w:ascii="Calibri" w:hAnsi="Calibri" w:cs="Calibri"/>
          <w:sz w:val="22"/>
          <w:szCs w:val="22"/>
        </w:rPr>
        <w:t xml:space="preserve">expensive equipment, </w:t>
      </w:r>
      <w:r w:rsidRPr="005753DD">
        <w:rPr>
          <w:rFonts w:ascii="Calibri" w:hAnsi="Calibri" w:cs="Calibri"/>
          <w:sz w:val="22"/>
          <w:szCs w:val="22"/>
        </w:rPr>
        <w:t>and substrate damage by plasma</w:t>
      </w:r>
      <w:r w:rsidR="00184799">
        <w:rPr>
          <w:rFonts w:ascii="Calibri" w:hAnsi="Calibri" w:cs="Calibri"/>
          <w:sz w:val="22"/>
          <w:szCs w:val="22"/>
        </w:rPr>
        <w:t xml:space="preserve"> [</w:t>
      </w:r>
      <w:r w:rsidR="00B70AD1">
        <w:rPr>
          <w:rFonts w:ascii="Calibri" w:hAnsi="Calibri" w:cs="Calibri"/>
          <w:sz w:val="22"/>
          <w:szCs w:val="22"/>
        </w:rPr>
        <w:t>3</w:t>
      </w:r>
      <w:r w:rsidR="00184799">
        <w:rPr>
          <w:rFonts w:ascii="Calibri" w:hAnsi="Calibri" w:cs="Calibri"/>
          <w:sz w:val="22"/>
          <w:szCs w:val="22"/>
        </w:rPr>
        <w:t xml:space="preserve">]. </w:t>
      </w:r>
      <w:r w:rsidRPr="005753DD">
        <w:rPr>
          <w:rFonts w:ascii="Calibri" w:hAnsi="Calibri" w:cs="Calibri"/>
          <w:sz w:val="22"/>
          <w:szCs w:val="22"/>
        </w:rPr>
        <w:t>In contrast, spray coating</w:t>
      </w:r>
      <w:r w:rsidR="00BB2A02">
        <w:rPr>
          <w:rFonts w:ascii="Calibri" w:hAnsi="Calibri" w:cs="Calibri"/>
          <w:sz w:val="22"/>
          <w:szCs w:val="22"/>
        </w:rPr>
        <w:t xml:space="preserve"> offers an inexpensive, simple process to</w:t>
      </w:r>
      <w:r w:rsidRPr="005753DD">
        <w:rPr>
          <w:rFonts w:ascii="Calibri" w:hAnsi="Calibri" w:cs="Calibri"/>
          <w:sz w:val="22"/>
          <w:szCs w:val="22"/>
        </w:rPr>
        <w:t xml:space="preserve"> </w:t>
      </w:r>
      <w:r w:rsidR="00BB2A02">
        <w:rPr>
          <w:rFonts w:ascii="Calibri" w:hAnsi="Calibri" w:cs="Calibri"/>
          <w:sz w:val="22"/>
          <w:szCs w:val="22"/>
        </w:rPr>
        <w:t>fabricate TCO</w:t>
      </w:r>
      <w:r w:rsidRPr="005753DD">
        <w:rPr>
          <w:rFonts w:ascii="Calibri" w:hAnsi="Calibri" w:cs="Calibri"/>
          <w:sz w:val="22"/>
          <w:szCs w:val="22"/>
        </w:rPr>
        <w:t xml:space="preserve"> thin films</w:t>
      </w:r>
      <w:r w:rsidR="00BB2A02">
        <w:rPr>
          <w:rFonts w:ascii="Calibri" w:hAnsi="Calibri" w:cs="Calibri"/>
          <w:sz w:val="22"/>
          <w:szCs w:val="22"/>
        </w:rPr>
        <w:t xml:space="preserve"> over large areas, and with precise compositional control</w:t>
      </w:r>
      <w:r w:rsidRPr="005753DD">
        <w:rPr>
          <w:rFonts w:ascii="Calibri" w:hAnsi="Calibri" w:cs="Calibri"/>
          <w:sz w:val="22"/>
          <w:szCs w:val="22"/>
        </w:rPr>
        <w:t xml:space="preserve">. </w:t>
      </w:r>
      <w:r w:rsidR="00184799">
        <w:rPr>
          <w:rFonts w:ascii="Calibri" w:hAnsi="Calibri" w:cs="Calibri"/>
          <w:sz w:val="22"/>
          <w:szCs w:val="22"/>
        </w:rPr>
        <w:t xml:space="preserve">In this talk, </w:t>
      </w:r>
      <w:r w:rsidR="00BB2A02">
        <w:rPr>
          <w:rFonts w:ascii="Calibri" w:hAnsi="Calibri" w:cs="Calibri"/>
          <w:sz w:val="22"/>
          <w:szCs w:val="22"/>
        </w:rPr>
        <w:t xml:space="preserve">I will present the deposition of </w:t>
      </w:r>
      <w:r w:rsidR="00184799">
        <w:rPr>
          <w:rFonts w:ascii="Calibri" w:hAnsi="Calibri" w:cs="Calibri"/>
          <w:sz w:val="22"/>
          <w:szCs w:val="22"/>
        </w:rPr>
        <w:t>SnO</w:t>
      </w:r>
      <w:r w:rsidR="00184799" w:rsidRPr="00B70AD1">
        <w:rPr>
          <w:rFonts w:ascii="Calibri" w:hAnsi="Calibri" w:cs="Calibri"/>
          <w:sz w:val="22"/>
          <w:szCs w:val="22"/>
          <w:vertAlign w:val="subscript"/>
        </w:rPr>
        <w:t>2</w:t>
      </w:r>
      <w:r w:rsidR="00184799">
        <w:rPr>
          <w:rFonts w:ascii="Calibri" w:hAnsi="Calibri" w:cs="Calibri"/>
          <w:sz w:val="22"/>
          <w:szCs w:val="22"/>
        </w:rPr>
        <w:t xml:space="preserve"> </w:t>
      </w:r>
      <w:r w:rsidR="00BB2A02">
        <w:rPr>
          <w:rFonts w:ascii="Calibri" w:hAnsi="Calibri" w:cs="Calibri"/>
          <w:sz w:val="22"/>
          <w:szCs w:val="22"/>
        </w:rPr>
        <w:t xml:space="preserve">films </w:t>
      </w:r>
      <w:r w:rsidR="00184799">
        <w:rPr>
          <w:rFonts w:ascii="Calibri" w:hAnsi="Calibri" w:cs="Calibri"/>
          <w:sz w:val="22"/>
          <w:szCs w:val="22"/>
        </w:rPr>
        <w:t xml:space="preserve">doped </w:t>
      </w:r>
      <w:r w:rsidR="00BB2A02">
        <w:rPr>
          <w:rFonts w:ascii="Calibri" w:hAnsi="Calibri" w:cs="Calibri"/>
          <w:sz w:val="22"/>
          <w:szCs w:val="22"/>
        </w:rPr>
        <w:t xml:space="preserve">with </w:t>
      </w:r>
      <w:r w:rsidR="00C03265">
        <w:rPr>
          <w:rFonts w:ascii="Calibri" w:hAnsi="Calibri" w:cs="Calibri"/>
          <w:sz w:val="22"/>
          <w:szCs w:val="22"/>
        </w:rPr>
        <w:t>antimony</w:t>
      </w:r>
      <w:r w:rsidR="00C03265">
        <w:rPr>
          <w:rFonts w:ascii="Calibri" w:hAnsi="Calibri" w:cs="Calibri"/>
          <w:sz w:val="22"/>
          <w:szCs w:val="22"/>
          <w:lang w:eastAsia="ko-KR"/>
        </w:rPr>
        <w:t xml:space="preserve"> </w:t>
      </w:r>
      <w:r w:rsidR="00BB2A02">
        <w:rPr>
          <w:rFonts w:ascii="Calibri" w:hAnsi="Calibri" w:cs="Calibri"/>
          <w:sz w:val="22"/>
          <w:szCs w:val="22"/>
          <w:lang w:eastAsia="ko-KR"/>
        </w:rPr>
        <w:t>and fluorine using ultrasonic</w:t>
      </w:r>
      <w:r w:rsidR="00184799">
        <w:rPr>
          <w:rFonts w:ascii="Calibri" w:hAnsi="Calibri" w:cs="Calibri"/>
          <w:sz w:val="22"/>
          <w:szCs w:val="22"/>
        </w:rPr>
        <w:t xml:space="preserve"> spray pyrolysis. </w:t>
      </w:r>
      <w:r w:rsidR="00BB2A02">
        <w:rPr>
          <w:rFonts w:ascii="Calibri" w:hAnsi="Calibri" w:cs="Calibri"/>
          <w:sz w:val="22"/>
          <w:szCs w:val="22"/>
        </w:rPr>
        <w:t xml:space="preserve">A solution containing both tin and dopant precursors is delivered to a hot substrate through an ultrasonic spray nozzle. The decomposition of metal precursors on the hot substrates triggers the formation of the metal oxide films. A comprehensive study of the effect of deposition parameters </w:t>
      </w:r>
      <w:r w:rsidR="00753E04">
        <w:rPr>
          <w:rFonts w:ascii="Calibri" w:hAnsi="Calibri" w:cs="Calibri"/>
          <w:sz w:val="22"/>
          <w:szCs w:val="22"/>
        </w:rPr>
        <w:t>–</w:t>
      </w:r>
      <w:r w:rsidR="00BB2A02">
        <w:rPr>
          <w:rFonts w:ascii="Calibri" w:hAnsi="Calibri" w:cs="Calibri"/>
          <w:sz w:val="22"/>
          <w:szCs w:val="22"/>
        </w:rPr>
        <w:t xml:space="preserve"> </w:t>
      </w:r>
      <w:r w:rsidR="001F70DC">
        <w:rPr>
          <w:rFonts w:ascii="Calibri" w:hAnsi="Calibri" w:cs="Calibri"/>
          <w:sz w:val="22"/>
          <w:szCs w:val="22"/>
        </w:rPr>
        <w:t xml:space="preserve">solution </w:t>
      </w:r>
      <w:bookmarkStart w:id="0" w:name="_GoBack"/>
      <w:bookmarkEnd w:id="0"/>
      <w:r w:rsidR="00753E04">
        <w:rPr>
          <w:rFonts w:ascii="Calibri" w:hAnsi="Calibri" w:cs="Calibri"/>
          <w:sz w:val="22"/>
          <w:szCs w:val="22"/>
        </w:rPr>
        <w:t>flow rate, substrate temperature, gas pressure, post-annealing, doping concentration – will be presented, and eventually the optimal conditions for achieving smooth, dense, highly conductive and highly transparent doped SnO</w:t>
      </w:r>
      <w:r w:rsidR="00753E04" w:rsidRPr="0060083A">
        <w:rPr>
          <w:rFonts w:ascii="Calibri" w:hAnsi="Calibri" w:cs="Calibri"/>
          <w:sz w:val="22"/>
          <w:szCs w:val="22"/>
          <w:vertAlign w:val="subscript"/>
        </w:rPr>
        <w:t>2</w:t>
      </w:r>
      <w:r w:rsidR="00753E04">
        <w:rPr>
          <w:rFonts w:ascii="Calibri" w:hAnsi="Calibri" w:cs="Calibri"/>
          <w:sz w:val="22"/>
          <w:szCs w:val="22"/>
        </w:rPr>
        <w:t xml:space="preserve"> films will be shown.</w:t>
      </w:r>
      <w:r w:rsidR="009149C3">
        <w:rPr>
          <w:rFonts w:ascii="Calibri" w:hAnsi="Calibri" w:cs="Calibri"/>
          <w:sz w:val="22"/>
          <w:szCs w:val="22"/>
        </w:rPr>
        <w:t xml:space="preserve"> </w:t>
      </w:r>
      <w:r w:rsidR="001F70DC">
        <w:rPr>
          <w:rFonts w:ascii="Calibri" w:hAnsi="Calibri" w:cs="Calibri"/>
          <w:sz w:val="22"/>
          <w:szCs w:val="22"/>
        </w:rPr>
        <w:t>Thorough characterizations of the SnO</w:t>
      </w:r>
      <w:r w:rsidR="001F70DC" w:rsidRPr="0060083A">
        <w:rPr>
          <w:rFonts w:ascii="Calibri" w:hAnsi="Calibri" w:cs="Calibri"/>
          <w:sz w:val="22"/>
          <w:szCs w:val="22"/>
          <w:vertAlign w:val="subscript"/>
        </w:rPr>
        <w:t>2</w:t>
      </w:r>
      <w:r w:rsidR="001F70DC">
        <w:rPr>
          <w:rFonts w:ascii="Calibri" w:hAnsi="Calibri" w:cs="Calibri"/>
          <w:sz w:val="22"/>
          <w:szCs w:val="22"/>
        </w:rPr>
        <w:t xml:space="preserve"> films including SEM, XRD, XPS, UV-Vis-NIR spectroscopy and electrical conductivity are performed in order to correlate the deposition parameters with the properties of the SnO</w:t>
      </w:r>
      <w:r w:rsidR="001F70DC" w:rsidRPr="0060083A">
        <w:rPr>
          <w:rFonts w:ascii="Calibri" w:hAnsi="Calibri" w:cs="Calibri"/>
          <w:sz w:val="22"/>
          <w:szCs w:val="22"/>
          <w:vertAlign w:val="subscript"/>
        </w:rPr>
        <w:t>2</w:t>
      </w:r>
      <w:r w:rsidR="001F70DC">
        <w:rPr>
          <w:rFonts w:ascii="Calibri" w:hAnsi="Calibri" w:cs="Calibri"/>
          <w:sz w:val="22"/>
          <w:szCs w:val="22"/>
        </w:rPr>
        <w:t xml:space="preserve"> films. </w:t>
      </w:r>
      <w:r w:rsidR="009149C3">
        <w:rPr>
          <w:rFonts w:ascii="Calibri" w:hAnsi="Calibri" w:cs="Calibri"/>
          <w:sz w:val="22"/>
          <w:szCs w:val="22"/>
        </w:rPr>
        <w:t xml:space="preserve">Champion coatings achieving conductivities of </w:t>
      </w:r>
      <w:r w:rsidR="00BB0C7D" w:rsidRPr="00C44B39">
        <w:rPr>
          <w:rFonts w:ascii="Calibri" w:hAnsi="Calibri" w:cs="Calibri"/>
          <w:sz w:val="22"/>
          <w:szCs w:val="22"/>
        </w:rPr>
        <w:t>1.02</w:t>
      </w:r>
      <w:r w:rsidR="008B264C" w:rsidRPr="00C44B39">
        <w:rPr>
          <w:rFonts w:ascii="Calibri" w:hAnsi="Calibri" w:cs="Calibri"/>
          <w:sz w:val="22"/>
          <w:szCs w:val="22"/>
        </w:rPr>
        <w:t>x10</w:t>
      </w:r>
      <w:r w:rsidR="00BB0C7D" w:rsidRPr="00C44B39">
        <w:rPr>
          <w:rFonts w:ascii="Calibri" w:hAnsi="Calibri" w:cs="Calibri"/>
          <w:sz w:val="22"/>
          <w:szCs w:val="22"/>
          <w:vertAlign w:val="superscript"/>
        </w:rPr>
        <w:t>5</w:t>
      </w:r>
      <w:r w:rsidR="00CA770D" w:rsidRPr="00C44B39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BB0C7D" w:rsidRPr="00C44B39">
        <w:rPr>
          <w:rFonts w:ascii="Calibri" w:hAnsi="Calibri" w:cs="Calibri"/>
          <w:sz w:val="22"/>
          <w:szCs w:val="22"/>
        </w:rPr>
        <w:t>S/m</w:t>
      </w:r>
      <w:r w:rsidR="009149C3">
        <w:rPr>
          <w:rFonts w:ascii="Calibri" w:hAnsi="Calibri" w:cs="Calibri"/>
          <w:sz w:val="22"/>
          <w:szCs w:val="22"/>
        </w:rPr>
        <w:t xml:space="preserve"> with an overall visible transparency of &gt;85% are demonstrated, which are directly competitive with vacuum-deposited TCOs.</w:t>
      </w:r>
      <w:r w:rsidR="001F70DC">
        <w:rPr>
          <w:rFonts w:ascii="Calibri" w:hAnsi="Calibri" w:cs="Calibri"/>
          <w:sz w:val="22"/>
          <w:szCs w:val="22"/>
        </w:rPr>
        <w:t xml:space="preserve"> This research enables the fabrication of transparent conducting coatings which possess the same morphological and functional properties of those deposited with vacuum-based processes, but are deposited with simple and scalable solution-based methods.</w:t>
      </w:r>
    </w:p>
    <w:p w14:paraId="6836351C" w14:textId="219EC294" w:rsidR="00AF1222" w:rsidRDefault="00AF1222" w:rsidP="00D54217">
      <w:pPr>
        <w:jc w:val="center"/>
        <w:rPr>
          <w:rFonts w:ascii="Calibri" w:hAnsi="Calibri" w:cs="Calibri"/>
          <w:sz w:val="22"/>
          <w:szCs w:val="22"/>
        </w:rPr>
      </w:pPr>
    </w:p>
    <w:p w14:paraId="629B79CF" w14:textId="1B06B5AA" w:rsidR="00184799" w:rsidRDefault="00713F1C" w:rsidP="00D54217">
      <w:pPr>
        <w:jc w:val="center"/>
        <w:rPr>
          <w:rFonts w:ascii="Calibri" w:hAnsi="Calibri" w:cs="Calibri"/>
          <w:sz w:val="22"/>
          <w:szCs w:val="22"/>
        </w:rPr>
      </w:pPr>
      <w:r w:rsidRPr="00713F1C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2C841EC" wp14:editId="52752D91">
            <wp:extent cx="6120130" cy="1840230"/>
            <wp:effectExtent l="0" t="0" r="127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70868" w14:textId="77777777" w:rsidR="00184799" w:rsidRDefault="00184799" w:rsidP="00D54217">
      <w:pPr>
        <w:jc w:val="center"/>
        <w:rPr>
          <w:rFonts w:ascii="Calibri" w:hAnsi="Calibri" w:cs="Calibri"/>
          <w:sz w:val="22"/>
          <w:szCs w:val="22"/>
        </w:rPr>
      </w:pPr>
    </w:p>
    <w:p w14:paraId="05C80E34" w14:textId="777ED294" w:rsidR="00AF1222" w:rsidRDefault="00D54217" w:rsidP="006411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Figure 1. </w:t>
      </w:r>
      <w:r w:rsidR="00B70AD1">
        <w:rPr>
          <w:rFonts w:ascii="Calibri" w:hAnsi="Calibri" w:cs="Calibri"/>
          <w:sz w:val="22"/>
          <w:szCs w:val="22"/>
        </w:rPr>
        <w:t xml:space="preserve">An </w:t>
      </w:r>
      <w:r w:rsidR="00B70AD1">
        <w:rPr>
          <w:rFonts w:ascii="Calibri" w:hAnsi="Calibri" w:cs="Calibri"/>
          <w:sz w:val="22"/>
          <w:szCs w:val="22"/>
          <w:lang w:eastAsia="ko-KR"/>
        </w:rPr>
        <w:t>Illustration of experimental procedure of SnO</w:t>
      </w:r>
      <w:r w:rsidR="00B70AD1" w:rsidRPr="00B70AD1">
        <w:rPr>
          <w:rFonts w:ascii="Calibri" w:hAnsi="Calibri" w:cs="Calibri"/>
          <w:sz w:val="22"/>
          <w:szCs w:val="22"/>
          <w:vertAlign w:val="subscript"/>
          <w:lang w:eastAsia="ko-KR"/>
        </w:rPr>
        <w:t>2</w:t>
      </w:r>
      <w:r w:rsidR="00B70AD1">
        <w:rPr>
          <w:rFonts w:ascii="Calibri" w:hAnsi="Calibri" w:cs="Calibri"/>
          <w:sz w:val="22"/>
          <w:szCs w:val="22"/>
          <w:lang w:eastAsia="ko-KR"/>
        </w:rPr>
        <w:t>:Sb by spray pyrolysis and its result of electrical property</w:t>
      </w:r>
      <w:r>
        <w:rPr>
          <w:rFonts w:ascii="Calibri" w:hAnsi="Calibri" w:cs="Calibri"/>
          <w:sz w:val="22"/>
          <w:szCs w:val="22"/>
        </w:rPr>
        <w:t>.</w:t>
      </w:r>
    </w:p>
    <w:p w14:paraId="6517A6D1" w14:textId="77777777" w:rsidR="00D54217" w:rsidRDefault="00D54217" w:rsidP="00641190">
      <w:pPr>
        <w:jc w:val="both"/>
        <w:rPr>
          <w:rFonts w:ascii="Calibri" w:hAnsi="Calibri" w:cs="Calibri"/>
          <w:sz w:val="22"/>
          <w:szCs w:val="22"/>
        </w:rPr>
      </w:pPr>
    </w:p>
    <w:p w14:paraId="193725D9" w14:textId="52D5785E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175484C4" w14:textId="33A1BCCA" w:rsidR="00B70AD1" w:rsidRDefault="00B70AD1" w:rsidP="00B70AD1">
      <w:pPr>
        <w:pStyle w:val="EndNoteBibliography"/>
        <w:framePr w:hSpace="0" w:wrap="auto" w:vAnchor="margin" w:xAlign="left" w:yAlign="inline"/>
        <w:numPr>
          <w:ilvl w:val="0"/>
          <w:numId w:val="3"/>
        </w:numPr>
        <w:suppressOverlap w:val="0"/>
        <w:rPr>
          <w:noProof/>
        </w:rPr>
      </w:pPr>
      <w:r w:rsidRPr="007C4638">
        <w:rPr>
          <w:noProof/>
        </w:rPr>
        <w:t>Calnan, S.</w:t>
      </w:r>
      <w:r>
        <w:rPr>
          <w:noProof/>
        </w:rPr>
        <w:t xml:space="preserve"> et. al.</w:t>
      </w:r>
      <w:r w:rsidRPr="007C4638">
        <w:rPr>
          <w:noProof/>
        </w:rPr>
        <w:t>, Thin Solid Films, 2010, 518, (7), pp. 1839-1849</w:t>
      </w:r>
      <w:r>
        <w:rPr>
          <w:noProof/>
        </w:rPr>
        <w:t>.</w:t>
      </w:r>
    </w:p>
    <w:p w14:paraId="6D4BA28E" w14:textId="5DDE24F9" w:rsidR="00B70AD1" w:rsidRPr="007C4638" w:rsidRDefault="00B70AD1" w:rsidP="00B70AD1">
      <w:pPr>
        <w:pStyle w:val="EndNoteBibliography"/>
        <w:framePr w:hSpace="0" w:wrap="auto" w:vAnchor="margin" w:xAlign="left" w:yAlign="inline"/>
        <w:numPr>
          <w:ilvl w:val="0"/>
          <w:numId w:val="3"/>
        </w:numPr>
        <w:suppressOverlap w:val="0"/>
        <w:rPr>
          <w:noProof/>
        </w:rPr>
      </w:pPr>
      <w:r w:rsidRPr="007C4638">
        <w:rPr>
          <w:noProof/>
        </w:rPr>
        <w:t>Tatar, D.</w:t>
      </w:r>
      <w:r>
        <w:rPr>
          <w:noProof/>
        </w:rPr>
        <w:t xml:space="preserve"> et. al.</w:t>
      </w:r>
      <w:r w:rsidRPr="007C4638">
        <w:rPr>
          <w:noProof/>
        </w:rPr>
        <w:t>, Pramana, 2012, 79, (1), pp. 137-150</w:t>
      </w:r>
    </w:p>
    <w:p w14:paraId="55F4E02F" w14:textId="14CBEFAA" w:rsidR="00B70AD1" w:rsidRPr="007C4638" w:rsidRDefault="00B70AD1" w:rsidP="00B70AD1">
      <w:pPr>
        <w:pStyle w:val="EndNoteBibliography"/>
        <w:framePr w:hSpace="0" w:wrap="auto" w:vAnchor="margin" w:xAlign="left" w:yAlign="inline"/>
        <w:numPr>
          <w:ilvl w:val="0"/>
          <w:numId w:val="3"/>
        </w:numPr>
        <w:suppressOverlap w:val="0"/>
        <w:rPr>
          <w:noProof/>
        </w:rPr>
      </w:pPr>
      <w:r w:rsidRPr="007C4638">
        <w:rPr>
          <w:noProof/>
        </w:rPr>
        <w:t>Ali, A.H.</w:t>
      </w:r>
      <w:r>
        <w:rPr>
          <w:noProof/>
        </w:rPr>
        <w:t xml:space="preserve"> et. al.</w:t>
      </w:r>
      <w:r w:rsidRPr="007C4638">
        <w:rPr>
          <w:noProof/>
        </w:rPr>
        <w:t>, Applied Surface Science, 2018, 443, pp. 544-547</w:t>
      </w:r>
    </w:p>
    <w:p w14:paraId="16750EA1" w14:textId="2F94DC94" w:rsidR="00AF1222" w:rsidRPr="00B70AD1" w:rsidRDefault="00AF1222" w:rsidP="00B70AD1">
      <w:pPr>
        <w:shd w:val="clear" w:color="auto" w:fill="FFFFFF"/>
        <w:textAlignment w:val="top"/>
        <w:rPr>
          <w:rFonts w:asciiTheme="minorHAnsi" w:hAnsiTheme="minorHAnsi" w:cstheme="minorHAnsi"/>
          <w:sz w:val="22"/>
          <w:szCs w:val="22"/>
          <w:lang w:val="en-AU" w:eastAsia="en-AU"/>
        </w:rPr>
      </w:pPr>
    </w:p>
    <w:sectPr w:rsidR="00AF1222" w:rsidRPr="00B70AD1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17E2"/>
    <w:multiLevelType w:val="hybridMultilevel"/>
    <w:tmpl w:val="C4F2F3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F27A1"/>
    <w:multiLevelType w:val="hybridMultilevel"/>
    <w:tmpl w:val="20EA2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52681"/>
    <w:rsid w:val="000C79D7"/>
    <w:rsid w:val="00116A57"/>
    <w:rsid w:val="0015102A"/>
    <w:rsid w:val="00184799"/>
    <w:rsid w:val="001A21AD"/>
    <w:rsid w:val="001F70DC"/>
    <w:rsid w:val="002078AD"/>
    <w:rsid w:val="002226BB"/>
    <w:rsid w:val="00225236"/>
    <w:rsid w:val="002272B0"/>
    <w:rsid w:val="002D59EB"/>
    <w:rsid w:val="00300B92"/>
    <w:rsid w:val="0030435C"/>
    <w:rsid w:val="0030585E"/>
    <w:rsid w:val="00387491"/>
    <w:rsid w:val="00483B05"/>
    <w:rsid w:val="004E28B9"/>
    <w:rsid w:val="004E5450"/>
    <w:rsid w:val="004E73AF"/>
    <w:rsid w:val="00502FCE"/>
    <w:rsid w:val="0055229D"/>
    <w:rsid w:val="00562D19"/>
    <w:rsid w:val="005753DD"/>
    <w:rsid w:val="00584229"/>
    <w:rsid w:val="0059609A"/>
    <w:rsid w:val="00597659"/>
    <w:rsid w:val="005E48A2"/>
    <w:rsid w:val="005F19FF"/>
    <w:rsid w:val="0060083A"/>
    <w:rsid w:val="00641190"/>
    <w:rsid w:val="00676073"/>
    <w:rsid w:val="006B3866"/>
    <w:rsid w:val="00711813"/>
    <w:rsid w:val="00713F1C"/>
    <w:rsid w:val="00724E3C"/>
    <w:rsid w:val="00743C46"/>
    <w:rsid w:val="00753E04"/>
    <w:rsid w:val="008909C9"/>
    <w:rsid w:val="008B00CF"/>
    <w:rsid w:val="008B264C"/>
    <w:rsid w:val="009149C3"/>
    <w:rsid w:val="00947B77"/>
    <w:rsid w:val="009B2641"/>
    <w:rsid w:val="009B325B"/>
    <w:rsid w:val="009B61BC"/>
    <w:rsid w:val="009E2228"/>
    <w:rsid w:val="009F06D6"/>
    <w:rsid w:val="00A266B4"/>
    <w:rsid w:val="00A82395"/>
    <w:rsid w:val="00AF1222"/>
    <w:rsid w:val="00B70AD1"/>
    <w:rsid w:val="00BB0C7D"/>
    <w:rsid w:val="00BB2A02"/>
    <w:rsid w:val="00BC5FCC"/>
    <w:rsid w:val="00C03265"/>
    <w:rsid w:val="00C077C8"/>
    <w:rsid w:val="00C44B39"/>
    <w:rsid w:val="00C60A71"/>
    <w:rsid w:val="00C75ABD"/>
    <w:rsid w:val="00CA770D"/>
    <w:rsid w:val="00CC165A"/>
    <w:rsid w:val="00CD5B94"/>
    <w:rsid w:val="00CF6BEF"/>
    <w:rsid w:val="00D4358B"/>
    <w:rsid w:val="00D54217"/>
    <w:rsid w:val="00D55F3B"/>
    <w:rsid w:val="00D83C6D"/>
    <w:rsid w:val="00DA2731"/>
    <w:rsid w:val="00DC0ABB"/>
    <w:rsid w:val="00DD4B7F"/>
    <w:rsid w:val="00DF1C8E"/>
    <w:rsid w:val="00E45C57"/>
    <w:rsid w:val="00E4646C"/>
    <w:rsid w:val="00E870E5"/>
    <w:rsid w:val="00EF12F3"/>
    <w:rsid w:val="00F26BBE"/>
    <w:rsid w:val="00F97620"/>
    <w:rsid w:val="00F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AF1222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 w:val="18"/>
      <w:szCs w:val="20"/>
      <w:lang w:val="en-CA"/>
    </w:rPr>
  </w:style>
  <w:style w:type="paragraph" w:customStyle="1" w:styleId="EndNoteBibliography">
    <w:name w:val="EndNote Bibliography"/>
    <w:basedOn w:val="Normal"/>
    <w:link w:val="EndNoteBibliographyChar"/>
    <w:rsid w:val="00B70AD1"/>
    <w:pPr>
      <w:framePr w:hSpace="180" w:wrap="around" w:vAnchor="text" w:hAnchor="text" w:x="250" w:y="1"/>
      <w:suppressOverlap/>
    </w:pPr>
    <w:rPr>
      <w:lang w:val="en-AU" w:eastAsia="en-AU"/>
    </w:rPr>
  </w:style>
  <w:style w:type="character" w:customStyle="1" w:styleId="EndNoteBibliographyChar">
    <w:name w:val="EndNote Bibliography Char"/>
    <w:basedOn w:val="DefaultParagraphFont"/>
    <w:link w:val="EndNoteBibliography"/>
    <w:rsid w:val="00B70AD1"/>
    <w:rPr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BB2A02"/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B61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3111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Jaewon Kim</cp:lastModifiedBy>
  <cp:revision>16</cp:revision>
  <cp:lastPrinted>2013-06-13T05:15:00Z</cp:lastPrinted>
  <dcterms:created xsi:type="dcterms:W3CDTF">2019-08-14T03:05:00Z</dcterms:created>
  <dcterms:modified xsi:type="dcterms:W3CDTF">2019-08-14T06:57:00Z</dcterms:modified>
</cp:coreProperties>
</file>