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636CB129" w:rsidR="00711813" w:rsidRPr="00DF1C8E" w:rsidRDefault="00A83ACC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Epitaxy of transition metal dichalcogenides:  The route to wafer-scale single crystal monolayers and heterostructures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0C88551" w:rsidR="00DF1C8E" w:rsidRPr="005F19FF" w:rsidRDefault="00A83ACC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Joan M. </w:t>
      </w:r>
      <w:proofErr w:type="spellStart"/>
      <w:proofErr w:type="gramStart"/>
      <w:r>
        <w:rPr>
          <w:rFonts w:ascii="Calibri" w:hAnsi="Calibri" w:cs="Calibri"/>
          <w:i/>
          <w:lang w:val="en-AU"/>
        </w:rPr>
        <w:t>Redwing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vertAlign w:val="superscript"/>
          <w:lang w:val="en-AU"/>
        </w:rPr>
        <w:t>,B</w:t>
      </w:r>
      <w:proofErr w:type="spellEnd"/>
      <w:proofErr w:type="gram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bookmarkStart w:id="0" w:name="_Hlk22401285"/>
      <w:r>
        <w:rPr>
          <w:rFonts w:ascii="Calibri" w:hAnsi="Calibri" w:cs="Calibri"/>
          <w:i/>
          <w:lang w:val="en-AU"/>
        </w:rPr>
        <w:t xml:space="preserve">Tanushree H. </w:t>
      </w:r>
      <w:proofErr w:type="spellStart"/>
      <w:r>
        <w:rPr>
          <w:rFonts w:ascii="Calibri" w:hAnsi="Calibri" w:cs="Calibri"/>
          <w:i/>
          <w:lang w:val="en-AU"/>
        </w:rPr>
        <w:t>Choudhury,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bookmarkEnd w:id="0"/>
      <w:proofErr w:type="spellEnd"/>
      <w:r w:rsidRPr="00A83ACC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 xml:space="preserve">Mikhail </w:t>
      </w:r>
      <w:proofErr w:type="spellStart"/>
      <w:r>
        <w:rPr>
          <w:rFonts w:ascii="Calibri" w:hAnsi="Calibri" w:cs="Calibri"/>
          <w:i/>
          <w:lang w:val="en-AU"/>
        </w:rPr>
        <w:t>Chubarov,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A83ACC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 xml:space="preserve">Xiaotian </w:t>
      </w:r>
      <w:proofErr w:type="spellStart"/>
      <w:r>
        <w:rPr>
          <w:rFonts w:ascii="Calibri" w:hAnsi="Calibri" w:cs="Calibri"/>
          <w:i/>
          <w:lang w:val="en-AU"/>
        </w:rPr>
        <w:t>Zhang</w:t>
      </w:r>
      <w:r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6B664D98" w:rsidR="00711813" w:rsidRPr="006B3866" w:rsidRDefault="005F19F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A83ACC">
        <w:rPr>
          <w:rFonts w:ascii="Calibri" w:hAnsi="Calibri" w:cs="Calibri"/>
          <w:sz w:val="22"/>
          <w:szCs w:val="22"/>
          <w:lang w:val="en-AU"/>
        </w:rPr>
        <w:t>Department</w:t>
      </w:r>
      <w:proofErr w:type="spellEnd"/>
      <w:r w:rsidR="00A83ACC">
        <w:rPr>
          <w:rFonts w:ascii="Calibri" w:hAnsi="Calibri" w:cs="Calibri"/>
          <w:sz w:val="22"/>
          <w:szCs w:val="22"/>
          <w:lang w:val="en-AU"/>
        </w:rPr>
        <w:t xml:space="preserve"> of Materials Science and Engineering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A83ACC">
        <w:rPr>
          <w:rFonts w:ascii="Calibri" w:hAnsi="Calibri" w:cs="Calibri"/>
          <w:sz w:val="22"/>
          <w:szCs w:val="22"/>
          <w:lang w:val="en-AU"/>
        </w:rPr>
        <w:t>2D Crystal Consortium-Materials Innovation Platform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A83ACC">
        <w:rPr>
          <w:rFonts w:ascii="Calibri" w:hAnsi="Calibri" w:cs="Calibri"/>
          <w:sz w:val="22"/>
          <w:szCs w:val="22"/>
          <w:lang w:val="en-AU"/>
        </w:rPr>
        <w:t>The Pennsylvania State University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>,</w:t>
      </w:r>
      <w:r w:rsidR="00A83ACC">
        <w:rPr>
          <w:rFonts w:ascii="Calibri" w:hAnsi="Calibri" w:cs="Calibri"/>
          <w:sz w:val="22"/>
          <w:szCs w:val="22"/>
          <w:lang w:val="en-AU"/>
        </w:rPr>
        <w:t xml:space="preserve"> University Park, </w:t>
      </w:r>
      <w:proofErr w:type="gramStart"/>
      <w:r w:rsidR="00A83ACC">
        <w:rPr>
          <w:rFonts w:ascii="Calibri" w:hAnsi="Calibri" w:cs="Calibri"/>
          <w:sz w:val="22"/>
          <w:szCs w:val="22"/>
          <w:lang w:val="en-AU"/>
        </w:rPr>
        <w:t xml:space="preserve">PA 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83ACC">
        <w:rPr>
          <w:rFonts w:ascii="Calibri" w:hAnsi="Calibri" w:cs="Calibri"/>
          <w:sz w:val="22"/>
          <w:szCs w:val="22"/>
          <w:lang w:val="en-AU"/>
        </w:rPr>
        <w:t>USA</w:t>
      </w:r>
      <w:proofErr w:type="gramEnd"/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734471FB" w14:textId="5BD54AAF" w:rsidR="00641190" w:rsidRPr="00A83ACC" w:rsidRDefault="00711813" w:rsidP="00A83ACC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58CBC3A6" w14:textId="77777777" w:rsidR="00A83ACC" w:rsidRDefault="00A83ACC" w:rsidP="00A83AC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lang w:val="en-AU"/>
        </w:rPr>
        <w:t xml:space="preserve">Introduction:  </w:t>
      </w:r>
      <w:r w:rsidRPr="00A83ACC">
        <w:rPr>
          <w:rFonts w:asciiTheme="minorHAnsi" w:eastAsia="Calibri" w:hAnsiTheme="minorHAnsi" w:cstheme="minorHAnsi"/>
          <w:sz w:val="22"/>
          <w:szCs w:val="22"/>
        </w:rPr>
        <w:t>Transition metal dichalcogenides (TMDs) form a compelling class of 2D materials with potential applications in optoelectronics, flexible electronics, chemical sensing and quantum technologies. At the monolayer limit, the semiconducting TMDs (</w:t>
      </w:r>
      <w:r w:rsidRPr="00A83ACC">
        <w:rPr>
          <w:rFonts w:asciiTheme="minorHAnsi" w:eastAsia="Calibri" w:hAnsiTheme="minorHAnsi" w:cstheme="minorHAnsi"/>
          <w:i/>
          <w:iCs/>
          <w:sz w:val="22"/>
          <w:szCs w:val="22"/>
        </w:rPr>
        <w:t>e.g.</w:t>
      </w:r>
      <w:r w:rsidRPr="00A83ACC">
        <w:rPr>
          <w:rFonts w:asciiTheme="minorHAnsi" w:eastAsia="Calibri" w:hAnsiTheme="minorHAnsi" w:cstheme="minorHAnsi"/>
          <w:sz w:val="22"/>
          <w:szCs w:val="22"/>
        </w:rPr>
        <w:t>, MX</w:t>
      </w:r>
      <w:r w:rsidRPr="00A83ACC">
        <w:rPr>
          <w:rFonts w:asciiTheme="minorHAnsi" w:eastAsia="Calibri" w:hAnsiTheme="minorHAnsi" w:cstheme="minorHAnsi"/>
          <w:sz w:val="22"/>
          <w:szCs w:val="22"/>
          <w:vertAlign w:val="subscript"/>
        </w:rPr>
        <w:t>2</w:t>
      </w:r>
      <w:r w:rsidRPr="00A83ACC">
        <w:rPr>
          <w:rFonts w:asciiTheme="minorHAnsi" w:eastAsia="Calibri" w:hAnsiTheme="minorHAnsi" w:cstheme="minorHAnsi"/>
          <w:sz w:val="22"/>
          <w:szCs w:val="22"/>
        </w:rPr>
        <w:t xml:space="preserve"> where M = Mo/W and X = S/Se) exhibit direct band gaps within the visible range, large exciton binding energies and valley polarization. The lack of out-of-plane bonding on the van der Waals surface of these materials enables heterostructure formation without the constraints of lattice matching.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83ACC">
        <w:rPr>
          <w:rFonts w:asciiTheme="minorHAnsi" w:hAnsiTheme="minorHAnsi" w:cstheme="minorHAnsi"/>
          <w:sz w:val="22"/>
          <w:szCs w:val="22"/>
        </w:rPr>
        <w:t xml:space="preserve">Current research on TMD monolayers is often carried out using flakes exfoliated from bulk crystals which is a limiting factor for device fabrication.  </w:t>
      </w:r>
    </w:p>
    <w:p w14:paraId="54D0920C" w14:textId="209EFEC8" w:rsidR="00A83ACC" w:rsidRPr="00A83ACC" w:rsidRDefault="00A83ACC" w:rsidP="00A83ACC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lang w:val="en-AU"/>
        </w:rPr>
      </w:pPr>
      <w:r w:rsidRPr="00A83ACC">
        <w:rPr>
          <w:rFonts w:asciiTheme="minorHAnsi" w:hAnsiTheme="minorHAnsi" w:cstheme="minorHAnsi"/>
          <w:b/>
        </w:rPr>
        <w:t xml:space="preserve">Aims:  </w:t>
      </w:r>
      <w:r w:rsidRPr="00A83ACC">
        <w:rPr>
          <w:rFonts w:asciiTheme="minorHAnsi" w:hAnsiTheme="minorHAnsi" w:cstheme="minorHAnsi"/>
          <w:sz w:val="22"/>
          <w:szCs w:val="22"/>
        </w:rPr>
        <w:t>Our research is aimed at the development of an epitaxial growth technology for TMDs based on metalorganic chemical vapor deposition (MOCVD). The high growth temperatures (&gt;700</w:t>
      </w:r>
      <w:r w:rsidRPr="00A83ACC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A83ACC">
        <w:rPr>
          <w:rFonts w:asciiTheme="minorHAnsi" w:hAnsiTheme="minorHAnsi" w:cstheme="minorHAnsi"/>
          <w:sz w:val="22"/>
          <w:szCs w:val="22"/>
        </w:rPr>
        <w:t xml:space="preserve">C) and chalcogen/metal precursor ratios (&gt;10,000) attainable in an MOCVD environment are advantageous for promoting metal surface diffusion needed for epitaxy while maintaining growth stoichiometry.  </w:t>
      </w:r>
    </w:p>
    <w:p w14:paraId="6180E643" w14:textId="50D4832D" w:rsidR="00A83ACC" w:rsidRDefault="00A83ACC" w:rsidP="00A83ACC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83ACC">
        <w:rPr>
          <w:rFonts w:asciiTheme="minorHAnsi" w:hAnsiTheme="minorHAnsi" w:cstheme="minorHAnsi"/>
          <w:b/>
        </w:rPr>
        <w:t>Methods:</w:t>
      </w:r>
      <w:r w:rsidRPr="00A83A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3ACC">
        <w:rPr>
          <w:rFonts w:asciiTheme="minorHAnsi" w:hAnsiTheme="minorHAnsi" w:cstheme="minorHAnsi"/>
          <w:sz w:val="22"/>
          <w:szCs w:val="22"/>
        </w:rPr>
        <w:t>Our studies employ metal hexacarbonyls and hydrides (H</w:t>
      </w:r>
      <w:r w:rsidRPr="00A83AC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83ACC">
        <w:rPr>
          <w:rFonts w:asciiTheme="minorHAnsi" w:hAnsiTheme="minorHAnsi" w:cstheme="minorHAnsi"/>
          <w:sz w:val="22"/>
          <w:szCs w:val="22"/>
        </w:rPr>
        <w:t>S, H</w:t>
      </w:r>
      <w:r w:rsidRPr="00A83AC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83ACC">
        <w:rPr>
          <w:rFonts w:asciiTheme="minorHAnsi" w:hAnsiTheme="minorHAnsi" w:cstheme="minorHAnsi"/>
          <w:sz w:val="22"/>
          <w:szCs w:val="22"/>
        </w:rPr>
        <w:t>Se) as precursors in an H</w:t>
      </w:r>
      <w:r w:rsidRPr="00A83ACC">
        <w:rPr>
          <w:rFonts w:asciiTheme="minorHAnsi" w:hAnsiTheme="minorHAnsi" w:cstheme="minorHAnsi"/>
          <w:sz w:val="22"/>
          <w:szCs w:val="22"/>
          <w:vertAlign w:val="subscript"/>
        </w:rPr>
        <w:t xml:space="preserve">2 </w:t>
      </w:r>
      <w:r w:rsidRPr="00A83ACC">
        <w:rPr>
          <w:rFonts w:asciiTheme="minorHAnsi" w:hAnsiTheme="minorHAnsi" w:cstheme="minorHAnsi"/>
          <w:sz w:val="22"/>
          <w:szCs w:val="22"/>
        </w:rPr>
        <w:t>carrier gas.</w:t>
      </w:r>
      <w:r>
        <w:rPr>
          <w:rFonts w:asciiTheme="minorHAnsi" w:hAnsiTheme="minorHAnsi" w:cstheme="minorHAnsi"/>
          <w:sz w:val="22"/>
          <w:szCs w:val="22"/>
        </w:rPr>
        <w:t xml:space="preserve">  Substrates include c-plane sapphire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hBN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flakes.</w:t>
      </w:r>
      <w:r w:rsidRPr="00A83ACC">
        <w:rPr>
          <w:rFonts w:asciiTheme="minorHAnsi" w:hAnsiTheme="minorHAnsi" w:cstheme="minorHAnsi"/>
          <w:sz w:val="22"/>
          <w:szCs w:val="22"/>
        </w:rPr>
        <w:t xml:space="preserve">  A multi-step precursor modulation growth method was developed to independently control nucleation density and the lateral growth rate of monolayer domains on the substrate for growth on 2” diameter sapphire substrates</w:t>
      </w:r>
      <w:r w:rsidR="00C63B99">
        <w:rPr>
          <w:rFonts w:asciiTheme="minorHAnsi" w:hAnsiTheme="minorHAnsi" w:cstheme="minorHAnsi"/>
          <w:sz w:val="22"/>
          <w:szCs w:val="22"/>
        </w:rPr>
        <w:t xml:space="preserve"> [</w:t>
      </w:r>
      <w:r w:rsidR="006464C8">
        <w:rPr>
          <w:rFonts w:asciiTheme="minorHAnsi" w:hAnsiTheme="minorHAnsi" w:cstheme="minorHAnsi"/>
          <w:sz w:val="22"/>
          <w:szCs w:val="22"/>
        </w:rPr>
        <w:t>Zhang 2018</w:t>
      </w:r>
      <w:r w:rsidR="00C63B99">
        <w:rPr>
          <w:rFonts w:asciiTheme="minorHAnsi" w:hAnsiTheme="minorHAnsi" w:cstheme="minorHAnsi"/>
          <w:sz w:val="22"/>
          <w:szCs w:val="22"/>
        </w:rPr>
        <w:t>]</w:t>
      </w:r>
      <w:r w:rsidRPr="00A83AC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7079E4" w14:textId="1DDD9D75" w:rsidR="00C64A61" w:rsidRDefault="00A83ACC" w:rsidP="00A83ACC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83ACC">
        <w:rPr>
          <w:rFonts w:asciiTheme="minorHAnsi" w:hAnsiTheme="minorHAnsi" w:cstheme="minorHAnsi"/>
          <w:b/>
        </w:rPr>
        <w:t xml:space="preserve">Results and Discussion: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3ACC">
        <w:rPr>
          <w:rFonts w:asciiTheme="minorHAnsi" w:hAnsiTheme="minorHAnsi" w:cstheme="minorHAnsi"/>
          <w:sz w:val="22"/>
          <w:szCs w:val="22"/>
        </w:rPr>
        <w:t>Using this approach, uniform, coalesced monolayer and few-layer films of WS</w:t>
      </w:r>
      <w:r w:rsidRPr="00A83AC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83ACC">
        <w:rPr>
          <w:rFonts w:asciiTheme="minorHAnsi" w:hAnsiTheme="minorHAnsi" w:cstheme="minorHAnsi"/>
          <w:sz w:val="22"/>
          <w:szCs w:val="22"/>
        </w:rPr>
        <w:t>, MoS</w:t>
      </w:r>
      <w:r w:rsidRPr="00A83AC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83ACC">
        <w:rPr>
          <w:rFonts w:asciiTheme="minorHAnsi" w:hAnsiTheme="minorHAnsi" w:cstheme="minorHAnsi"/>
          <w:sz w:val="22"/>
          <w:szCs w:val="22"/>
        </w:rPr>
        <w:t>, WSe</w:t>
      </w:r>
      <w:r w:rsidRPr="00A83AC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83ACC">
        <w:rPr>
          <w:rFonts w:asciiTheme="minorHAnsi" w:hAnsiTheme="minorHAnsi" w:cstheme="minorHAnsi"/>
          <w:sz w:val="22"/>
          <w:szCs w:val="22"/>
        </w:rPr>
        <w:t xml:space="preserve"> and MoSe</w:t>
      </w:r>
      <w:r w:rsidRPr="00A83AC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83ACC">
        <w:rPr>
          <w:rFonts w:asciiTheme="minorHAnsi" w:hAnsiTheme="minorHAnsi" w:cstheme="minorHAnsi"/>
          <w:sz w:val="22"/>
          <w:szCs w:val="22"/>
        </w:rPr>
        <w:t xml:space="preserve"> were obtained on 2” sapphire at growth rates on the order of 0.02-0.1 monolayer/min. The films are epitaxially oriented with respect to the sapphire as determined by in-plane x-ray diffraction</w:t>
      </w:r>
      <w:r w:rsidR="00C63B99">
        <w:rPr>
          <w:rFonts w:asciiTheme="minorHAnsi" w:hAnsiTheme="minorHAnsi" w:cstheme="minorHAnsi"/>
          <w:sz w:val="22"/>
          <w:szCs w:val="22"/>
        </w:rPr>
        <w:t xml:space="preserve"> [</w:t>
      </w:r>
      <w:r w:rsidR="006464C8">
        <w:rPr>
          <w:rFonts w:asciiTheme="minorHAnsi" w:hAnsiTheme="minorHAnsi" w:cstheme="minorHAnsi"/>
          <w:sz w:val="22"/>
          <w:szCs w:val="22"/>
        </w:rPr>
        <w:t>Chubarov 2018</w:t>
      </w:r>
      <w:r w:rsidR="00C63B99">
        <w:rPr>
          <w:rFonts w:asciiTheme="minorHAnsi" w:hAnsiTheme="minorHAnsi" w:cstheme="minorHAnsi"/>
          <w:sz w:val="22"/>
          <w:szCs w:val="22"/>
        </w:rPr>
        <w:t>]</w:t>
      </w:r>
      <w:r w:rsidRPr="00A83ACC">
        <w:rPr>
          <w:rFonts w:asciiTheme="minorHAnsi" w:hAnsiTheme="minorHAnsi" w:cstheme="minorHAnsi"/>
          <w:sz w:val="22"/>
          <w:szCs w:val="22"/>
        </w:rPr>
        <w:t>. Post-growth dark-field transmission electron microscopy carried out on WS</w:t>
      </w:r>
      <w:r w:rsidRPr="00A83AC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83ACC">
        <w:rPr>
          <w:rFonts w:asciiTheme="minorHAnsi" w:hAnsiTheme="minorHAnsi" w:cstheme="minorHAnsi"/>
          <w:sz w:val="22"/>
          <w:szCs w:val="22"/>
        </w:rPr>
        <w:t xml:space="preserve"> monolayers removed from the sapphire demonstrate that the films are nominally</w:t>
      </w:r>
      <w:r w:rsidR="00C63B99">
        <w:rPr>
          <w:rFonts w:asciiTheme="minorHAnsi" w:hAnsiTheme="minorHAnsi" w:cstheme="minorHAnsi"/>
          <w:sz w:val="22"/>
          <w:szCs w:val="22"/>
        </w:rPr>
        <w:t xml:space="preserve"> single orientation with translation boundaries that arise from coalescence of WS</w:t>
      </w:r>
      <w:r w:rsidR="00C63B99" w:rsidRPr="00C63B9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C63B99">
        <w:rPr>
          <w:rFonts w:asciiTheme="minorHAnsi" w:hAnsiTheme="minorHAnsi" w:cstheme="minorHAnsi"/>
          <w:sz w:val="22"/>
          <w:szCs w:val="22"/>
        </w:rPr>
        <w:t xml:space="preserve"> domains with lattices that are offset by sub-unit cell lengths</w:t>
      </w:r>
      <w:r w:rsidRPr="00A83ACC">
        <w:rPr>
          <w:rFonts w:asciiTheme="minorHAnsi" w:hAnsiTheme="minorHAnsi" w:cstheme="minorHAnsi"/>
          <w:sz w:val="22"/>
          <w:szCs w:val="22"/>
        </w:rPr>
        <w:t>.</w:t>
      </w:r>
      <w:r w:rsidR="00C63B99">
        <w:rPr>
          <w:rFonts w:asciiTheme="minorHAnsi" w:hAnsiTheme="minorHAnsi" w:cstheme="minorHAnsi"/>
          <w:sz w:val="22"/>
          <w:szCs w:val="22"/>
        </w:rPr>
        <w:t xml:space="preserve">  WS</w:t>
      </w:r>
      <w:r w:rsidR="00C63B99" w:rsidRPr="00C63B9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C63B99">
        <w:rPr>
          <w:rFonts w:asciiTheme="minorHAnsi" w:hAnsiTheme="minorHAnsi" w:cstheme="minorHAnsi"/>
          <w:sz w:val="22"/>
          <w:szCs w:val="22"/>
        </w:rPr>
        <w:t xml:space="preserve"> domains nucleate at step edges on the c-plane sapphire substrate which imparts a preferential orientation to the domains.</w:t>
      </w:r>
      <w:r w:rsidRPr="00A83ACC">
        <w:rPr>
          <w:rFonts w:asciiTheme="minorHAnsi" w:hAnsiTheme="minorHAnsi" w:cstheme="minorHAnsi"/>
          <w:sz w:val="22"/>
          <w:szCs w:val="22"/>
        </w:rPr>
        <w:t xml:space="preserve">  The WS</w:t>
      </w:r>
      <w:r w:rsidRPr="00A83AC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83ACC">
        <w:rPr>
          <w:rFonts w:asciiTheme="minorHAnsi" w:hAnsiTheme="minorHAnsi" w:cstheme="minorHAnsi"/>
          <w:sz w:val="22"/>
          <w:szCs w:val="22"/>
        </w:rPr>
        <w:t xml:space="preserve"> monolayers exhibit intense room temperature photoluminescence at ~2.0 eV and variable-temperature measurements reveal PL associated with excitons and </w:t>
      </w:r>
      <w:proofErr w:type="spellStart"/>
      <w:r w:rsidRPr="00A83ACC">
        <w:rPr>
          <w:rFonts w:asciiTheme="minorHAnsi" w:hAnsiTheme="minorHAnsi" w:cstheme="minorHAnsi"/>
          <w:sz w:val="22"/>
          <w:szCs w:val="22"/>
        </w:rPr>
        <w:t>trions</w:t>
      </w:r>
      <w:proofErr w:type="spellEnd"/>
      <w:r w:rsidRPr="00A83ACC">
        <w:rPr>
          <w:rFonts w:asciiTheme="minorHAnsi" w:hAnsiTheme="minorHAnsi" w:cstheme="minorHAnsi"/>
          <w:sz w:val="22"/>
          <w:szCs w:val="22"/>
        </w:rPr>
        <w:t xml:space="preserve"> with negligible defect-related emission. </w:t>
      </w:r>
      <w:r w:rsidR="00C63B99">
        <w:rPr>
          <w:rFonts w:asciiTheme="minorHAnsi" w:hAnsiTheme="minorHAnsi" w:cstheme="minorHAnsi"/>
          <w:sz w:val="22"/>
          <w:szCs w:val="22"/>
        </w:rPr>
        <w:t>The field effect mobility in the WS</w:t>
      </w:r>
      <w:r w:rsidR="00C63B99" w:rsidRPr="00C63B9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C63B99">
        <w:rPr>
          <w:rFonts w:asciiTheme="minorHAnsi" w:hAnsiTheme="minorHAnsi" w:cstheme="minorHAnsi"/>
          <w:sz w:val="22"/>
          <w:szCs w:val="22"/>
        </w:rPr>
        <w:t xml:space="preserve"> monolayer, as measured at room temperature in back-gated devices that employ a 50 nm Al</w:t>
      </w:r>
      <w:r w:rsidR="00C63B99" w:rsidRPr="00C63B9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C63B99">
        <w:rPr>
          <w:rFonts w:asciiTheme="minorHAnsi" w:hAnsiTheme="minorHAnsi" w:cstheme="minorHAnsi"/>
          <w:sz w:val="22"/>
          <w:szCs w:val="22"/>
        </w:rPr>
        <w:t>O</w:t>
      </w:r>
      <w:r w:rsidR="00C63B99" w:rsidRPr="00C63B9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C63B99">
        <w:rPr>
          <w:rFonts w:asciiTheme="minorHAnsi" w:hAnsiTheme="minorHAnsi" w:cstheme="minorHAnsi"/>
          <w:sz w:val="22"/>
          <w:szCs w:val="22"/>
        </w:rPr>
        <w:t xml:space="preserve"> dielectric, is in the range of 20-30 cm</w:t>
      </w:r>
      <w:r w:rsidR="00C63B99" w:rsidRPr="00C63B9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C63B99">
        <w:rPr>
          <w:rFonts w:asciiTheme="minorHAnsi" w:hAnsiTheme="minorHAnsi" w:cstheme="minorHAnsi"/>
          <w:sz w:val="22"/>
          <w:szCs w:val="22"/>
        </w:rPr>
        <w:t xml:space="preserve">/Vs.  </w:t>
      </w:r>
    </w:p>
    <w:p w14:paraId="607FB2E5" w14:textId="00987637" w:rsidR="00A83ACC" w:rsidRPr="00A83ACC" w:rsidRDefault="00C63B99" w:rsidP="00A83ACC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Van der Waals epitaxy of </w:t>
      </w:r>
      <w:r w:rsidR="00C64A61">
        <w:rPr>
          <w:rFonts w:asciiTheme="minorHAnsi" w:hAnsiTheme="minorHAnsi" w:cstheme="minorHAnsi"/>
          <w:sz w:val="22"/>
          <w:szCs w:val="22"/>
        </w:rPr>
        <w:t xml:space="preserve">TMDs on </w:t>
      </w:r>
      <w:proofErr w:type="spellStart"/>
      <w:r w:rsidR="00C64A61">
        <w:rPr>
          <w:rFonts w:asciiTheme="minorHAnsi" w:hAnsiTheme="minorHAnsi" w:cstheme="minorHAnsi"/>
          <w:sz w:val="22"/>
          <w:szCs w:val="22"/>
        </w:rPr>
        <w:t>hBN</w:t>
      </w:r>
      <w:proofErr w:type="spellEnd"/>
      <w:r w:rsidR="00C64A61">
        <w:rPr>
          <w:rFonts w:asciiTheme="minorHAnsi" w:hAnsiTheme="minorHAnsi" w:cstheme="minorHAnsi"/>
          <w:sz w:val="22"/>
          <w:szCs w:val="22"/>
        </w:rPr>
        <w:t xml:space="preserve"> and TMD monolayers has also been investigated.   In the case of WSe</w:t>
      </w:r>
      <w:r w:rsidR="00C64A61" w:rsidRPr="00C64A6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C64A61">
        <w:rPr>
          <w:rFonts w:asciiTheme="minorHAnsi" w:hAnsiTheme="minorHAnsi" w:cstheme="minorHAnsi"/>
          <w:sz w:val="22"/>
          <w:szCs w:val="22"/>
        </w:rPr>
        <w:t xml:space="preserve"> epitaxy on </w:t>
      </w:r>
      <w:proofErr w:type="spellStart"/>
      <w:r w:rsidR="00C64A61">
        <w:rPr>
          <w:rFonts w:asciiTheme="minorHAnsi" w:hAnsiTheme="minorHAnsi" w:cstheme="minorHAnsi"/>
          <w:sz w:val="22"/>
          <w:szCs w:val="22"/>
        </w:rPr>
        <w:t>hBN</w:t>
      </w:r>
      <w:proofErr w:type="spellEnd"/>
      <w:r w:rsidR="00C64A61">
        <w:rPr>
          <w:rFonts w:asciiTheme="minorHAnsi" w:hAnsiTheme="minorHAnsi" w:cstheme="minorHAnsi"/>
          <w:sz w:val="22"/>
          <w:szCs w:val="22"/>
        </w:rPr>
        <w:t xml:space="preserve">, single atom B and N vacancies in the </w:t>
      </w:r>
      <w:proofErr w:type="spellStart"/>
      <w:r w:rsidR="00C64A61">
        <w:rPr>
          <w:rFonts w:asciiTheme="minorHAnsi" w:hAnsiTheme="minorHAnsi" w:cstheme="minorHAnsi"/>
          <w:sz w:val="22"/>
          <w:szCs w:val="22"/>
        </w:rPr>
        <w:t>hBN</w:t>
      </w:r>
      <w:proofErr w:type="spellEnd"/>
      <w:r w:rsidR="00C64A61">
        <w:rPr>
          <w:rFonts w:asciiTheme="minorHAnsi" w:hAnsiTheme="minorHAnsi" w:cstheme="minorHAnsi"/>
          <w:sz w:val="22"/>
          <w:szCs w:val="22"/>
        </w:rPr>
        <w:t xml:space="preserve"> can trap metal atoms and thereby serve as nucleation sites for the WSe</w:t>
      </w:r>
      <w:r w:rsidR="00C64A61" w:rsidRPr="00C64A6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C64A61">
        <w:rPr>
          <w:rFonts w:asciiTheme="minorHAnsi" w:hAnsiTheme="minorHAnsi" w:cstheme="minorHAnsi"/>
          <w:sz w:val="22"/>
          <w:szCs w:val="22"/>
        </w:rPr>
        <w:t xml:space="preserve"> domains [</w:t>
      </w:r>
      <w:r w:rsidR="006464C8">
        <w:rPr>
          <w:rFonts w:asciiTheme="minorHAnsi" w:hAnsiTheme="minorHAnsi" w:cstheme="minorHAnsi"/>
          <w:sz w:val="22"/>
          <w:szCs w:val="22"/>
        </w:rPr>
        <w:t>Zhang 2019</w:t>
      </w:r>
      <w:bookmarkStart w:id="1" w:name="_GoBack"/>
      <w:bookmarkEnd w:id="1"/>
      <w:r w:rsidR="00C64A61">
        <w:rPr>
          <w:rFonts w:asciiTheme="minorHAnsi" w:hAnsiTheme="minorHAnsi" w:cstheme="minorHAnsi"/>
          <w:sz w:val="22"/>
          <w:szCs w:val="22"/>
        </w:rPr>
        <w:t>].  The vacancy-assisted nucleation also imparts directionality to the WSe</w:t>
      </w:r>
      <w:r w:rsidR="00C64A61" w:rsidRPr="00C64A6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C64A61">
        <w:rPr>
          <w:rFonts w:asciiTheme="minorHAnsi" w:hAnsiTheme="minorHAnsi" w:cstheme="minorHAnsi"/>
          <w:sz w:val="22"/>
          <w:szCs w:val="22"/>
        </w:rPr>
        <w:t xml:space="preserve"> domains which results in a significant decrease in inversion domain in the films.  Epitaxial growth of vertical TMD heterostructures will also be discussed.</w:t>
      </w:r>
    </w:p>
    <w:p w14:paraId="0016A1AF" w14:textId="6C89E774" w:rsidR="00641190" w:rsidRPr="006B3866" w:rsidRDefault="00641190" w:rsidP="00A83ACC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541A2D69" w14:textId="77777777" w:rsidR="00A83ACC" w:rsidRDefault="00A83ACC" w:rsidP="00A83ACC">
      <w:pPr>
        <w:ind w:right="282"/>
        <w:jc w:val="both"/>
        <w:rPr>
          <w:rFonts w:ascii="Calibri" w:hAnsi="Calibri" w:cs="Calibri"/>
          <w:sz w:val="22"/>
          <w:szCs w:val="22"/>
        </w:rPr>
      </w:pPr>
    </w:p>
    <w:p w14:paraId="193725D9" w14:textId="01812FFA" w:rsidR="005F19FF" w:rsidRPr="005F19FF" w:rsidRDefault="005F19FF" w:rsidP="00A83ACC">
      <w:pPr>
        <w:ind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596F02BC" w14:textId="2DD06444" w:rsidR="000C78B0" w:rsidRPr="000C78B0" w:rsidRDefault="000C78B0" w:rsidP="000C78B0">
      <w:pPr>
        <w:pStyle w:val="EndnoteText"/>
        <w:numPr>
          <w:ilvl w:val="0"/>
          <w:numId w:val="1"/>
        </w:numPr>
        <w:spacing w:after="60"/>
        <w:ind w:left="270" w:hanging="270"/>
        <w:rPr>
          <w:rFonts w:asciiTheme="minorHAnsi" w:hAnsiTheme="minorHAnsi" w:cstheme="minorHAnsi"/>
          <w:sz w:val="22"/>
          <w:szCs w:val="22"/>
        </w:rPr>
      </w:pPr>
      <w:r w:rsidRPr="000C78B0">
        <w:rPr>
          <w:rFonts w:asciiTheme="minorHAnsi" w:hAnsiTheme="minorHAnsi" w:cstheme="minorHAnsi"/>
          <w:sz w:val="22"/>
          <w:szCs w:val="22"/>
        </w:rPr>
        <w:t>Zhang, X., et al. (2018). Diffusion-controlled epitaxy of large area coalesced WSe</w:t>
      </w:r>
      <w:r w:rsidRPr="000C78B0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0C78B0">
        <w:rPr>
          <w:rFonts w:asciiTheme="minorHAnsi" w:hAnsiTheme="minorHAnsi" w:cstheme="minorHAnsi"/>
          <w:sz w:val="22"/>
          <w:szCs w:val="22"/>
        </w:rPr>
        <w:t xml:space="preserve"> monolayers on sapphire, Nano Lett. 18, 1049-1056.</w:t>
      </w:r>
    </w:p>
    <w:p w14:paraId="274774FE" w14:textId="73AA0F4B" w:rsidR="000C78B0" w:rsidRPr="000C78B0" w:rsidRDefault="000C78B0" w:rsidP="000C78B0">
      <w:pPr>
        <w:numPr>
          <w:ilvl w:val="0"/>
          <w:numId w:val="1"/>
        </w:numPr>
        <w:spacing w:after="60"/>
        <w:ind w:left="270" w:hanging="270"/>
        <w:rPr>
          <w:rFonts w:asciiTheme="minorHAnsi" w:hAnsiTheme="minorHAnsi" w:cstheme="minorHAnsi"/>
          <w:sz w:val="22"/>
          <w:szCs w:val="22"/>
        </w:rPr>
      </w:pPr>
      <w:r w:rsidRPr="000C78B0">
        <w:rPr>
          <w:rFonts w:asciiTheme="minorHAnsi" w:hAnsiTheme="minorHAnsi" w:cstheme="minorHAnsi"/>
          <w:sz w:val="22"/>
          <w:szCs w:val="22"/>
        </w:rPr>
        <w:t xml:space="preserve">Chubarov, M., Choudhury, T.H., Zhang, X. and Redwing, J.M., (2018). In-plane x-ray diffraction for characterization of monolayer and few-layer transition metal dichalcogenide </w:t>
      </w:r>
      <w:proofErr w:type="gramStart"/>
      <w:r w:rsidRPr="000C78B0">
        <w:rPr>
          <w:rFonts w:asciiTheme="minorHAnsi" w:hAnsiTheme="minorHAnsi" w:cstheme="minorHAnsi"/>
          <w:sz w:val="22"/>
          <w:szCs w:val="22"/>
        </w:rPr>
        <w:t xml:space="preserve">films,  </w:t>
      </w:r>
      <w:proofErr w:type="spellStart"/>
      <w:r w:rsidRPr="000C78B0">
        <w:rPr>
          <w:rFonts w:asciiTheme="minorHAnsi" w:hAnsiTheme="minorHAnsi" w:cstheme="minorHAnsi"/>
          <w:sz w:val="22"/>
          <w:szCs w:val="22"/>
        </w:rPr>
        <w:t>Nanotechnol</w:t>
      </w:r>
      <w:proofErr w:type="spellEnd"/>
      <w:proofErr w:type="gramEnd"/>
      <w:r w:rsidRPr="000C78B0">
        <w:rPr>
          <w:rFonts w:asciiTheme="minorHAnsi" w:hAnsiTheme="minorHAnsi" w:cstheme="minorHAnsi"/>
          <w:sz w:val="22"/>
          <w:szCs w:val="22"/>
        </w:rPr>
        <w:t xml:space="preserve">. </w:t>
      </w:r>
      <w:r w:rsidRPr="000C78B0">
        <w:rPr>
          <w:rFonts w:asciiTheme="minorHAnsi" w:hAnsiTheme="minorHAnsi" w:cstheme="minorHAnsi"/>
          <w:bCs/>
          <w:sz w:val="22"/>
          <w:szCs w:val="22"/>
        </w:rPr>
        <w:t>29</w:t>
      </w:r>
      <w:r w:rsidRPr="000C78B0">
        <w:rPr>
          <w:rFonts w:asciiTheme="minorHAnsi" w:hAnsiTheme="minorHAnsi" w:cstheme="minorHAnsi"/>
          <w:sz w:val="22"/>
          <w:szCs w:val="22"/>
        </w:rPr>
        <w:t>, 055706.</w:t>
      </w:r>
    </w:p>
    <w:p w14:paraId="25502EF0" w14:textId="65066913" w:rsidR="000C78B0" w:rsidRPr="000C78B0" w:rsidRDefault="000C78B0" w:rsidP="000C78B0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0C78B0">
        <w:rPr>
          <w:rFonts w:asciiTheme="minorHAnsi" w:hAnsiTheme="minorHAnsi" w:cstheme="minorHAnsi"/>
          <w:sz w:val="22"/>
          <w:szCs w:val="22"/>
        </w:rPr>
        <w:t>Zhang, X., et al. (2019). Defect-controlled nucleation and orientation of WSe</w:t>
      </w:r>
      <w:r w:rsidRPr="000C78B0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0C78B0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0C78B0">
        <w:rPr>
          <w:rFonts w:asciiTheme="minorHAnsi" w:hAnsiTheme="minorHAnsi" w:cstheme="minorHAnsi"/>
          <w:sz w:val="22"/>
          <w:szCs w:val="22"/>
        </w:rPr>
        <w:t>hBN</w:t>
      </w:r>
      <w:proofErr w:type="spellEnd"/>
      <w:r w:rsidRPr="000C78B0">
        <w:rPr>
          <w:rFonts w:asciiTheme="minorHAnsi" w:hAnsiTheme="minorHAnsi" w:cstheme="minorHAnsi"/>
          <w:sz w:val="22"/>
          <w:szCs w:val="22"/>
        </w:rPr>
        <w:t xml:space="preserve"> – A route to single crystal epitaxial monolayers, ACS Nano, 13, 3341-3352.</w:t>
      </w:r>
    </w:p>
    <w:p w14:paraId="19A0A76F" w14:textId="77777777" w:rsidR="00F97620" w:rsidRPr="006B3866" w:rsidRDefault="00F9762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0D0"/>
    <w:multiLevelType w:val="hybridMultilevel"/>
    <w:tmpl w:val="C5500DDC"/>
    <w:lvl w:ilvl="0" w:tplc="E28A73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0C78B0"/>
    <w:rsid w:val="001A21AD"/>
    <w:rsid w:val="002078AD"/>
    <w:rsid w:val="002226BB"/>
    <w:rsid w:val="00225236"/>
    <w:rsid w:val="002272B0"/>
    <w:rsid w:val="00300B92"/>
    <w:rsid w:val="0030585E"/>
    <w:rsid w:val="00387491"/>
    <w:rsid w:val="004148DE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464C8"/>
    <w:rsid w:val="006B3866"/>
    <w:rsid w:val="00711813"/>
    <w:rsid w:val="00724E3C"/>
    <w:rsid w:val="00743C46"/>
    <w:rsid w:val="008909C9"/>
    <w:rsid w:val="00947B77"/>
    <w:rsid w:val="00997C34"/>
    <w:rsid w:val="009A4CFF"/>
    <w:rsid w:val="009B2641"/>
    <w:rsid w:val="009E2228"/>
    <w:rsid w:val="009F06D6"/>
    <w:rsid w:val="00A266B4"/>
    <w:rsid w:val="00A83ACC"/>
    <w:rsid w:val="00BC5FCC"/>
    <w:rsid w:val="00C60A71"/>
    <w:rsid w:val="00C63B99"/>
    <w:rsid w:val="00C64A61"/>
    <w:rsid w:val="00C671AA"/>
    <w:rsid w:val="00CC165A"/>
    <w:rsid w:val="00D55F3B"/>
    <w:rsid w:val="00DA2731"/>
    <w:rsid w:val="00DB4497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0C78B0"/>
    <w:pPr>
      <w:ind w:left="720"/>
      <w:contextualSpacing/>
    </w:pPr>
  </w:style>
  <w:style w:type="paragraph" w:styleId="EndnoteText">
    <w:name w:val="endnote text"/>
    <w:basedOn w:val="Normal"/>
    <w:next w:val="FootnoteText"/>
    <w:link w:val="EndnoteTextChar"/>
    <w:uiPriority w:val="99"/>
    <w:rsid w:val="000C78B0"/>
    <w:pPr>
      <w:widowControl w:val="0"/>
      <w:autoSpaceDE w:val="0"/>
      <w:autoSpaceDN w:val="0"/>
      <w:adjustRightInd w:val="0"/>
    </w:pPr>
    <w:rPr>
      <w:rFonts w:ascii="Times" w:hAnsi="Times" w:cs="Time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C78B0"/>
    <w:rPr>
      <w:rFonts w:ascii="Times" w:hAnsi="Times" w:cs="Times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8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8B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4001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Redwing, Joan Marie</cp:lastModifiedBy>
  <cp:revision>5</cp:revision>
  <cp:lastPrinted>2013-06-13T05:15:00Z</cp:lastPrinted>
  <dcterms:created xsi:type="dcterms:W3CDTF">2019-10-19T22:25:00Z</dcterms:created>
  <dcterms:modified xsi:type="dcterms:W3CDTF">2019-10-19T22:45:00Z</dcterms:modified>
</cp:coreProperties>
</file>