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526D9" w14:textId="324393DA" w:rsidR="008C71B9" w:rsidRDefault="00251D77" w:rsidP="00D827F8">
      <w:pPr>
        <w:pStyle w:val="Heading1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C</w:t>
      </w:r>
      <w:r w:rsidR="00250612">
        <w:rPr>
          <w:rFonts w:ascii="Times New Roman" w:hAnsi="Times New Roman" w:cs="Times New Roman"/>
          <w:b/>
          <w:color w:val="auto"/>
        </w:rPr>
        <w:t>lonidine</w:t>
      </w:r>
      <w:r w:rsidR="00D827F8" w:rsidRPr="00D827F8">
        <w:rPr>
          <w:rFonts w:ascii="Times New Roman" w:hAnsi="Times New Roman" w:cs="Times New Roman"/>
          <w:b/>
          <w:color w:val="auto"/>
        </w:rPr>
        <w:t>-associated safety signals</w:t>
      </w:r>
      <w:r>
        <w:rPr>
          <w:rFonts w:ascii="Times New Roman" w:hAnsi="Times New Roman" w:cs="Times New Roman"/>
          <w:b/>
          <w:color w:val="auto"/>
        </w:rPr>
        <w:t xml:space="preserve"> through </w:t>
      </w:r>
      <w:r w:rsidRPr="00D827F8">
        <w:rPr>
          <w:rFonts w:ascii="Times New Roman" w:hAnsi="Times New Roman" w:cs="Times New Roman"/>
          <w:b/>
          <w:color w:val="auto"/>
        </w:rPr>
        <w:t xml:space="preserve">disproportionality analysis </w:t>
      </w:r>
      <w:r>
        <w:rPr>
          <w:rFonts w:ascii="Times New Roman" w:hAnsi="Times New Roman" w:cs="Times New Roman"/>
          <w:b/>
          <w:color w:val="auto"/>
        </w:rPr>
        <w:t xml:space="preserve">using </w:t>
      </w:r>
      <w:r w:rsidR="00D827F8" w:rsidRPr="00D827F8">
        <w:rPr>
          <w:rFonts w:ascii="Times New Roman" w:hAnsi="Times New Roman" w:cs="Times New Roman"/>
          <w:b/>
          <w:color w:val="auto"/>
        </w:rPr>
        <w:t xml:space="preserve">FAERS </w:t>
      </w:r>
      <w:proofErr w:type="spellStart"/>
      <w:r w:rsidR="00D827F8" w:rsidRPr="00D827F8">
        <w:rPr>
          <w:rFonts w:ascii="Times New Roman" w:hAnsi="Times New Roman" w:cs="Times New Roman"/>
          <w:b/>
          <w:color w:val="auto"/>
        </w:rPr>
        <w:t>OpenVigil</w:t>
      </w:r>
      <w:proofErr w:type="spellEnd"/>
    </w:p>
    <w:p w14:paraId="64D019F0" w14:textId="77777777" w:rsidR="00D827F8" w:rsidRPr="00D827F8" w:rsidRDefault="00D827F8" w:rsidP="00D827F8"/>
    <w:p w14:paraId="05A9BBDA" w14:textId="0D17FC25" w:rsidR="00697196" w:rsidRDefault="00A11B3E" w:rsidP="00315A98">
      <w:pPr>
        <w:pStyle w:val="NormalWeb"/>
        <w:jc w:val="both"/>
      </w:pPr>
      <w:r w:rsidRPr="00D827F8">
        <w:rPr>
          <w:rStyle w:val="Strong"/>
        </w:rPr>
        <w:t>Introduction</w:t>
      </w:r>
      <w:r w:rsidR="00A51F7C" w:rsidRPr="00D827F8">
        <w:rPr>
          <w:rStyle w:val="Strong"/>
        </w:rPr>
        <w:t>:</w:t>
      </w:r>
      <w:r w:rsidR="00697196">
        <w:rPr>
          <w:rStyle w:val="Strong"/>
        </w:rPr>
        <w:t xml:space="preserve"> </w:t>
      </w:r>
      <w:r w:rsidR="00697196" w:rsidRPr="00697196">
        <w:t>Clonidine</w:t>
      </w:r>
      <w:r w:rsidR="003C0964">
        <w:t>,</w:t>
      </w:r>
      <w:r w:rsidR="00697196" w:rsidRPr="00697196">
        <w:t xml:space="preserve"> </w:t>
      </w:r>
      <w:r w:rsidR="003C0964">
        <w:t>an antihypertensive drug, is used with balanced anaesthesia for controlled hypotension, as well as for post-operative analgesia as adjunct.</w:t>
      </w:r>
    </w:p>
    <w:p w14:paraId="42AFA8DF" w14:textId="0D40BE95" w:rsidR="00A11B3E" w:rsidRPr="00D827F8" w:rsidRDefault="00A11B3E" w:rsidP="00315A98">
      <w:pPr>
        <w:pStyle w:val="NormalWeb"/>
        <w:jc w:val="both"/>
      </w:pPr>
      <w:r w:rsidRPr="00D827F8">
        <w:rPr>
          <w:rStyle w:val="Strong"/>
        </w:rPr>
        <w:t>Aim</w:t>
      </w:r>
      <w:r w:rsidR="00A51F7C" w:rsidRPr="00D827F8">
        <w:rPr>
          <w:rStyle w:val="Strong"/>
        </w:rPr>
        <w:t xml:space="preserve">: </w:t>
      </w:r>
      <w:r w:rsidRPr="00D827F8">
        <w:t xml:space="preserve">To </w:t>
      </w:r>
      <w:r w:rsidR="001542FA" w:rsidRPr="00D827F8">
        <w:t xml:space="preserve">identify potential adverse drug reactions (ADRs) associated with </w:t>
      </w:r>
      <w:r w:rsidR="00770B5D">
        <w:t xml:space="preserve">clonidine </w:t>
      </w:r>
      <w:r w:rsidR="001542FA" w:rsidRPr="00D827F8">
        <w:t xml:space="preserve">by </w:t>
      </w:r>
      <w:r w:rsidR="00515187" w:rsidRPr="00D827F8">
        <w:t>analysing</w:t>
      </w:r>
      <w:r w:rsidR="001542FA" w:rsidRPr="00D827F8">
        <w:t xml:space="preserve"> reports from the FDA Adverse Event Reporting System (FAERS).</w:t>
      </w:r>
    </w:p>
    <w:p w14:paraId="67EE49A0" w14:textId="499B23FA" w:rsidR="00A11B3E" w:rsidRPr="00D827F8" w:rsidRDefault="00A11B3E" w:rsidP="00315A98">
      <w:pPr>
        <w:pStyle w:val="NormalWeb"/>
        <w:jc w:val="both"/>
      </w:pPr>
      <w:r w:rsidRPr="00D827F8">
        <w:rPr>
          <w:rStyle w:val="Strong"/>
        </w:rPr>
        <w:t>Methods</w:t>
      </w:r>
      <w:r w:rsidR="00A51F7C" w:rsidRPr="00D827F8">
        <w:rPr>
          <w:rStyle w:val="Strong"/>
        </w:rPr>
        <w:t xml:space="preserve">: </w:t>
      </w:r>
      <w:r w:rsidRPr="00D827F8">
        <w:t xml:space="preserve">Spontaneous reports submitted to FAERS from Q4 2003 to Q2 2025 were extracted using </w:t>
      </w:r>
      <w:proofErr w:type="spellStart"/>
      <w:r w:rsidRPr="00D827F8">
        <w:t>OpenVigil</w:t>
      </w:r>
      <w:proofErr w:type="spellEnd"/>
      <w:r w:rsidRPr="00D827F8">
        <w:t xml:space="preserve"> 2.1. Cases listing </w:t>
      </w:r>
      <w:r w:rsidR="00770B5D">
        <w:t xml:space="preserve">clonidine </w:t>
      </w:r>
      <w:r w:rsidRPr="00D827F8">
        <w:t>as the primary suspect drug were included, while duplicate and incomplete reports were excl</w:t>
      </w:r>
      <w:r w:rsidR="00F10980" w:rsidRPr="00D827F8">
        <w:t xml:space="preserve">uded. </w:t>
      </w:r>
      <w:r w:rsidRPr="00D827F8">
        <w:t xml:space="preserve">A signal was considered positive when PRR ≥ 2, ROR ≥ 2, χ² ≥ 4, and </w:t>
      </w:r>
      <w:r w:rsidR="00315A98" w:rsidRPr="00D827F8">
        <w:t>the number of drug</w:t>
      </w:r>
      <w:r w:rsidR="00B92746">
        <w:t>-</w:t>
      </w:r>
      <w:r w:rsidR="00315A98" w:rsidRPr="00D827F8">
        <w:t>event</w:t>
      </w:r>
      <w:r w:rsidR="00D31E92">
        <w:t xml:space="preserve"> (n)</w:t>
      </w:r>
      <w:r w:rsidR="00315A98" w:rsidRPr="00D827F8">
        <w:t xml:space="preserve"> </w:t>
      </w:r>
      <w:r w:rsidRPr="00D827F8">
        <w:t>≥ 10.</w:t>
      </w:r>
    </w:p>
    <w:p w14:paraId="3B8B7E6E" w14:textId="2BD67EF7" w:rsidR="00A11B3E" w:rsidRPr="00D827F8" w:rsidRDefault="00A11B3E" w:rsidP="00770B5D">
      <w:pPr>
        <w:pStyle w:val="NormalWeb"/>
        <w:jc w:val="both"/>
      </w:pPr>
      <w:r w:rsidRPr="00D827F8">
        <w:rPr>
          <w:rStyle w:val="Strong"/>
        </w:rPr>
        <w:t>Results</w:t>
      </w:r>
      <w:r w:rsidR="00A51F7C" w:rsidRPr="00D827F8">
        <w:rPr>
          <w:rStyle w:val="Strong"/>
        </w:rPr>
        <w:t xml:space="preserve">: </w:t>
      </w:r>
      <w:r w:rsidR="00380D94">
        <w:t>T</w:t>
      </w:r>
      <w:r w:rsidR="00697196" w:rsidRPr="00697196">
        <w:t>otal 318 events</w:t>
      </w:r>
      <w:r w:rsidR="00167A38">
        <w:t xml:space="preserve"> </w:t>
      </w:r>
      <w:r w:rsidR="00EB5399">
        <w:t xml:space="preserve">reported with </w:t>
      </w:r>
      <w:r w:rsidR="00EB5399" w:rsidRPr="00697196">
        <w:t>clonidine</w:t>
      </w:r>
      <w:r w:rsidR="00EB5399">
        <w:t xml:space="preserve"> </w:t>
      </w:r>
      <w:r w:rsidR="00167A38">
        <w:t xml:space="preserve">were retrieved from </w:t>
      </w:r>
      <w:proofErr w:type="spellStart"/>
      <w:r w:rsidR="00167A38">
        <w:t>OpenVigil</w:t>
      </w:r>
      <w:proofErr w:type="spellEnd"/>
      <w:r w:rsidR="00167A38">
        <w:t xml:space="preserve"> 2.1</w:t>
      </w:r>
      <w:r w:rsidR="00697196" w:rsidRPr="00697196">
        <w:t>.</w:t>
      </w:r>
      <w:r w:rsidR="00B92746">
        <w:t xml:space="preserve"> </w:t>
      </w:r>
      <w:r w:rsidR="00B92746" w:rsidRPr="00B92746">
        <w:t xml:space="preserve">Twenty events were identified as positive signals based on the predefined </w:t>
      </w:r>
      <w:r w:rsidR="00B92746">
        <w:t xml:space="preserve">signal </w:t>
      </w:r>
      <w:r w:rsidR="00B92746" w:rsidRPr="00B92746">
        <w:t>criteria</w:t>
      </w:r>
      <w:r w:rsidR="00697196" w:rsidRPr="00697196">
        <w:t>, including</w:t>
      </w:r>
      <w:r w:rsidR="007A735C">
        <w:t xml:space="preserve"> depressed level of consciousness (n=</w:t>
      </w:r>
      <w:r w:rsidR="007A735C" w:rsidRPr="007A735C">
        <w:t>92</w:t>
      </w:r>
      <w:r w:rsidR="007A735C">
        <w:t>),</w:t>
      </w:r>
      <w:r w:rsidR="00F10980" w:rsidRPr="00D827F8">
        <w:t xml:space="preserve"> </w:t>
      </w:r>
      <w:r w:rsidR="007A735C">
        <w:t>coma (</w:t>
      </w:r>
      <w:r w:rsidR="007A735C" w:rsidRPr="007A735C">
        <w:t>56</w:t>
      </w:r>
      <w:r w:rsidR="007A735C">
        <w:t>),</w:t>
      </w:r>
      <w:r w:rsidR="007A735C" w:rsidRPr="00C0139F">
        <w:t xml:space="preserve"> </w:t>
      </w:r>
      <w:r w:rsidR="007A735C">
        <w:t>metabolic acidosis</w:t>
      </w:r>
      <w:r w:rsidR="007A735C" w:rsidRPr="00C0139F">
        <w:t xml:space="preserve"> </w:t>
      </w:r>
      <w:r w:rsidR="007A735C">
        <w:t xml:space="preserve"> (24), </w:t>
      </w:r>
      <w:proofErr w:type="spellStart"/>
      <w:r w:rsidR="007A735C">
        <w:t>arteriospasm</w:t>
      </w:r>
      <w:proofErr w:type="spellEnd"/>
      <w:r w:rsidR="007A735C">
        <w:t xml:space="preserve"> coronary</w:t>
      </w:r>
      <w:r w:rsidR="007A735C" w:rsidRPr="00C0139F">
        <w:t xml:space="preserve"> </w:t>
      </w:r>
      <w:r w:rsidR="007A735C">
        <w:t>(</w:t>
      </w:r>
      <w:r w:rsidR="007A735C" w:rsidRPr="007A735C">
        <w:t>19</w:t>
      </w:r>
      <w:r w:rsidR="007A735C">
        <w:t xml:space="preserve">), </w:t>
      </w:r>
      <w:r w:rsidR="00770B5D" w:rsidRPr="00C0139F">
        <w:t>transient ischaemic attack</w:t>
      </w:r>
      <w:r w:rsidR="007A735C">
        <w:t xml:space="preserve"> (</w:t>
      </w:r>
      <w:r w:rsidR="007A735C" w:rsidRPr="007A735C">
        <w:t>19</w:t>
      </w:r>
      <w:r w:rsidR="007A735C">
        <w:t>)</w:t>
      </w:r>
      <w:r w:rsidR="00770B5D" w:rsidRPr="00C0139F">
        <w:t>,</w:t>
      </w:r>
      <w:r w:rsidR="007A735C">
        <w:t xml:space="preserve"> coma scale abnormal (</w:t>
      </w:r>
      <w:r w:rsidR="007A735C" w:rsidRPr="007A735C">
        <w:t>17</w:t>
      </w:r>
      <w:r w:rsidR="007A735C">
        <w:t xml:space="preserve">), </w:t>
      </w:r>
      <w:r w:rsidR="00D31E92">
        <w:t xml:space="preserve">blood prolactin increased (16), </w:t>
      </w:r>
      <w:r w:rsidR="007A735C">
        <w:t xml:space="preserve">cerebral ischaemia (15), </w:t>
      </w:r>
      <w:r w:rsidR="00770B5D">
        <w:t>scar</w:t>
      </w:r>
      <w:r w:rsidR="007A735C">
        <w:t xml:space="preserve"> (14)</w:t>
      </w:r>
      <w:r w:rsidR="00C0139F">
        <w:t>,</w:t>
      </w:r>
      <w:r w:rsidR="003475F1">
        <w:t xml:space="preserve"> electrocardiogram QRS complex prolonged (13), foetal distress syndrome (12), </w:t>
      </w:r>
      <w:r w:rsidR="00D31E92">
        <w:t xml:space="preserve">myoclonus (12), </w:t>
      </w:r>
      <w:r w:rsidR="003475F1">
        <w:t xml:space="preserve">poor quality sleep (11), </w:t>
      </w:r>
      <w:proofErr w:type="spellStart"/>
      <w:r w:rsidR="003475F1">
        <w:t>leukocytosis</w:t>
      </w:r>
      <w:proofErr w:type="spellEnd"/>
      <w:r w:rsidR="003475F1">
        <w:t xml:space="preserve"> (11),  </w:t>
      </w:r>
      <w:r w:rsidR="003475F1" w:rsidRPr="003475F1">
        <w:t>generalised tonic-</w:t>
      </w:r>
      <w:proofErr w:type="spellStart"/>
      <w:r w:rsidR="003475F1" w:rsidRPr="003475F1">
        <w:t>clonic</w:t>
      </w:r>
      <w:proofErr w:type="spellEnd"/>
      <w:r w:rsidR="003475F1" w:rsidRPr="003475F1">
        <w:t xml:space="preserve"> seizure</w:t>
      </w:r>
      <w:r w:rsidR="003475F1">
        <w:t xml:space="preserve"> (11),</w:t>
      </w:r>
      <w:r w:rsidR="00D31E92">
        <w:t xml:space="preserve"> </w:t>
      </w:r>
      <w:r w:rsidR="003475F1">
        <w:t>brain oedema (n = 11),</w:t>
      </w:r>
      <w:r w:rsidR="00D31E92">
        <w:t xml:space="preserve"> </w:t>
      </w:r>
      <w:r w:rsidR="00770B5D">
        <w:t>renal artery stenosis</w:t>
      </w:r>
      <w:r w:rsidR="003475F1">
        <w:t xml:space="preserve"> (10)</w:t>
      </w:r>
      <w:r w:rsidR="00770B5D">
        <w:t xml:space="preserve">, </w:t>
      </w:r>
      <w:r w:rsidR="003475F1">
        <w:t>hypertensive encephalopathy (10)</w:t>
      </w:r>
      <w:r w:rsidR="00770B5D">
        <w:t xml:space="preserve"> </w:t>
      </w:r>
      <w:r w:rsidR="00D31E92">
        <w:t xml:space="preserve">and </w:t>
      </w:r>
      <w:r w:rsidR="003475F1">
        <w:t>coeliac disease (10)</w:t>
      </w:r>
      <w:r w:rsidR="0090571C">
        <w:t>.</w:t>
      </w:r>
      <w:r w:rsidR="00D31E92">
        <w:rPr>
          <w:color w:val="000000" w:themeColor="text1"/>
        </w:rPr>
        <w:t xml:space="preserve"> </w:t>
      </w:r>
      <w:r w:rsidR="0090571C" w:rsidRPr="00853546">
        <w:rPr>
          <w:color w:val="000000" w:themeColor="text1"/>
        </w:rPr>
        <w:t>These associations showed strong disproportionality (PRR range:</w:t>
      </w:r>
      <w:r w:rsidR="0090571C">
        <w:rPr>
          <w:color w:val="000000" w:themeColor="text1"/>
        </w:rPr>
        <w:t xml:space="preserve"> 2.07</w:t>
      </w:r>
      <w:r w:rsidR="00B92746">
        <w:rPr>
          <w:color w:val="000000" w:themeColor="text1"/>
        </w:rPr>
        <w:t xml:space="preserve"> </w:t>
      </w:r>
      <w:r w:rsidR="00697196">
        <w:rPr>
          <w:color w:val="000000" w:themeColor="text1"/>
        </w:rPr>
        <w:t>-</w:t>
      </w:r>
      <w:r w:rsidR="00B92746">
        <w:rPr>
          <w:color w:val="000000" w:themeColor="text1"/>
        </w:rPr>
        <w:t xml:space="preserve"> </w:t>
      </w:r>
      <w:r w:rsidR="0090571C" w:rsidRPr="0090571C">
        <w:rPr>
          <w:color w:val="000000" w:themeColor="text1"/>
        </w:rPr>
        <w:t>71.76</w:t>
      </w:r>
      <w:r w:rsidR="0090571C" w:rsidRPr="00853546">
        <w:rPr>
          <w:color w:val="000000" w:themeColor="text1"/>
        </w:rPr>
        <w:t xml:space="preserve">; ROR range: </w:t>
      </w:r>
      <w:r w:rsidR="0090571C" w:rsidRPr="0090571C">
        <w:rPr>
          <w:color w:val="000000" w:themeColor="text1"/>
        </w:rPr>
        <w:t>2.07</w:t>
      </w:r>
      <w:r w:rsidR="00B92746">
        <w:rPr>
          <w:color w:val="000000" w:themeColor="text1"/>
        </w:rPr>
        <w:t xml:space="preserve"> </w:t>
      </w:r>
      <w:r w:rsidR="00697196">
        <w:rPr>
          <w:color w:val="000000" w:themeColor="text1"/>
        </w:rPr>
        <w:t>-</w:t>
      </w:r>
      <w:r w:rsidR="00B92746">
        <w:rPr>
          <w:color w:val="000000" w:themeColor="text1"/>
        </w:rPr>
        <w:t xml:space="preserve"> </w:t>
      </w:r>
      <w:r w:rsidR="0090571C" w:rsidRPr="0090571C">
        <w:rPr>
          <w:color w:val="000000" w:themeColor="text1"/>
        </w:rPr>
        <w:t>71.88</w:t>
      </w:r>
      <w:r w:rsidR="0090571C" w:rsidRPr="00853546">
        <w:rPr>
          <w:color w:val="000000" w:themeColor="text1"/>
        </w:rPr>
        <w:t xml:space="preserve">; χ² range: </w:t>
      </w:r>
      <w:r w:rsidR="0090571C" w:rsidRPr="0090571C">
        <w:rPr>
          <w:color w:val="000000" w:themeColor="text1"/>
        </w:rPr>
        <w:t>5.03</w:t>
      </w:r>
      <w:r w:rsidR="00B92746">
        <w:rPr>
          <w:color w:val="000000" w:themeColor="text1"/>
        </w:rPr>
        <w:t xml:space="preserve"> </w:t>
      </w:r>
      <w:r w:rsidR="00697196">
        <w:rPr>
          <w:color w:val="000000" w:themeColor="text1"/>
        </w:rPr>
        <w:t>-</w:t>
      </w:r>
      <w:r w:rsidR="00B92746">
        <w:rPr>
          <w:color w:val="000000" w:themeColor="text1"/>
        </w:rPr>
        <w:t xml:space="preserve"> </w:t>
      </w:r>
      <w:r w:rsidR="0090571C" w:rsidRPr="0090571C">
        <w:rPr>
          <w:color w:val="000000" w:themeColor="text1"/>
        </w:rPr>
        <w:t>608.89</w:t>
      </w:r>
      <w:r w:rsidR="0090571C" w:rsidRPr="00853546">
        <w:rPr>
          <w:color w:val="000000" w:themeColor="text1"/>
        </w:rPr>
        <w:t>)</w:t>
      </w:r>
      <w:r w:rsidR="00F10980" w:rsidRPr="00D827F8">
        <w:t xml:space="preserve">. </w:t>
      </w:r>
      <w:r w:rsidRPr="00D827F8">
        <w:t>No published evidence supporting these specific associations was identified in PubMed.</w:t>
      </w:r>
      <w:r w:rsidR="00D31E92">
        <w:t xml:space="preserve"> </w:t>
      </w:r>
    </w:p>
    <w:p w14:paraId="717E0CBD" w14:textId="3C8F62C3" w:rsidR="00A11B3E" w:rsidRPr="00D827F8" w:rsidRDefault="00A11B3E" w:rsidP="00315A98">
      <w:pPr>
        <w:pStyle w:val="NormalWeb"/>
        <w:jc w:val="both"/>
      </w:pPr>
      <w:r w:rsidRPr="00D827F8">
        <w:rPr>
          <w:rStyle w:val="Strong"/>
        </w:rPr>
        <w:t>Conclusions</w:t>
      </w:r>
      <w:r w:rsidR="00A51F7C" w:rsidRPr="00D827F8">
        <w:rPr>
          <w:rStyle w:val="Strong"/>
        </w:rPr>
        <w:t xml:space="preserve">: </w:t>
      </w:r>
      <w:r w:rsidRPr="00D827F8">
        <w:t>FAERS-based dispropor</w:t>
      </w:r>
      <w:r w:rsidR="00EC2F70">
        <w:t>tionality analys</w:t>
      </w:r>
      <w:r w:rsidR="007D03D6">
        <w:t>i</w:t>
      </w:r>
      <w:r w:rsidRPr="00D827F8">
        <w:t xml:space="preserve">s identified </w:t>
      </w:r>
      <w:r w:rsidR="0090571C">
        <w:t>20</w:t>
      </w:r>
      <w:r w:rsidRPr="00D827F8">
        <w:t xml:space="preserve"> potential </w:t>
      </w:r>
      <w:r w:rsidR="0090571C">
        <w:t>clonidine</w:t>
      </w:r>
      <w:r w:rsidRPr="00D827F8">
        <w:t>-associated safety signals. These findings highlight rare or under-recognised adverse events that require further clinical and mechanistic investigation.</w:t>
      </w:r>
    </w:p>
    <w:p w14:paraId="0BBB9324" w14:textId="3BF598CF" w:rsidR="00F10980" w:rsidRPr="00D827F8" w:rsidRDefault="00F10980" w:rsidP="00315A98">
      <w:pPr>
        <w:pStyle w:val="NormalWeb"/>
        <w:jc w:val="both"/>
        <w:rPr>
          <w:b/>
        </w:rPr>
      </w:pPr>
      <w:r w:rsidRPr="00D827F8">
        <w:rPr>
          <w:b/>
        </w:rPr>
        <w:t>Keywords:</w:t>
      </w:r>
      <w:r w:rsidR="0090571C">
        <w:rPr>
          <w:b/>
        </w:rPr>
        <w:t xml:space="preserve"> </w:t>
      </w:r>
      <w:r w:rsidR="0090571C">
        <w:t>Clonidine</w:t>
      </w:r>
      <w:r w:rsidRPr="00D827F8">
        <w:t xml:space="preserve">, </w:t>
      </w:r>
      <w:proofErr w:type="spellStart"/>
      <w:r w:rsidRPr="00D827F8">
        <w:t>OpenVigil</w:t>
      </w:r>
      <w:proofErr w:type="spellEnd"/>
      <w:r w:rsidRPr="00D827F8">
        <w:t xml:space="preserve"> 2.1, </w:t>
      </w:r>
      <w:r w:rsidR="00D827F8" w:rsidRPr="00D827F8">
        <w:t>Disproportionality analys</w:t>
      </w:r>
      <w:r w:rsidR="007D03D6">
        <w:t>i</w:t>
      </w:r>
      <w:r w:rsidRPr="00D827F8">
        <w:t>s, Adverse event</w:t>
      </w:r>
      <w:r w:rsidR="00167A38">
        <w:t>, FAERS</w:t>
      </w:r>
    </w:p>
    <w:sectPr w:rsidR="00F10980" w:rsidRPr="00D82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C087C"/>
    <w:multiLevelType w:val="hybridMultilevel"/>
    <w:tmpl w:val="A23684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24FF0"/>
    <w:multiLevelType w:val="hybridMultilevel"/>
    <w:tmpl w:val="DA48BA60"/>
    <w:lvl w:ilvl="0" w:tplc="96EA1E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471950">
    <w:abstractNumId w:val="1"/>
  </w:num>
  <w:num w:numId="2" w16cid:durableId="32389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B9"/>
    <w:rsid w:val="00002683"/>
    <w:rsid w:val="00057CF4"/>
    <w:rsid w:val="00093C2E"/>
    <w:rsid w:val="00122E36"/>
    <w:rsid w:val="00153ED9"/>
    <w:rsid w:val="001542FA"/>
    <w:rsid w:val="00167A38"/>
    <w:rsid w:val="001712E5"/>
    <w:rsid w:val="0017539F"/>
    <w:rsid w:val="001B489E"/>
    <w:rsid w:val="001D0054"/>
    <w:rsid w:val="00240832"/>
    <w:rsid w:val="00250612"/>
    <w:rsid w:val="00251D77"/>
    <w:rsid w:val="00263DA1"/>
    <w:rsid w:val="002D06EF"/>
    <w:rsid w:val="00315A98"/>
    <w:rsid w:val="0032323E"/>
    <w:rsid w:val="003475F1"/>
    <w:rsid w:val="00364C3A"/>
    <w:rsid w:val="00380D94"/>
    <w:rsid w:val="003C0964"/>
    <w:rsid w:val="00423651"/>
    <w:rsid w:val="00433819"/>
    <w:rsid w:val="004852F5"/>
    <w:rsid w:val="004A7B6A"/>
    <w:rsid w:val="00515187"/>
    <w:rsid w:val="00593ED7"/>
    <w:rsid w:val="005F51F7"/>
    <w:rsid w:val="00624272"/>
    <w:rsid w:val="00697196"/>
    <w:rsid w:val="00767C70"/>
    <w:rsid w:val="00770B5D"/>
    <w:rsid w:val="007A735C"/>
    <w:rsid w:val="007D03D6"/>
    <w:rsid w:val="008A6374"/>
    <w:rsid w:val="008C71B9"/>
    <w:rsid w:val="0090571C"/>
    <w:rsid w:val="00954F04"/>
    <w:rsid w:val="00A11B3E"/>
    <w:rsid w:val="00A51F7C"/>
    <w:rsid w:val="00A55A67"/>
    <w:rsid w:val="00B5396D"/>
    <w:rsid w:val="00B92746"/>
    <w:rsid w:val="00BD72FA"/>
    <w:rsid w:val="00C0139F"/>
    <w:rsid w:val="00D31E92"/>
    <w:rsid w:val="00D63E16"/>
    <w:rsid w:val="00D827F8"/>
    <w:rsid w:val="00E100D8"/>
    <w:rsid w:val="00EB5399"/>
    <w:rsid w:val="00EC2F70"/>
    <w:rsid w:val="00EC5887"/>
    <w:rsid w:val="00F10980"/>
    <w:rsid w:val="00F1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6ADE2"/>
  <w15:chartTrackingRefBased/>
  <w15:docId w15:val="{B2E34F56-0146-43D8-8B9B-3A6E7484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1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1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1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11B3E"/>
    <w:rPr>
      <w:b/>
      <w:bCs/>
    </w:rPr>
  </w:style>
  <w:style w:type="paragraph" w:styleId="ListParagraph">
    <w:name w:val="List Paragraph"/>
    <w:basedOn w:val="Normal"/>
    <w:uiPriority w:val="34"/>
    <w:qFormat/>
    <w:rsid w:val="00154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Sharma</dc:creator>
  <cp:keywords/>
  <dc:description/>
  <cp:lastModifiedBy>Prafull Mohan</cp:lastModifiedBy>
  <cp:revision>3</cp:revision>
  <dcterms:created xsi:type="dcterms:W3CDTF">2026-02-16T14:50:00Z</dcterms:created>
  <dcterms:modified xsi:type="dcterms:W3CDTF">2026-02-16T14:50:00Z</dcterms:modified>
</cp:coreProperties>
</file>