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38" w:rsidRDefault="0055570D">
      <w:pPr>
        <w:jc w:val="both"/>
        <w:rPr>
          <w:b/>
          <w:bCs/>
          <w:sz w:val="20"/>
          <w:szCs w:val="20"/>
          <w:lang w:val="en-AU"/>
        </w:rPr>
      </w:pPr>
      <w:r>
        <w:rPr>
          <w:rFonts w:eastAsia="Times New Roman"/>
          <w:b/>
          <w:bCs/>
          <w:sz w:val="20"/>
          <w:szCs w:val="20"/>
          <w:lang w:bidi="ar"/>
        </w:rPr>
        <w:t>Integrative Pharmacotherapy: A Learning Method for Interns in Medical School</w:t>
      </w:r>
    </w:p>
    <w:p w:rsidR="003C7338" w:rsidRDefault="00B03419">
      <w:pPr>
        <w:jc w:val="both"/>
        <w:rPr>
          <w:sz w:val="20"/>
          <w:szCs w:val="20"/>
          <w:lang w:val="en-AU"/>
        </w:rPr>
      </w:pPr>
      <w:r>
        <w:rPr>
          <w:sz w:val="20"/>
          <w:szCs w:val="20"/>
        </w:rPr>
        <w:t>Abraham Simatupang</w:t>
      </w:r>
      <w:r w:rsidR="0055570D">
        <w:rPr>
          <w:sz w:val="20"/>
          <w:szCs w:val="20"/>
          <w:vertAlign w:val="superscript"/>
          <w:lang w:val="en-AU"/>
        </w:rPr>
        <w:t>1</w:t>
      </w: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  <w:lang w:val="en-AU"/>
        </w:rPr>
        <w:t xml:space="preserve">. </w:t>
      </w:r>
      <w:proofErr w:type="spellStart"/>
      <w:r w:rsidR="0055570D">
        <w:rPr>
          <w:sz w:val="20"/>
          <w:szCs w:val="20"/>
        </w:rPr>
        <w:t>Linggom</w:t>
      </w:r>
      <w:proofErr w:type="spellEnd"/>
      <w:r w:rsidR="0055570D">
        <w:rPr>
          <w:sz w:val="20"/>
          <w:szCs w:val="20"/>
        </w:rPr>
        <w:t xml:space="preserve"> Kurniaty</w:t>
      </w:r>
      <w:r w:rsidR="0055570D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  <w:proofErr w:type="spellStart"/>
      <w:r w:rsidR="0055570D">
        <w:rPr>
          <w:sz w:val="20"/>
          <w:szCs w:val="20"/>
        </w:rPr>
        <w:t>Romauli</w:t>
      </w:r>
      <w:proofErr w:type="spellEnd"/>
      <w:r w:rsidR="0055570D">
        <w:rPr>
          <w:sz w:val="20"/>
          <w:szCs w:val="20"/>
        </w:rPr>
        <w:t xml:space="preserve"> Tobing</w:t>
      </w:r>
      <w:r w:rsidR="0055570D" w:rsidRPr="0055570D">
        <w:rPr>
          <w:sz w:val="20"/>
          <w:szCs w:val="20"/>
          <w:vertAlign w:val="superscript"/>
        </w:rPr>
        <w:t>3</w:t>
      </w:r>
      <w:r w:rsidR="0055570D">
        <w:rPr>
          <w:sz w:val="20"/>
          <w:szCs w:val="20"/>
        </w:rPr>
        <w:t xml:space="preserve">, </w:t>
      </w:r>
      <w:proofErr w:type="spellStart"/>
      <w:r w:rsidR="0055570D">
        <w:rPr>
          <w:sz w:val="20"/>
          <w:szCs w:val="20"/>
        </w:rPr>
        <w:t>Fransiska</w:t>
      </w:r>
      <w:proofErr w:type="spellEnd"/>
      <w:r w:rsidR="0055570D">
        <w:rPr>
          <w:sz w:val="20"/>
          <w:szCs w:val="20"/>
        </w:rPr>
        <w:t xml:space="preserve"> Sitompul</w:t>
      </w:r>
      <w:r w:rsidR="0055570D" w:rsidRPr="0055570D">
        <w:rPr>
          <w:sz w:val="20"/>
          <w:szCs w:val="20"/>
          <w:vertAlign w:val="superscript"/>
        </w:rPr>
        <w:t>4</w:t>
      </w:r>
      <w:r w:rsidR="0055570D">
        <w:rPr>
          <w:sz w:val="20"/>
          <w:szCs w:val="20"/>
        </w:rPr>
        <w:t xml:space="preserve">, </w:t>
      </w:r>
      <w:proofErr w:type="spellStart"/>
      <w:r w:rsidR="0055570D">
        <w:rPr>
          <w:sz w:val="20"/>
          <w:szCs w:val="20"/>
        </w:rPr>
        <w:t>Mulyadi</w:t>
      </w:r>
      <w:proofErr w:type="spellEnd"/>
      <w:r w:rsidR="0055570D">
        <w:rPr>
          <w:sz w:val="20"/>
          <w:szCs w:val="20"/>
        </w:rPr>
        <w:t xml:space="preserve"> Djojosaputro</w:t>
      </w:r>
      <w:r w:rsidR="0055570D">
        <w:rPr>
          <w:sz w:val="20"/>
          <w:szCs w:val="20"/>
          <w:vertAlign w:val="superscript"/>
        </w:rPr>
        <w:t>5</w:t>
      </w:r>
      <w:r w:rsidR="0055570D">
        <w:rPr>
          <w:sz w:val="20"/>
          <w:szCs w:val="20"/>
        </w:rPr>
        <w:t>.</w:t>
      </w:r>
      <w:r>
        <w:rPr>
          <w:sz w:val="20"/>
          <w:szCs w:val="20"/>
          <w:lang w:val="en-AU"/>
        </w:rPr>
        <w:t xml:space="preserve"> Department </w:t>
      </w:r>
      <w:r>
        <w:rPr>
          <w:sz w:val="20"/>
          <w:szCs w:val="20"/>
        </w:rPr>
        <w:t>of Pharmacology &amp; Therapy</w:t>
      </w:r>
      <w:r>
        <w:rPr>
          <w:sz w:val="20"/>
          <w:szCs w:val="20"/>
          <w:lang w:val="en-AU"/>
        </w:rPr>
        <w:t xml:space="preserve">, </w:t>
      </w:r>
      <w:r>
        <w:rPr>
          <w:sz w:val="20"/>
          <w:szCs w:val="20"/>
        </w:rPr>
        <w:t>Faculty of Medicine-Universitas Kristen Indonesia</w:t>
      </w:r>
      <w:r>
        <w:rPr>
          <w:sz w:val="20"/>
          <w:szCs w:val="20"/>
          <w:lang w:val="en-AU"/>
        </w:rPr>
        <w:t xml:space="preserve">, </w:t>
      </w:r>
      <w:r>
        <w:rPr>
          <w:sz w:val="20"/>
          <w:szCs w:val="20"/>
        </w:rPr>
        <w:t>Jakarta, Indonesia</w:t>
      </w:r>
      <w:r w:rsidR="0055570D" w:rsidRPr="0055570D">
        <w:rPr>
          <w:sz w:val="20"/>
          <w:szCs w:val="20"/>
          <w:vertAlign w:val="superscript"/>
          <w:lang w:val="en-AU"/>
        </w:rPr>
        <w:t>1-5</w:t>
      </w:r>
      <w:r>
        <w:rPr>
          <w:sz w:val="20"/>
          <w:szCs w:val="20"/>
        </w:rPr>
        <w:t xml:space="preserve"> </w:t>
      </w:r>
    </w:p>
    <w:p w:rsidR="003C7338" w:rsidRDefault="00B03419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i/>
          <w:color w:val="auto"/>
          <w:sz w:val="20"/>
          <w:szCs w:val="20"/>
        </w:rPr>
        <w:t xml:space="preserve"> </w:t>
      </w:r>
    </w:p>
    <w:p w:rsidR="008F4828" w:rsidRPr="008F4828" w:rsidRDefault="00613839" w:rsidP="008F4828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0CA996" wp14:editId="58D2A5B3">
            <wp:simplePos x="0" y="0"/>
            <wp:positionH relativeFrom="margin">
              <wp:align>right</wp:align>
            </wp:positionH>
            <wp:positionV relativeFrom="paragraph">
              <wp:posOffset>674370</wp:posOffset>
            </wp:positionV>
            <wp:extent cx="1981200" cy="2203450"/>
            <wp:effectExtent l="0" t="0" r="38100" b="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419">
        <w:rPr>
          <w:b/>
          <w:bCs/>
          <w:sz w:val="20"/>
          <w:szCs w:val="20"/>
          <w:lang w:val="en-AU"/>
        </w:rPr>
        <w:t>Introduction.</w:t>
      </w:r>
      <w:r w:rsidR="00B03419">
        <w:rPr>
          <w:sz w:val="20"/>
          <w:szCs w:val="20"/>
          <w:lang w:val="en-AU"/>
        </w:rPr>
        <w:t xml:space="preserve"> </w:t>
      </w:r>
      <w:r w:rsidR="008F4828" w:rsidRPr="008F4828">
        <w:rPr>
          <w:rFonts w:asciiTheme="minorHAnsi" w:eastAsia="Times New Roman" w:hAnsiTheme="minorHAnsi" w:cstheme="minorHAnsi"/>
          <w:sz w:val="20"/>
        </w:rPr>
        <w:t>The management of a disease is generally divided into two categories: Non-pharmacotherapy (lifestyle changes, surgery, physiotherapy, etc.) and Pharmacotherapy (with medication). Often, both are used in treating diseases.</w:t>
      </w:r>
      <w:r w:rsidR="008F4828">
        <w:rPr>
          <w:rFonts w:asciiTheme="minorHAnsi" w:eastAsia="Times New Roman" w:hAnsiTheme="minorHAnsi" w:cstheme="minorHAnsi"/>
          <w:sz w:val="20"/>
        </w:rPr>
        <w:t xml:space="preserve"> </w:t>
      </w:r>
      <w:r w:rsidR="008F4828" w:rsidRPr="008F4828">
        <w:rPr>
          <w:rFonts w:asciiTheme="minorHAnsi" w:eastAsia="Times New Roman" w:hAnsiTheme="minorHAnsi" w:cstheme="minorHAnsi"/>
          <w:sz w:val="20"/>
          <w:szCs w:val="20"/>
        </w:rPr>
        <w:t>Pharmacotherapy is both a science and a competency that doctors must possess.</w:t>
      </w:r>
      <w:r w:rsidR="008F4828">
        <w:rPr>
          <w:rFonts w:asciiTheme="minorHAnsi" w:eastAsia="Times New Roman" w:hAnsiTheme="minorHAnsi" w:cstheme="minorHAnsi"/>
          <w:sz w:val="20"/>
          <w:szCs w:val="20"/>
        </w:rPr>
        <w:t xml:space="preserve"> Therefore, m</w:t>
      </w:r>
      <w:r w:rsidR="008F4828" w:rsidRPr="008F4828">
        <w:rPr>
          <w:rFonts w:asciiTheme="minorHAnsi" w:eastAsia="Times New Roman" w:hAnsiTheme="minorHAnsi" w:cstheme="minorHAnsi"/>
          <w:sz w:val="20"/>
          <w:szCs w:val="20"/>
        </w:rPr>
        <w:t>edical students should learn how to choose</w:t>
      </w:r>
      <w:r w:rsidR="008F4828">
        <w:rPr>
          <w:rFonts w:asciiTheme="minorHAnsi" w:eastAsia="Times New Roman" w:hAnsiTheme="minorHAnsi" w:cstheme="minorHAnsi"/>
          <w:sz w:val="20"/>
          <w:szCs w:val="20"/>
        </w:rPr>
        <w:t xml:space="preserve"> drugs rationally. We developed a</w:t>
      </w:r>
      <w:r w:rsidR="00E5591B">
        <w:rPr>
          <w:rFonts w:asciiTheme="minorHAnsi" w:eastAsia="Times New Roman" w:hAnsiTheme="minorHAnsi" w:cstheme="minorHAnsi"/>
          <w:sz w:val="20"/>
          <w:szCs w:val="20"/>
        </w:rPr>
        <w:t>n</w:t>
      </w:r>
      <w:r w:rsidR="008F4828">
        <w:rPr>
          <w:rFonts w:asciiTheme="minorHAnsi" w:eastAsia="Times New Roman" w:hAnsiTheme="minorHAnsi" w:cstheme="minorHAnsi"/>
          <w:sz w:val="20"/>
          <w:szCs w:val="20"/>
        </w:rPr>
        <w:t xml:space="preserve"> integrative pharmacotherapy by modifying a Good Guide for Prescribing (GGP)-WHO</w:t>
      </w:r>
      <w:r w:rsidR="00E5591B">
        <w:rPr>
          <w:rFonts w:asciiTheme="minorHAnsi" w:eastAsia="Times New Roman" w:hAnsiTheme="minorHAnsi" w:cstheme="minorHAnsi"/>
          <w:sz w:val="20"/>
          <w:szCs w:val="20"/>
        </w:rPr>
        <w:t>, a collaborative learning between clinical pharmacy and pharmacotherapy</w:t>
      </w:r>
      <w:bookmarkStart w:id="0" w:name="_GoBack"/>
      <w:bookmarkEnd w:id="0"/>
      <w:r w:rsidR="008F4828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613839">
        <w:rPr>
          <w:noProof/>
        </w:rPr>
        <w:t xml:space="preserve"> </w:t>
      </w:r>
    </w:p>
    <w:p w:rsidR="003C7338" w:rsidRDefault="00B03419">
      <w:pPr>
        <w:jc w:val="both"/>
        <w:rPr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Aims</w:t>
      </w:r>
      <w:r>
        <w:rPr>
          <w:sz w:val="20"/>
          <w:szCs w:val="20"/>
          <w:lang w:val="en-AU"/>
        </w:rPr>
        <w:t xml:space="preserve">. </w:t>
      </w:r>
      <w:r w:rsidR="008F4828">
        <w:rPr>
          <w:rStyle w:val="Emphasis"/>
          <w:rFonts w:cs="Times New Roman"/>
          <w:i w:val="0"/>
          <w:sz w:val="20"/>
          <w:szCs w:val="20"/>
          <w:lang w:bidi="ar"/>
        </w:rPr>
        <w:t>To evaluate and show the impact of teaching integrative pharmacotherapy for interns of medical school</w:t>
      </w:r>
    </w:p>
    <w:p w:rsidR="003C7338" w:rsidRDefault="00B03419" w:rsidP="008F4828">
      <w:pPr>
        <w:jc w:val="both"/>
        <w:rPr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t>Methods</w:t>
      </w:r>
      <w:r>
        <w:rPr>
          <w:sz w:val="20"/>
          <w:szCs w:val="20"/>
          <w:lang w:val="en-AU"/>
        </w:rPr>
        <w:t xml:space="preserve">. </w:t>
      </w:r>
      <w:r w:rsidR="008F4828">
        <w:rPr>
          <w:sz w:val="20"/>
          <w:szCs w:val="20"/>
          <w:lang w:val="en-AU"/>
        </w:rPr>
        <w:t xml:space="preserve">We developed a learning method for interns based on GGP-WHO. The learning lasts for 5 weeks, consist of 2 weeks on pharmacy and 2 weeks on pharmacotherapy, and 1 week for examination. We also developed </w:t>
      </w:r>
      <w:r w:rsidR="00E5591B">
        <w:rPr>
          <w:sz w:val="20"/>
          <w:szCs w:val="20"/>
          <w:lang w:val="en-AU"/>
        </w:rPr>
        <w:t>an</w:t>
      </w:r>
      <w:r w:rsidR="008F4828">
        <w:rPr>
          <w:sz w:val="20"/>
          <w:szCs w:val="20"/>
          <w:lang w:val="en-AU"/>
        </w:rPr>
        <w:t xml:space="preserve"> exam-sheet: Objective Structured Pharmacotherapy Examination (OSPE). Through OSPE students are evaluated how they set-up therapeutic goals</w:t>
      </w:r>
      <w:r w:rsidR="00EA4022">
        <w:rPr>
          <w:sz w:val="20"/>
          <w:szCs w:val="20"/>
          <w:lang w:val="en-AU"/>
        </w:rPr>
        <w:t>, prescribe the medicine to achieve the goals, indication &amp; contra-indication, ADRs and Drug Interactions that may show up. We selected 422 students and measured the pre-test 57.6 +/- 11.0; and post-test 64.2 +/- 12.3 (p &lt;0.000). A questionnaire was also distributed to the students</w:t>
      </w:r>
      <w:r w:rsidR="00E5591B">
        <w:rPr>
          <w:sz w:val="20"/>
          <w:szCs w:val="20"/>
          <w:lang w:val="en-AU"/>
        </w:rPr>
        <w:t>,</w:t>
      </w:r>
      <w:r w:rsidR="00EA4022">
        <w:rPr>
          <w:sz w:val="20"/>
          <w:szCs w:val="20"/>
          <w:lang w:val="en-AU"/>
        </w:rPr>
        <w:t xml:space="preserve"> and most of them are </w:t>
      </w:r>
    </w:p>
    <w:p w:rsidR="00613839" w:rsidRPr="00613839" w:rsidRDefault="00613839" w:rsidP="00613839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E3F5C" wp14:editId="2E81AA9A">
                <wp:simplePos x="0" y="0"/>
                <wp:positionH relativeFrom="column">
                  <wp:posOffset>4512310</wp:posOffset>
                </wp:positionH>
                <wp:positionV relativeFrom="paragraph">
                  <wp:posOffset>302260</wp:posOffset>
                </wp:positionV>
                <wp:extent cx="1403350" cy="635"/>
                <wp:effectExtent l="0" t="0" r="635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0AEB" w:rsidRPr="00BE6034" w:rsidRDefault="00E10AEB" w:rsidP="00E10AEB">
                            <w:pPr>
                              <w:pStyle w:val="Caption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  <w:r>
                              <w:t xml:space="preserve">. </w:t>
                            </w:r>
                            <w:r w:rsidR="00613839">
                              <w:t>6-steps GGP-WHO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6E3F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5.3pt;margin-top:23.8pt;width:110.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" stroked="f">
                <v:textbox style="mso-fit-shape-to-text:t" inset="0,0,0,0">
                  <w:txbxContent>
                    <w:p w:rsidR="00E10AEB" w:rsidRPr="00BE6034" w:rsidRDefault="00E10AEB" w:rsidP="00E10AEB">
                      <w:pPr>
                        <w:pStyle w:val="Caption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  <w:r>
                        <w:t xml:space="preserve">. </w:t>
                      </w:r>
                      <w:r w:rsidR="00613839">
                        <w:t>6-steps GGP-WHO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3419">
        <w:rPr>
          <w:b/>
          <w:bCs/>
          <w:sz w:val="20"/>
          <w:szCs w:val="20"/>
          <w:lang w:val="en-AU"/>
        </w:rPr>
        <w:t>Discussion.</w:t>
      </w:r>
      <w:r w:rsidR="00B03419" w:rsidRPr="00613839">
        <w:rPr>
          <w:rFonts w:asciiTheme="minorHAnsi" w:hAnsiTheme="minorHAnsi" w:cstheme="minorHAnsi"/>
          <w:sz w:val="16"/>
          <w:szCs w:val="20"/>
          <w:lang w:val="en-AU"/>
        </w:rPr>
        <w:t xml:space="preserve"> </w:t>
      </w:r>
      <w:r w:rsidRPr="00613839">
        <w:rPr>
          <w:rFonts w:asciiTheme="minorHAnsi" w:eastAsia="Times New Roman" w:hAnsiTheme="minorHAnsi" w:cstheme="minorHAnsi"/>
          <w:sz w:val="20"/>
        </w:rPr>
        <w:t>Most students like this approach</w:t>
      </w:r>
      <w:r w:rsidR="00E5591B">
        <w:rPr>
          <w:rFonts w:asciiTheme="minorHAnsi" w:eastAsia="Times New Roman" w:hAnsiTheme="minorHAnsi" w:cstheme="minorHAnsi"/>
          <w:sz w:val="20"/>
        </w:rPr>
        <w:t xml:space="preserve"> of learning pharmacotherapy</w:t>
      </w:r>
      <w:r w:rsidRPr="00613839">
        <w:rPr>
          <w:rFonts w:asciiTheme="minorHAnsi" w:eastAsia="Times New Roman" w:hAnsiTheme="minorHAnsi" w:cstheme="minorHAnsi"/>
          <w:sz w:val="20"/>
        </w:rPr>
        <w:t xml:space="preserve"> and claim that it has high retention.</w:t>
      </w:r>
    </w:p>
    <w:p w:rsidR="003C7338" w:rsidRDefault="003C7338">
      <w:pPr>
        <w:jc w:val="both"/>
        <w:rPr>
          <w:rStyle w:val="Emphasis"/>
          <w:rFonts w:cs="Times New Roman"/>
          <w:i w:val="0"/>
          <w:sz w:val="20"/>
          <w:szCs w:val="20"/>
          <w:lang w:bidi="ar"/>
        </w:rPr>
      </w:pPr>
    </w:p>
    <w:p w:rsidR="00B03419" w:rsidRDefault="00B03419">
      <w:pPr>
        <w:jc w:val="both"/>
        <w:rPr>
          <w:rStyle w:val="Emphasis"/>
          <w:rFonts w:cs="Times New Roman"/>
          <w:i w:val="0"/>
          <w:sz w:val="20"/>
          <w:szCs w:val="20"/>
          <w:lang w:bidi="ar"/>
        </w:rPr>
      </w:pPr>
    </w:p>
    <w:p w:rsidR="00B03419" w:rsidRDefault="00B03419">
      <w:pPr>
        <w:jc w:val="both"/>
        <w:rPr>
          <w:rStyle w:val="Emphasis"/>
          <w:rFonts w:cs="Times New Roman"/>
          <w:i w:val="0"/>
          <w:sz w:val="20"/>
          <w:szCs w:val="20"/>
          <w:lang w:bidi="ar"/>
        </w:rPr>
      </w:pPr>
      <w:r>
        <w:rPr>
          <w:rStyle w:val="Emphasis"/>
          <w:rFonts w:cs="Times New Roman"/>
          <w:i w:val="0"/>
          <w:sz w:val="20"/>
          <w:szCs w:val="20"/>
          <w:lang w:bidi="ar"/>
        </w:rPr>
        <w:t xml:space="preserve">*Corresponding author: </w:t>
      </w:r>
      <w:hyperlink r:id="rId9" w:history="1">
        <w:r w:rsidR="0055570D" w:rsidRPr="00864F52">
          <w:rPr>
            <w:rStyle w:val="Hyperlink"/>
            <w:rFonts w:cs="Times New Roman"/>
            <w:sz w:val="20"/>
            <w:szCs w:val="20"/>
            <w:lang w:bidi="ar"/>
          </w:rPr>
          <w:t>abraham.simatupang@uki.ac.id</w:t>
        </w:r>
      </w:hyperlink>
    </w:p>
    <w:p w:rsidR="0055570D" w:rsidRDefault="0055570D">
      <w:pPr>
        <w:jc w:val="both"/>
        <w:rPr>
          <w:rStyle w:val="Emphasis"/>
          <w:rFonts w:cs="Times New Roman"/>
          <w:i w:val="0"/>
          <w:sz w:val="20"/>
          <w:szCs w:val="20"/>
          <w:lang w:bidi="ar"/>
        </w:rPr>
      </w:pPr>
    </w:p>
    <w:sectPr w:rsidR="0055570D">
      <w:pgSz w:w="11906" w:h="8391" w:orient="landscape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BB"/>
    <w:rsid w:val="00016D36"/>
    <w:rsid w:val="000A4FA6"/>
    <w:rsid w:val="001359AD"/>
    <w:rsid w:val="002226BB"/>
    <w:rsid w:val="002272B0"/>
    <w:rsid w:val="002C2792"/>
    <w:rsid w:val="00300B92"/>
    <w:rsid w:val="003238D9"/>
    <w:rsid w:val="00387491"/>
    <w:rsid w:val="003C7338"/>
    <w:rsid w:val="00444224"/>
    <w:rsid w:val="00483B05"/>
    <w:rsid w:val="004E28B9"/>
    <w:rsid w:val="004E50FC"/>
    <w:rsid w:val="004E5450"/>
    <w:rsid w:val="0055570D"/>
    <w:rsid w:val="0059609A"/>
    <w:rsid w:val="00597659"/>
    <w:rsid w:val="005D1700"/>
    <w:rsid w:val="005E48A2"/>
    <w:rsid w:val="005E62BE"/>
    <w:rsid w:val="00613839"/>
    <w:rsid w:val="00711813"/>
    <w:rsid w:val="00724E3C"/>
    <w:rsid w:val="00743C46"/>
    <w:rsid w:val="00760B17"/>
    <w:rsid w:val="00885303"/>
    <w:rsid w:val="008909C9"/>
    <w:rsid w:val="008F4828"/>
    <w:rsid w:val="00947B77"/>
    <w:rsid w:val="009E2228"/>
    <w:rsid w:val="009F06D6"/>
    <w:rsid w:val="00A266B4"/>
    <w:rsid w:val="00A71DEF"/>
    <w:rsid w:val="00AE2DA6"/>
    <w:rsid w:val="00B03419"/>
    <w:rsid w:val="00BC5FCC"/>
    <w:rsid w:val="00C132EC"/>
    <w:rsid w:val="00C60A71"/>
    <w:rsid w:val="00D55F3B"/>
    <w:rsid w:val="00DA2731"/>
    <w:rsid w:val="00E10AEB"/>
    <w:rsid w:val="00E5591B"/>
    <w:rsid w:val="00EA4022"/>
    <w:rsid w:val="00EF12F3"/>
    <w:rsid w:val="00F02477"/>
    <w:rsid w:val="00F7353D"/>
    <w:rsid w:val="00F90F73"/>
    <w:rsid w:val="00F97620"/>
    <w:rsid w:val="33E172AE"/>
    <w:rsid w:val="7417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1DC21"/>
  <w15:docId w15:val="{739C5D2E-33FD-4B35-A2CB-650A9FEE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rFonts w:eastAsia="PMingLiU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5Char">
    <w:name w:val="Heading 5 Char"/>
    <w:link w:val="Heading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a">
    <w:uiPriority w:val="99"/>
    <w:semiHidden/>
    <w:unhideWhenUsed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10AE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theme" Target="theme/theme1.xml"/><Relationship Id="rId5" Type="http://schemas.openxmlformats.org/officeDocument/2006/relationships/diagramLayout" Target="diagrams/layout1.xml"/><Relationship Id="rId10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hyperlink" Target="mailto:abraham.simatupang@uki.ac.id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1A5C9D-1409-4EB8-A76B-0757F0CD0A22}" type="doc">
      <dgm:prSet loTypeId="urn:microsoft.com/office/officeart/2005/8/layout/cycle5" loCatId="cycle" qsTypeId="urn:microsoft.com/office/officeart/2005/8/quickstyle/simple1#2" qsCatId="simple" csTypeId="urn:microsoft.com/office/officeart/2005/8/colors/accent1_2#2" csCatId="accent1" phldr="1"/>
      <dgm:spPr/>
      <dgm:t>
        <a:bodyPr/>
        <a:lstStyle/>
        <a:p>
          <a:endParaRPr lang="en-US"/>
        </a:p>
      </dgm:t>
    </dgm:pt>
    <dgm:pt modelId="{F18D45A0-34F6-4026-B128-97ED29851F9E}">
      <dgm:prSet phldrT="[Text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dirty="0" smtClean="0"/>
            <a:t>Diagnosis/</a:t>
          </a:r>
          <a:r>
            <a:rPr lang="en-US" dirty="0" err="1" smtClean="0"/>
            <a:t>Problems</a:t>
          </a:r>
          <a:endParaRPr lang="en-US" dirty="0"/>
        </a:p>
      </dgm:t>
    </dgm:pt>
    <dgm:pt modelId="{11DDD800-581D-4A23-9670-88E50CFE23E6}" type="parTrans" cxnId="{3F1EEED1-5E54-4EE1-960B-515B5F0350FE}">
      <dgm:prSet/>
      <dgm:spPr/>
      <dgm:t>
        <a:bodyPr/>
        <a:lstStyle/>
        <a:p>
          <a:endParaRPr lang="en-US"/>
        </a:p>
      </dgm:t>
    </dgm:pt>
    <dgm:pt modelId="{C4DA198D-E269-4B98-BBB7-7BFC74C1233A}" type="sibTrans" cxnId="{3F1EEED1-5E54-4EE1-960B-515B5F0350FE}">
      <dgm:prSet/>
      <dgm:spPr>
        <a:ln w="28575"/>
      </dgm:spPr>
      <dgm:t>
        <a:bodyPr/>
        <a:lstStyle/>
        <a:p>
          <a:endParaRPr lang="en-US"/>
        </a:p>
      </dgm:t>
    </dgm:pt>
    <dgm:pt modelId="{89807553-8F2A-40FE-9B71-1A45A458B524}">
      <dgm:prSet phldrT="[Text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dirty="0" smtClean="0"/>
            <a:t>Therapeutic Goals</a:t>
          </a:r>
          <a:endParaRPr lang="en-US" dirty="0"/>
        </a:p>
      </dgm:t>
    </dgm:pt>
    <dgm:pt modelId="{214339D8-9AF5-4683-8415-E22F4D14C606}" type="parTrans" cxnId="{7274D030-E5DE-47DB-95F3-FFBAF1E0BE5A}">
      <dgm:prSet/>
      <dgm:spPr/>
      <dgm:t>
        <a:bodyPr/>
        <a:lstStyle/>
        <a:p>
          <a:endParaRPr lang="en-US"/>
        </a:p>
      </dgm:t>
    </dgm:pt>
    <dgm:pt modelId="{D66ED2B4-1EF3-4E71-8A58-91D00D2A6912}" type="sibTrans" cxnId="{7274D030-E5DE-47DB-95F3-FFBAF1E0BE5A}">
      <dgm:prSet/>
      <dgm:spPr>
        <a:ln w="28575"/>
      </dgm:spPr>
      <dgm:t>
        <a:bodyPr/>
        <a:lstStyle/>
        <a:p>
          <a:endParaRPr lang="en-US"/>
        </a:p>
      </dgm:t>
    </dgm:pt>
    <dgm:pt modelId="{7537F3C3-9005-4B01-B61F-E5B12D0B06A7}">
      <dgm:prSet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dirty="0" err="1" smtClean="0"/>
            <a:t>Preferenced-Therapy</a:t>
          </a:r>
          <a:endParaRPr lang="en-US" dirty="0"/>
        </a:p>
      </dgm:t>
    </dgm:pt>
    <dgm:pt modelId="{90BDD732-BE6C-4DD5-9CE2-4184BB374B2F}" type="parTrans" cxnId="{F1B390DC-EFA5-4999-89DF-F7EEB96A4C66}">
      <dgm:prSet/>
      <dgm:spPr/>
      <dgm:t>
        <a:bodyPr/>
        <a:lstStyle/>
        <a:p>
          <a:endParaRPr lang="en-US"/>
        </a:p>
      </dgm:t>
    </dgm:pt>
    <dgm:pt modelId="{198232B0-73AA-4943-8815-BCF3FC457F53}" type="sibTrans" cxnId="{F1B390DC-EFA5-4999-89DF-F7EEB96A4C66}">
      <dgm:prSet/>
      <dgm:spPr>
        <a:ln w="28575"/>
      </dgm:spPr>
      <dgm:t>
        <a:bodyPr/>
        <a:lstStyle/>
        <a:p>
          <a:endParaRPr lang="en-US"/>
        </a:p>
      </dgm:t>
    </dgm:pt>
    <dgm:pt modelId="{1B88A7FD-41DD-4850-92D5-5B66B815EE87}">
      <dgm:prSet phldrT="[Text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dirty="0" smtClean="0"/>
            <a:t>Information &amp; </a:t>
          </a:r>
          <a:r>
            <a:rPr lang="en-US" dirty="0" err="1" smtClean="0"/>
            <a:t>Education</a:t>
          </a:r>
          <a:endParaRPr lang="en-US" dirty="0"/>
        </a:p>
      </dgm:t>
    </dgm:pt>
    <dgm:pt modelId="{3AD213AE-67A1-466E-8F06-64DCB375787D}" type="parTrans" cxnId="{175E08C2-0A66-4553-89CB-52D817D405B4}">
      <dgm:prSet/>
      <dgm:spPr/>
      <dgm:t>
        <a:bodyPr/>
        <a:lstStyle/>
        <a:p>
          <a:endParaRPr lang="en-US"/>
        </a:p>
      </dgm:t>
    </dgm:pt>
    <dgm:pt modelId="{0D54F112-6570-4FDF-A243-A5908B0A3DC8}" type="sibTrans" cxnId="{175E08C2-0A66-4553-89CB-52D817D405B4}">
      <dgm:prSet/>
      <dgm:spPr>
        <a:ln w="28575"/>
      </dgm:spPr>
      <dgm:t>
        <a:bodyPr/>
        <a:lstStyle/>
        <a:p>
          <a:endParaRPr lang="en-US"/>
        </a:p>
      </dgm:t>
    </dgm:pt>
    <dgm:pt modelId="{DB057C9B-2D2B-4273-95F2-29740BE5F1FB}">
      <dgm:prSet phldrT="[Text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dirty="0" err="1" smtClean="0"/>
            <a:t>Implementation of Therapy</a:t>
          </a:r>
          <a:endParaRPr lang="en-US" dirty="0"/>
        </a:p>
      </dgm:t>
    </dgm:pt>
    <dgm:pt modelId="{FBFAC468-788B-4872-B4EF-695FB5571320}" type="parTrans" cxnId="{181E55FD-C5DC-444D-90C0-F036E677EFAB}">
      <dgm:prSet/>
      <dgm:spPr/>
      <dgm:t>
        <a:bodyPr/>
        <a:lstStyle/>
        <a:p>
          <a:endParaRPr lang="en-US"/>
        </a:p>
      </dgm:t>
    </dgm:pt>
    <dgm:pt modelId="{B4D4404D-6821-4B0D-BEA6-7EEFC6E03221}" type="sibTrans" cxnId="{181E55FD-C5DC-444D-90C0-F036E677EFAB}">
      <dgm:prSet/>
      <dgm:spPr>
        <a:ln w="28575"/>
      </dgm:spPr>
      <dgm:t>
        <a:bodyPr/>
        <a:lstStyle/>
        <a:p>
          <a:endParaRPr lang="en-US"/>
        </a:p>
      </dgm:t>
    </dgm:pt>
    <dgm:pt modelId="{A117818B-901E-46B8-92B1-68EB673077A2}">
      <dgm:prSet phldrT="[Text]" phldr="0" custT="0"/>
      <dgm:spPr/>
      <dgm:t>
        <a:bodyPr vert="horz" wrap="square"/>
        <a:lstStyle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dirty="0" smtClean="0"/>
            <a:t>Therapy Monitoring &amp; </a:t>
          </a:r>
          <a:r>
            <a:rPr lang="en-US" dirty="0" err="1" smtClean="0"/>
            <a:t>Evaluation</a:t>
          </a:r>
          <a:endParaRPr lang="en-US" dirty="0"/>
        </a:p>
      </dgm:t>
    </dgm:pt>
    <dgm:pt modelId="{3104DCA5-A5D8-4484-ABEF-E20B6A3C5ED7}" type="parTrans" cxnId="{B0ACC0B6-3C10-4D46-8380-55D48D4DDDD3}">
      <dgm:prSet/>
      <dgm:spPr/>
      <dgm:t>
        <a:bodyPr/>
        <a:lstStyle/>
        <a:p>
          <a:endParaRPr lang="en-US"/>
        </a:p>
      </dgm:t>
    </dgm:pt>
    <dgm:pt modelId="{13123927-4FE9-4A91-A1A8-4E477EC6DCCC}" type="sibTrans" cxnId="{B0ACC0B6-3C10-4D46-8380-55D48D4DDDD3}">
      <dgm:prSet/>
      <dgm:spPr>
        <a:ln w="28575"/>
      </dgm:spPr>
      <dgm:t>
        <a:bodyPr/>
        <a:lstStyle/>
        <a:p>
          <a:endParaRPr lang="en-US"/>
        </a:p>
      </dgm:t>
    </dgm:pt>
    <dgm:pt modelId="{8C2B618F-C2FE-4F6D-8056-20470ADA9CBB}" type="pres">
      <dgm:prSet presAssocID="{BE1A5C9D-1409-4EB8-A76B-0757F0CD0A2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F164244-9221-44A4-BAF9-663C918D1C1F}" type="pres">
      <dgm:prSet presAssocID="{F18D45A0-34F6-4026-B128-97ED29851F9E}" presName="node" presStyleLbl="node1" presStyleIdx="0" presStyleCnt="6" custScaleX="94272" custScaleY="6284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7D4B77E-C9D9-4236-9D19-C7B0663BCEDA}" type="pres">
      <dgm:prSet presAssocID="{F18D45A0-34F6-4026-B128-97ED29851F9E}" presName="spNode" presStyleCnt="0"/>
      <dgm:spPr/>
    </dgm:pt>
    <dgm:pt modelId="{1BF71636-3628-45B4-AE6D-7F20F52C911E}" type="pres">
      <dgm:prSet presAssocID="{C4DA198D-E269-4B98-BBB7-7BFC74C1233A}" presName="sibTrans" presStyleLbl="sibTrans1D1" presStyleIdx="0" presStyleCnt="6"/>
      <dgm:spPr/>
      <dgm:t>
        <a:bodyPr/>
        <a:lstStyle/>
        <a:p>
          <a:endParaRPr lang="en-US"/>
        </a:p>
      </dgm:t>
    </dgm:pt>
    <dgm:pt modelId="{47D510D0-5B10-44A5-8DB5-E466FEE2EF2C}" type="pres">
      <dgm:prSet presAssocID="{89807553-8F2A-40FE-9B71-1A45A458B524}" presName="node" presStyleLbl="node1" presStyleIdx="1" presStyleCnt="6" custScaleX="84541" custScaleY="436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6EF74F0-D1E0-4607-98E6-4897A6C88DA8}" type="pres">
      <dgm:prSet presAssocID="{89807553-8F2A-40FE-9B71-1A45A458B524}" presName="spNode" presStyleCnt="0"/>
      <dgm:spPr/>
    </dgm:pt>
    <dgm:pt modelId="{E05B3E5D-BE30-49E7-BDAC-23CC722181A1}" type="pres">
      <dgm:prSet presAssocID="{D66ED2B4-1EF3-4E71-8A58-91D00D2A6912}" presName="sibTrans" presStyleLbl="sibTrans1D1" presStyleIdx="1" presStyleCnt="6"/>
      <dgm:spPr/>
      <dgm:t>
        <a:bodyPr/>
        <a:lstStyle/>
        <a:p>
          <a:endParaRPr lang="en-US"/>
        </a:p>
      </dgm:t>
    </dgm:pt>
    <dgm:pt modelId="{22D8A9C4-37F9-4F3E-BAE9-826B73AF2EAA}" type="pres">
      <dgm:prSet presAssocID="{7537F3C3-9005-4B01-B61F-E5B12D0B06A7}" presName="node" presStyleLbl="node1" presStyleIdx="2" presStyleCnt="6" custScaleX="84541" custScaleY="5223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0A2D37A-7429-4CF3-8390-B469F4A2C4C7}" type="pres">
      <dgm:prSet presAssocID="{7537F3C3-9005-4B01-B61F-E5B12D0B06A7}" presName="spNode" presStyleCnt="0"/>
      <dgm:spPr/>
    </dgm:pt>
    <dgm:pt modelId="{B70151E0-E5DE-4869-B924-417F56CC92DF}" type="pres">
      <dgm:prSet presAssocID="{198232B0-73AA-4943-8815-BCF3FC457F53}" presName="sibTrans" presStyleLbl="sibTrans1D1" presStyleIdx="2" presStyleCnt="6"/>
      <dgm:spPr/>
      <dgm:t>
        <a:bodyPr/>
        <a:lstStyle/>
        <a:p>
          <a:endParaRPr lang="en-US"/>
        </a:p>
      </dgm:t>
    </dgm:pt>
    <dgm:pt modelId="{F17E6D9E-5FBA-475B-A771-B9B563C7148A}" type="pres">
      <dgm:prSet presAssocID="{1B88A7FD-41DD-4850-92D5-5B66B815EE87}" presName="node" presStyleLbl="node1" presStyleIdx="3" presStyleCnt="6" custScaleX="99437" custScaleY="654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56F7405-E680-4A18-B7D3-BDE26BF1CA54}" type="pres">
      <dgm:prSet presAssocID="{1B88A7FD-41DD-4850-92D5-5B66B815EE87}" presName="spNode" presStyleCnt="0"/>
      <dgm:spPr/>
    </dgm:pt>
    <dgm:pt modelId="{F821FE24-2E8F-481F-9978-4EEEAC91072F}" type="pres">
      <dgm:prSet presAssocID="{0D54F112-6570-4FDF-A243-A5908B0A3DC8}" presName="sibTrans" presStyleLbl="sibTrans1D1" presStyleIdx="3" presStyleCnt="6"/>
      <dgm:spPr/>
      <dgm:t>
        <a:bodyPr/>
        <a:lstStyle/>
        <a:p>
          <a:endParaRPr lang="en-US"/>
        </a:p>
      </dgm:t>
    </dgm:pt>
    <dgm:pt modelId="{2DEDA665-1EDF-4729-A106-B46DC9D13CD5}" type="pres">
      <dgm:prSet presAssocID="{DB057C9B-2D2B-4273-95F2-29740BE5F1FB}" presName="node" presStyleLbl="node1" presStyleIdx="4" presStyleCnt="6" custScaleX="116904" custScaleY="476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ED2A65-7158-4DE4-A1E9-CA595E988713}" type="pres">
      <dgm:prSet presAssocID="{DB057C9B-2D2B-4273-95F2-29740BE5F1FB}" presName="spNode" presStyleCnt="0"/>
      <dgm:spPr/>
    </dgm:pt>
    <dgm:pt modelId="{8EBB3FDE-3C5A-408D-BD0C-4087E74112FC}" type="pres">
      <dgm:prSet presAssocID="{B4D4404D-6821-4B0D-BEA6-7EEFC6E03221}" presName="sibTrans" presStyleLbl="sibTrans1D1" presStyleIdx="4" presStyleCnt="6"/>
      <dgm:spPr/>
      <dgm:t>
        <a:bodyPr/>
        <a:lstStyle/>
        <a:p>
          <a:endParaRPr lang="en-US"/>
        </a:p>
      </dgm:t>
    </dgm:pt>
    <dgm:pt modelId="{D7A38AD7-242F-4BD7-9373-963932C86583}" type="pres">
      <dgm:prSet presAssocID="{A117818B-901E-46B8-92B1-68EB673077A2}" presName="node" presStyleLbl="node1" presStyleIdx="5" presStyleCnt="6" custScaleX="90400" custScaleY="6881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5A70A3-B040-4F28-9DC2-CD90950BB81D}" type="pres">
      <dgm:prSet presAssocID="{A117818B-901E-46B8-92B1-68EB673077A2}" presName="spNode" presStyleCnt="0"/>
      <dgm:spPr/>
    </dgm:pt>
    <dgm:pt modelId="{F69BEDC0-0257-4BE0-8C18-75A5BF7CF381}" type="pres">
      <dgm:prSet presAssocID="{13123927-4FE9-4A91-A1A8-4E477EC6DCCC}" presName="sibTrans" presStyleLbl="sibTrans1D1" presStyleIdx="5" presStyleCnt="6"/>
      <dgm:spPr/>
      <dgm:t>
        <a:bodyPr/>
        <a:lstStyle/>
        <a:p>
          <a:endParaRPr lang="en-US"/>
        </a:p>
      </dgm:t>
    </dgm:pt>
  </dgm:ptLst>
  <dgm:cxnLst>
    <dgm:cxn modelId="{413DFD07-2E86-4398-B22C-F014796D72DF}" type="presOf" srcId="{7537F3C3-9005-4B01-B61F-E5B12D0B06A7}" destId="{22D8A9C4-37F9-4F3E-BAE9-826B73AF2EAA}" srcOrd="0" destOrd="0" presId="urn:microsoft.com/office/officeart/2005/8/layout/cycle5"/>
    <dgm:cxn modelId="{C0112740-C177-49BC-80CB-F26B9943A10F}" type="presOf" srcId="{BE1A5C9D-1409-4EB8-A76B-0757F0CD0A22}" destId="{8C2B618F-C2FE-4F6D-8056-20470ADA9CBB}" srcOrd="0" destOrd="0" presId="urn:microsoft.com/office/officeart/2005/8/layout/cycle5"/>
    <dgm:cxn modelId="{91B48E03-0688-48DB-B87E-5FC95BCC0C4D}" type="presOf" srcId="{89807553-8F2A-40FE-9B71-1A45A458B524}" destId="{47D510D0-5B10-44A5-8DB5-E466FEE2EF2C}" srcOrd="0" destOrd="0" presId="urn:microsoft.com/office/officeart/2005/8/layout/cycle5"/>
    <dgm:cxn modelId="{BCE15B89-4A3D-41D2-85BA-0BF0972190FE}" type="presOf" srcId="{DB057C9B-2D2B-4273-95F2-29740BE5F1FB}" destId="{2DEDA665-1EDF-4729-A106-B46DC9D13CD5}" srcOrd="0" destOrd="0" presId="urn:microsoft.com/office/officeart/2005/8/layout/cycle5"/>
    <dgm:cxn modelId="{175E08C2-0A66-4553-89CB-52D817D405B4}" srcId="{BE1A5C9D-1409-4EB8-A76B-0757F0CD0A22}" destId="{1B88A7FD-41DD-4850-92D5-5B66B815EE87}" srcOrd="3" destOrd="0" parTransId="{3AD213AE-67A1-466E-8F06-64DCB375787D}" sibTransId="{0D54F112-6570-4FDF-A243-A5908B0A3DC8}"/>
    <dgm:cxn modelId="{4BDAD968-0887-4DA2-8B9B-1111ABCFCBA0}" type="presOf" srcId="{C4DA198D-E269-4B98-BBB7-7BFC74C1233A}" destId="{1BF71636-3628-45B4-AE6D-7F20F52C911E}" srcOrd="0" destOrd="0" presId="urn:microsoft.com/office/officeart/2005/8/layout/cycle5"/>
    <dgm:cxn modelId="{D20E869C-730A-40B9-8ECB-34C640D905DC}" type="presOf" srcId="{0D54F112-6570-4FDF-A243-A5908B0A3DC8}" destId="{F821FE24-2E8F-481F-9978-4EEEAC91072F}" srcOrd="0" destOrd="0" presId="urn:microsoft.com/office/officeart/2005/8/layout/cycle5"/>
    <dgm:cxn modelId="{D1AF9434-A14D-48C4-A03F-1A156A0A729A}" type="presOf" srcId="{D66ED2B4-1EF3-4E71-8A58-91D00D2A6912}" destId="{E05B3E5D-BE30-49E7-BDAC-23CC722181A1}" srcOrd="0" destOrd="0" presId="urn:microsoft.com/office/officeart/2005/8/layout/cycle5"/>
    <dgm:cxn modelId="{440AF6FB-D21E-4C79-8B88-57335D2B1563}" type="presOf" srcId="{A117818B-901E-46B8-92B1-68EB673077A2}" destId="{D7A38AD7-242F-4BD7-9373-963932C86583}" srcOrd="0" destOrd="0" presId="urn:microsoft.com/office/officeart/2005/8/layout/cycle5"/>
    <dgm:cxn modelId="{9505A957-5183-46E6-9474-E11DDFEC5C96}" type="presOf" srcId="{F18D45A0-34F6-4026-B128-97ED29851F9E}" destId="{EF164244-9221-44A4-BAF9-663C918D1C1F}" srcOrd="0" destOrd="0" presId="urn:microsoft.com/office/officeart/2005/8/layout/cycle5"/>
    <dgm:cxn modelId="{43BBA006-4016-4356-8323-8E21FBC07865}" type="presOf" srcId="{198232B0-73AA-4943-8815-BCF3FC457F53}" destId="{B70151E0-E5DE-4869-B924-417F56CC92DF}" srcOrd="0" destOrd="0" presId="urn:microsoft.com/office/officeart/2005/8/layout/cycle5"/>
    <dgm:cxn modelId="{A7BD2465-6FF7-464B-BDCD-DCC89FAF7EB8}" type="presOf" srcId="{1B88A7FD-41DD-4850-92D5-5B66B815EE87}" destId="{F17E6D9E-5FBA-475B-A771-B9B563C7148A}" srcOrd="0" destOrd="0" presId="urn:microsoft.com/office/officeart/2005/8/layout/cycle5"/>
    <dgm:cxn modelId="{7274D030-E5DE-47DB-95F3-FFBAF1E0BE5A}" srcId="{BE1A5C9D-1409-4EB8-A76B-0757F0CD0A22}" destId="{89807553-8F2A-40FE-9B71-1A45A458B524}" srcOrd="1" destOrd="0" parTransId="{214339D8-9AF5-4683-8415-E22F4D14C606}" sibTransId="{D66ED2B4-1EF3-4E71-8A58-91D00D2A6912}"/>
    <dgm:cxn modelId="{F1B390DC-EFA5-4999-89DF-F7EEB96A4C66}" srcId="{BE1A5C9D-1409-4EB8-A76B-0757F0CD0A22}" destId="{7537F3C3-9005-4B01-B61F-E5B12D0B06A7}" srcOrd="2" destOrd="0" parTransId="{90BDD732-BE6C-4DD5-9CE2-4184BB374B2F}" sibTransId="{198232B0-73AA-4943-8815-BCF3FC457F53}"/>
    <dgm:cxn modelId="{A22B6376-FA89-4041-94AD-C39182175A04}" type="presOf" srcId="{13123927-4FE9-4A91-A1A8-4E477EC6DCCC}" destId="{F69BEDC0-0257-4BE0-8C18-75A5BF7CF381}" srcOrd="0" destOrd="0" presId="urn:microsoft.com/office/officeart/2005/8/layout/cycle5"/>
    <dgm:cxn modelId="{3F1EEED1-5E54-4EE1-960B-515B5F0350FE}" srcId="{BE1A5C9D-1409-4EB8-A76B-0757F0CD0A22}" destId="{F18D45A0-34F6-4026-B128-97ED29851F9E}" srcOrd="0" destOrd="0" parTransId="{11DDD800-581D-4A23-9670-88E50CFE23E6}" sibTransId="{C4DA198D-E269-4B98-BBB7-7BFC74C1233A}"/>
    <dgm:cxn modelId="{0D26F7D6-11C9-4711-BE94-434B1E3AAEF5}" type="presOf" srcId="{B4D4404D-6821-4B0D-BEA6-7EEFC6E03221}" destId="{8EBB3FDE-3C5A-408D-BD0C-4087E74112FC}" srcOrd="0" destOrd="0" presId="urn:microsoft.com/office/officeart/2005/8/layout/cycle5"/>
    <dgm:cxn modelId="{B0ACC0B6-3C10-4D46-8380-55D48D4DDDD3}" srcId="{BE1A5C9D-1409-4EB8-A76B-0757F0CD0A22}" destId="{A117818B-901E-46B8-92B1-68EB673077A2}" srcOrd="5" destOrd="0" parTransId="{3104DCA5-A5D8-4484-ABEF-E20B6A3C5ED7}" sibTransId="{13123927-4FE9-4A91-A1A8-4E477EC6DCCC}"/>
    <dgm:cxn modelId="{181E55FD-C5DC-444D-90C0-F036E677EFAB}" srcId="{BE1A5C9D-1409-4EB8-A76B-0757F0CD0A22}" destId="{DB057C9B-2D2B-4273-95F2-29740BE5F1FB}" srcOrd="4" destOrd="0" parTransId="{FBFAC468-788B-4872-B4EF-695FB5571320}" sibTransId="{B4D4404D-6821-4B0D-BEA6-7EEFC6E03221}"/>
    <dgm:cxn modelId="{6764B2A1-D2EE-4DEB-B8A9-995514CB71DB}" type="presParOf" srcId="{8C2B618F-C2FE-4F6D-8056-20470ADA9CBB}" destId="{EF164244-9221-44A4-BAF9-663C918D1C1F}" srcOrd="0" destOrd="0" presId="urn:microsoft.com/office/officeart/2005/8/layout/cycle5"/>
    <dgm:cxn modelId="{E741B5CA-B105-4F92-B3A3-F69159A618B7}" type="presParOf" srcId="{8C2B618F-C2FE-4F6D-8056-20470ADA9CBB}" destId="{67D4B77E-C9D9-4236-9D19-C7B0663BCEDA}" srcOrd="1" destOrd="0" presId="urn:microsoft.com/office/officeart/2005/8/layout/cycle5"/>
    <dgm:cxn modelId="{8AAF078C-02C5-43A7-B242-154E50AEFFB5}" type="presParOf" srcId="{8C2B618F-C2FE-4F6D-8056-20470ADA9CBB}" destId="{1BF71636-3628-45B4-AE6D-7F20F52C911E}" srcOrd="2" destOrd="0" presId="urn:microsoft.com/office/officeart/2005/8/layout/cycle5"/>
    <dgm:cxn modelId="{55E5C738-64D9-47C2-B6DE-43F6C71DB42A}" type="presParOf" srcId="{8C2B618F-C2FE-4F6D-8056-20470ADA9CBB}" destId="{47D510D0-5B10-44A5-8DB5-E466FEE2EF2C}" srcOrd="3" destOrd="0" presId="urn:microsoft.com/office/officeart/2005/8/layout/cycle5"/>
    <dgm:cxn modelId="{362C88C9-CD5B-4AD8-A7A7-9FF00C0E26C0}" type="presParOf" srcId="{8C2B618F-C2FE-4F6D-8056-20470ADA9CBB}" destId="{F6EF74F0-D1E0-4607-98E6-4897A6C88DA8}" srcOrd="4" destOrd="0" presId="urn:microsoft.com/office/officeart/2005/8/layout/cycle5"/>
    <dgm:cxn modelId="{CD0366D1-D17D-42D4-97D6-6AD1C2128910}" type="presParOf" srcId="{8C2B618F-C2FE-4F6D-8056-20470ADA9CBB}" destId="{E05B3E5D-BE30-49E7-BDAC-23CC722181A1}" srcOrd="5" destOrd="0" presId="urn:microsoft.com/office/officeart/2005/8/layout/cycle5"/>
    <dgm:cxn modelId="{5994A6EF-556C-4731-AF0F-DE5041A13978}" type="presParOf" srcId="{8C2B618F-C2FE-4F6D-8056-20470ADA9CBB}" destId="{22D8A9C4-37F9-4F3E-BAE9-826B73AF2EAA}" srcOrd="6" destOrd="0" presId="urn:microsoft.com/office/officeart/2005/8/layout/cycle5"/>
    <dgm:cxn modelId="{98518D52-5C1A-4A7A-B41F-8BD71ABDBFE8}" type="presParOf" srcId="{8C2B618F-C2FE-4F6D-8056-20470ADA9CBB}" destId="{80A2D37A-7429-4CF3-8390-B469F4A2C4C7}" srcOrd="7" destOrd="0" presId="urn:microsoft.com/office/officeart/2005/8/layout/cycle5"/>
    <dgm:cxn modelId="{153A9468-EA03-4D84-A8D0-83DBDA4FD173}" type="presParOf" srcId="{8C2B618F-C2FE-4F6D-8056-20470ADA9CBB}" destId="{B70151E0-E5DE-4869-B924-417F56CC92DF}" srcOrd="8" destOrd="0" presId="urn:microsoft.com/office/officeart/2005/8/layout/cycle5"/>
    <dgm:cxn modelId="{F4622E2D-5893-44D7-BB0B-31D200476D99}" type="presParOf" srcId="{8C2B618F-C2FE-4F6D-8056-20470ADA9CBB}" destId="{F17E6D9E-5FBA-475B-A771-B9B563C7148A}" srcOrd="9" destOrd="0" presId="urn:microsoft.com/office/officeart/2005/8/layout/cycle5"/>
    <dgm:cxn modelId="{FEA2D0A8-FE34-4FC6-9A60-395D684DC564}" type="presParOf" srcId="{8C2B618F-C2FE-4F6D-8056-20470ADA9CBB}" destId="{E56F7405-E680-4A18-B7D3-BDE26BF1CA54}" srcOrd="10" destOrd="0" presId="urn:microsoft.com/office/officeart/2005/8/layout/cycle5"/>
    <dgm:cxn modelId="{32F4D27E-647A-41CB-B0EA-63AEB1A5E8B2}" type="presParOf" srcId="{8C2B618F-C2FE-4F6D-8056-20470ADA9CBB}" destId="{F821FE24-2E8F-481F-9978-4EEEAC91072F}" srcOrd="11" destOrd="0" presId="urn:microsoft.com/office/officeart/2005/8/layout/cycle5"/>
    <dgm:cxn modelId="{1E667D31-9B87-4940-A151-1E4B5C5D0721}" type="presParOf" srcId="{8C2B618F-C2FE-4F6D-8056-20470ADA9CBB}" destId="{2DEDA665-1EDF-4729-A106-B46DC9D13CD5}" srcOrd="12" destOrd="0" presId="urn:microsoft.com/office/officeart/2005/8/layout/cycle5"/>
    <dgm:cxn modelId="{A8D34C1A-3033-461B-BBE2-25E5FB7803F4}" type="presParOf" srcId="{8C2B618F-C2FE-4F6D-8056-20470ADA9CBB}" destId="{ADED2A65-7158-4DE4-A1E9-CA595E988713}" srcOrd="13" destOrd="0" presId="urn:microsoft.com/office/officeart/2005/8/layout/cycle5"/>
    <dgm:cxn modelId="{C2C318C4-C12C-42FD-822E-E5DC290DB551}" type="presParOf" srcId="{8C2B618F-C2FE-4F6D-8056-20470ADA9CBB}" destId="{8EBB3FDE-3C5A-408D-BD0C-4087E74112FC}" srcOrd="14" destOrd="0" presId="urn:microsoft.com/office/officeart/2005/8/layout/cycle5"/>
    <dgm:cxn modelId="{727D17F5-9C75-4223-9F74-CF7FE107A414}" type="presParOf" srcId="{8C2B618F-C2FE-4F6D-8056-20470ADA9CBB}" destId="{D7A38AD7-242F-4BD7-9373-963932C86583}" srcOrd="15" destOrd="0" presId="urn:microsoft.com/office/officeart/2005/8/layout/cycle5"/>
    <dgm:cxn modelId="{8A53DF3B-66BB-424A-AAC4-AD1ADDCBCE53}" type="presParOf" srcId="{8C2B618F-C2FE-4F6D-8056-20470ADA9CBB}" destId="{2C5A70A3-B040-4F28-9DC2-CD90950BB81D}" srcOrd="16" destOrd="0" presId="urn:microsoft.com/office/officeart/2005/8/layout/cycle5"/>
    <dgm:cxn modelId="{968A57E5-020C-4CD3-A9C2-19CA65B3B03C}" type="presParOf" srcId="{8C2B618F-C2FE-4F6D-8056-20470ADA9CBB}" destId="{F69BEDC0-0257-4BE0-8C18-75A5BF7CF381}" srcOrd="17" destOrd="0" presId="urn:microsoft.com/office/officeart/2005/8/layout/cycle5"/>
  </dgm:cxnLst>
  <dgm:bg/>
  <dgm:whole>
    <a:ln w="28575"/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164244-9221-44A4-BAF9-663C918D1C1F}">
      <dsp:nvSpPr>
        <dsp:cNvPr id="0" name=""/>
        <dsp:cNvSpPr/>
      </dsp:nvSpPr>
      <dsp:spPr>
        <a:xfrm>
          <a:off x="779078" y="158266"/>
          <a:ext cx="510703" cy="221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Diagnosis/</a:t>
          </a:r>
          <a:r>
            <a:rPr lang="en-US" sz="500" kern="1200" dirty="0" err="1" smtClean="0"/>
            <a:t>Problems</a:t>
          </a:r>
          <a:endParaRPr lang="en-US" sz="500" kern="1200" dirty="0"/>
        </a:p>
      </dsp:txBody>
      <dsp:txXfrm>
        <a:off x="789880" y="169068"/>
        <a:ext cx="489099" cy="199676"/>
      </dsp:txXfrm>
    </dsp:sp>
    <dsp:sp modelId="{1BF71636-3628-45B4-AE6D-7F20F52C911E}">
      <dsp:nvSpPr>
        <dsp:cNvPr id="0" name=""/>
        <dsp:cNvSpPr/>
      </dsp:nvSpPr>
      <dsp:spPr>
        <a:xfrm>
          <a:off x="203924" y="268906"/>
          <a:ext cx="1661011" cy="1661011"/>
        </a:xfrm>
        <a:custGeom>
          <a:avLst/>
          <a:gdLst/>
          <a:ahLst/>
          <a:cxnLst/>
          <a:rect l="0" t="0" r="0" b="0"/>
          <a:pathLst>
            <a:path>
              <a:moveTo>
                <a:pt x="1180748" y="77465"/>
              </a:moveTo>
              <a:arcTo wR="830505" hR="830505" stAng="17696605" swAng="1301296"/>
            </a:path>
          </a:pathLst>
        </a:custGeom>
        <a:noFill/>
        <a:ln w="28575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D510D0-5B10-44A5-8DB5-E466FEE2EF2C}">
      <dsp:nvSpPr>
        <dsp:cNvPr id="0" name=""/>
        <dsp:cNvSpPr/>
      </dsp:nvSpPr>
      <dsp:spPr>
        <a:xfrm>
          <a:off x="1524675" y="607374"/>
          <a:ext cx="457987" cy="15356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Therapeutic Goals</a:t>
          </a:r>
          <a:endParaRPr lang="en-US" sz="500" kern="1200" dirty="0"/>
        </a:p>
      </dsp:txBody>
      <dsp:txXfrm>
        <a:off x="1532172" y="614871"/>
        <a:ext cx="442993" cy="138575"/>
      </dsp:txXfrm>
    </dsp:sp>
    <dsp:sp modelId="{E05B3E5D-BE30-49E7-BDAC-23CC722181A1}">
      <dsp:nvSpPr>
        <dsp:cNvPr id="0" name=""/>
        <dsp:cNvSpPr/>
      </dsp:nvSpPr>
      <dsp:spPr>
        <a:xfrm>
          <a:off x="203924" y="268906"/>
          <a:ext cx="1661011" cy="1661011"/>
        </a:xfrm>
        <a:custGeom>
          <a:avLst/>
          <a:gdLst/>
          <a:ahLst/>
          <a:cxnLst/>
          <a:rect l="0" t="0" r="0" b="0"/>
          <a:pathLst>
            <a:path>
              <a:moveTo>
                <a:pt x="1633014" y="616684"/>
              </a:moveTo>
              <a:arcTo wR="830505" hR="830505" stAng="20704838" swAng="1721838"/>
            </a:path>
          </a:pathLst>
        </a:custGeom>
        <a:noFill/>
        <a:ln w="28575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8A9C4-37F9-4F3E-BAE9-826B73AF2EAA}">
      <dsp:nvSpPr>
        <dsp:cNvPr id="0" name=""/>
        <dsp:cNvSpPr/>
      </dsp:nvSpPr>
      <dsp:spPr>
        <a:xfrm>
          <a:off x="1524675" y="1422705"/>
          <a:ext cx="457987" cy="18391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err="1" smtClean="0"/>
            <a:t>Preferenced-Therapy</a:t>
          </a:r>
          <a:endParaRPr lang="en-US" sz="500" kern="1200" dirty="0"/>
        </a:p>
      </dsp:txBody>
      <dsp:txXfrm>
        <a:off x="1533653" y="1431683"/>
        <a:ext cx="440031" cy="165963"/>
      </dsp:txXfrm>
    </dsp:sp>
    <dsp:sp modelId="{B70151E0-E5DE-4869-B924-417F56CC92DF}">
      <dsp:nvSpPr>
        <dsp:cNvPr id="0" name=""/>
        <dsp:cNvSpPr/>
      </dsp:nvSpPr>
      <dsp:spPr>
        <a:xfrm>
          <a:off x="203924" y="268906"/>
          <a:ext cx="1661011" cy="1661011"/>
        </a:xfrm>
        <a:custGeom>
          <a:avLst/>
          <a:gdLst/>
          <a:ahLst/>
          <a:cxnLst/>
          <a:rect l="0" t="0" r="0" b="0"/>
          <a:pathLst>
            <a:path>
              <a:moveTo>
                <a:pt x="1425555" y="1409863"/>
              </a:moveTo>
              <a:arcTo wR="830505" hR="830505" stAng="2654068" swAng="1214961"/>
            </a:path>
          </a:pathLst>
        </a:custGeom>
        <a:noFill/>
        <a:ln w="28575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7E6D9E-5FBA-475B-A771-B9B563C7148A}">
      <dsp:nvSpPr>
        <dsp:cNvPr id="0" name=""/>
        <dsp:cNvSpPr/>
      </dsp:nvSpPr>
      <dsp:spPr>
        <a:xfrm>
          <a:off x="765088" y="1814652"/>
          <a:ext cx="538684" cy="23053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Information &amp; </a:t>
          </a:r>
          <a:r>
            <a:rPr lang="en-US" sz="500" kern="1200" dirty="0" err="1" smtClean="0"/>
            <a:t>Education</a:t>
          </a:r>
          <a:endParaRPr lang="en-US" sz="500" kern="1200" dirty="0"/>
        </a:p>
      </dsp:txBody>
      <dsp:txXfrm>
        <a:off x="776342" y="1825906"/>
        <a:ext cx="516176" cy="208022"/>
      </dsp:txXfrm>
    </dsp:sp>
    <dsp:sp modelId="{F821FE24-2E8F-481F-9978-4EEEAC91072F}">
      <dsp:nvSpPr>
        <dsp:cNvPr id="0" name=""/>
        <dsp:cNvSpPr/>
      </dsp:nvSpPr>
      <dsp:spPr>
        <a:xfrm>
          <a:off x="203924" y="268906"/>
          <a:ext cx="1661011" cy="1661011"/>
        </a:xfrm>
        <a:custGeom>
          <a:avLst/>
          <a:gdLst/>
          <a:ahLst/>
          <a:cxnLst/>
          <a:rect l="0" t="0" r="0" b="0"/>
          <a:pathLst>
            <a:path>
              <a:moveTo>
                <a:pt x="471011" y="1579173"/>
              </a:moveTo>
              <a:arcTo wR="830505" hR="830505" stAng="6938957" swAng="1240719"/>
            </a:path>
          </a:pathLst>
        </a:custGeom>
        <a:noFill/>
        <a:ln w="28575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DA665-1EDF-4729-A106-B46DC9D13CD5}">
      <dsp:nvSpPr>
        <dsp:cNvPr id="0" name=""/>
        <dsp:cNvSpPr/>
      </dsp:nvSpPr>
      <dsp:spPr>
        <a:xfrm>
          <a:off x="-1463" y="1430725"/>
          <a:ext cx="633309" cy="1678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err="1" smtClean="0"/>
            <a:t>Implementation of Therapy</a:t>
          </a:r>
          <a:endParaRPr lang="en-US" sz="500" kern="1200" dirty="0"/>
        </a:p>
      </dsp:txBody>
      <dsp:txXfrm>
        <a:off x="6732" y="1438920"/>
        <a:ext cx="616919" cy="151490"/>
      </dsp:txXfrm>
    </dsp:sp>
    <dsp:sp modelId="{8EBB3FDE-3C5A-408D-BD0C-4087E74112FC}">
      <dsp:nvSpPr>
        <dsp:cNvPr id="0" name=""/>
        <dsp:cNvSpPr/>
      </dsp:nvSpPr>
      <dsp:spPr>
        <a:xfrm>
          <a:off x="203924" y="268906"/>
          <a:ext cx="1661011" cy="1661011"/>
        </a:xfrm>
        <a:custGeom>
          <a:avLst/>
          <a:gdLst/>
          <a:ahLst/>
          <a:cxnLst/>
          <a:rect l="0" t="0" r="0" b="0"/>
          <a:pathLst>
            <a:path>
              <a:moveTo>
                <a:pt x="27848" y="1043767"/>
              </a:moveTo>
              <a:arcTo wR="830505" hR="830505" stAng="9907235" swAng="1619224"/>
            </a:path>
          </a:pathLst>
        </a:custGeom>
        <a:noFill/>
        <a:ln w="28575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A38AD7-242F-4BD7-9373-963932C86583}">
      <dsp:nvSpPr>
        <dsp:cNvPr id="0" name=""/>
        <dsp:cNvSpPr/>
      </dsp:nvSpPr>
      <dsp:spPr>
        <a:xfrm>
          <a:off x="70327" y="563004"/>
          <a:ext cx="489727" cy="2423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 smtClean="0"/>
            <a:t>Therapy Monitoring &amp; </a:t>
          </a:r>
          <a:r>
            <a:rPr lang="en-US" sz="500" kern="1200" dirty="0" err="1" smtClean="0"/>
            <a:t>Evaluation</a:t>
          </a:r>
          <a:endParaRPr lang="en-US" sz="500" kern="1200" dirty="0"/>
        </a:p>
      </dsp:txBody>
      <dsp:txXfrm>
        <a:off x="82156" y="574833"/>
        <a:ext cx="466069" cy="218651"/>
      </dsp:txXfrm>
    </dsp:sp>
    <dsp:sp modelId="{F69BEDC0-0257-4BE0-8C18-75A5BF7CF381}">
      <dsp:nvSpPr>
        <dsp:cNvPr id="0" name=""/>
        <dsp:cNvSpPr/>
      </dsp:nvSpPr>
      <dsp:spPr>
        <a:xfrm>
          <a:off x="203924" y="268906"/>
          <a:ext cx="1661011" cy="1661011"/>
        </a:xfrm>
        <a:custGeom>
          <a:avLst/>
          <a:gdLst/>
          <a:ahLst/>
          <a:cxnLst/>
          <a:rect l="0" t="0" r="0" b="0"/>
          <a:pathLst>
            <a:path>
              <a:moveTo>
                <a:pt x="259057" y="227855"/>
              </a:moveTo>
              <a:arcTo wR="830505" hR="830505" stAng="13591337" swAng="1156836"/>
            </a:path>
          </a:pathLst>
        </a:custGeom>
        <a:noFill/>
        <a:ln w="28575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255</Words>
  <Characters>1581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creator>gillard</dc:creator>
  <cp:lastModifiedBy>Abraham Simatupang</cp:lastModifiedBy>
  <cp:revision>4</cp:revision>
  <cp:lastPrinted>2013-06-13T05:15:00Z</cp:lastPrinted>
  <dcterms:created xsi:type="dcterms:W3CDTF">2025-09-15T04:36:00Z</dcterms:created>
  <dcterms:modified xsi:type="dcterms:W3CDTF">2025-09-15T12:24:00Z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KSOProductBuildVer">
    <vt:lpwstr>1033-12.2.0.21931</vt:lpwstr>
  </property>
  <property fmtid="{D5CDD505-2E9C-101B-9397-08002B2CF9AE}" pid="5" name="ICV">
    <vt:lpwstr>4F3DD51C36884FAE912E6421861BEC88_13</vt:lpwstr>
  </property>
  <property fmtid="{D5CDD505-2E9C-101B-9397-08002B2CF9AE}" pid="6" name="GrammarlyDocumentId">
    <vt:lpwstr>3edc779a-0e62-42d5-9384-c3cbe59151a7</vt:lpwstr>
  </property>
</Properties>
</file>