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6F1B9" w14:textId="38BBD4A3" w:rsidR="00C315D2" w:rsidRPr="00C315D2" w:rsidRDefault="00507BF7" w:rsidP="5E2C5F31">
      <w:pPr>
        <w:spacing w:after="0" w:line="240" w:lineRule="auto"/>
        <w:rPr>
          <w:rFonts w:ascii="Arial" w:eastAsia="Calibri" w:hAnsi="Arial" w:cs="Calibri"/>
          <w:b/>
          <w:bCs/>
          <w:kern w:val="0"/>
          <w:lang w:val="en-US"/>
          <w14:ligatures w14:val="none"/>
        </w:rPr>
      </w:pPr>
      <w:r w:rsidRPr="00507BF7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Commercially Successful Antibody-Drug Conjugates for Cancer Treatment</w:t>
      </w:r>
    </w:p>
    <w:p w14:paraId="79141BD9" w14:textId="420EF37E" w:rsidR="00C315D2" w:rsidRPr="00C315D2" w:rsidRDefault="00507BF7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7B0777"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>Sung Min Kim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C9486D" w:rsidRPr="00C9486D">
        <w:rPr>
          <w:rFonts w:ascii="Arial" w:eastAsia="맑은 고딕" w:hAnsi="Arial" w:cs="Calibri"/>
          <w:b/>
          <w:kern w:val="0"/>
          <w:sz w:val="20"/>
          <w:szCs w:val="20"/>
          <w:u w:val="single"/>
          <w:lang w:eastAsia="ko-KR"/>
          <w14:ligatures w14:val="none"/>
        </w:rPr>
        <w:t>Jin Woo Park</w:t>
      </w:r>
      <w:r w:rsidR="00AD6B91" w:rsidRPr="00AD6B91">
        <w:rPr>
          <w:rFonts w:ascii="Arial" w:eastAsia="맑은 고딕" w:hAnsi="Arial" w:cs="Calibri" w:hint="eastAsia"/>
          <w:b/>
          <w:kern w:val="0"/>
          <w:sz w:val="20"/>
          <w:szCs w:val="20"/>
          <w:lang w:eastAsia="ko-KR"/>
          <w14:ligatures w14:val="none"/>
        </w:rPr>
        <w:t>,</w:t>
      </w:r>
      <w:r w:rsidR="00AD6B91"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 xml:space="preserve"> </w:t>
      </w:r>
      <w:r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>Sang Woo Kim,</w:t>
      </w:r>
      <w:r w:rsidR="007B0777"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 xml:space="preserve"> </w:t>
      </w:r>
      <w:r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>Kwan Hyung Cho.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</w:p>
    <w:p w14:paraId="137D4547" w14:textId="010CDA88" w:rsidR="00C315D2" w:rsidRPr="00C315D2" w:rsidRDefault="00507BF7" w:rsidP="4FE71DF4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507BF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Department of Pharmacy, Inje University, </w:t>
      </w:r>
      <w:proofErr w:type="spellStart"/>
      <w:r w:rsidRPr="00507BF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Gimhae</w:t>
      </w:r>
      <w:proofErr w:type="spellEnd"/>
      <w:r w:rsidRPr="00507BF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proofErr w:type="spellStart"/>
      <w:r w:rsidRPr="00507BF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Gyeongsangnam</w:t>
      </w:r>
      <w:proofErr w:type="spellEnd"/>
      <w:r w:rsidRPr="00507BF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-do, Republic of Korea.</w:t>
      </w:r>
    </w:p>
    <w:p w14:paraId="2DD37039" w14:textId="65283BF1" w:rsidR="00C315D2" w:rsidRPr="00C315D2" w:rsidRDefault="00C315D2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</w:p>
    <w:p w14:paraId="2385039D" w14:textId="58679F24" w:rsidR="00C315D2" w:rsidRPr="00162076" w:rsidRDefault="00B8473A" w:rsidP="00C315D2">
      <w:pPr>
        <w:spacing w:after="0" w:line="240" w:lineRule="auto"/>
        <w:jc w:val="both"/>
        <w:rPr>
          <w:rFonts w:ascii="Arial" w:eastAsia="맑은 고딕" w:hAnsi="Arial" w:cs="Calibri"/>
          <w:bCs/>
          <w:kern w:val="0"/>
          <w:sz w:val="20"/>
          <w:szCs w:val="20"/>
          <w:lang w:val="en-US" w:eastAsia="ko-KR"/>
          <w14:ligatures w14:val="none"/>
        </w:rPr>
      </w:pPr>
      <w:r w:rsidRPr="00162076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Background and aims</w:t>
      </w:r>
      <w:r w:rsidR="00C315D2" w:rsidRPr="00162076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="00C315D2" w:rsidRPr="0016207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C716AC" w:rsidRPr="00162076">
        <w:rPr>
          <w:rFonts w:ascii="Arial" w:eastAsia="Calibri" w:hAnsi="Arial" w:cs="Calibri"/>
          <w:bCs/>
          <w:color w:val="000000" w:themeColor="text1"/>
          <w:kern w:val="0"/>
          <w:sz w:val="20"/>
          <w:szCs w:val="20"/>
          <w14:ligatures w14:val="none"/>
        </w:rPr>
        <w:t xml:space="preserve">The </w:t>
      </w:r>
      <w:r w:rsidR="008B08FB" w:rsidRPr="00162076">
        <w:rPr>
          <w:rFonts w:ascii="Arial" w:eastAsia="맑은 고딕" w:hAnsi="Arial" w:cs="Calibri" w:hint="eastAsia"/>
          <w:bCs/>
          <w:color w:val="000000" w:themeColor="text1"/>
          <w:kern w:val="0"/>
          <w:sz w:val="20"/>
          <w:szCs w:val="20"/>
          <w:lang w:eastAsia="ko-KR"/>
          <w14:ligatures w14:val="none"/>
        </w:rPr>
        <w:t xml:space="preserve">increasing </w:t>
      </w:r>
      <w:r w:rsidR="00C716AC" w:rsidRPr="00162076">
        <w:rPr>
          <w:rFonts w:ascii="Arial" w:eastAsia="Calibri" w:hAnsi="Arial" w:cs="Calibri"/>
          <w:bCs/>
          <w:color w:val="000000" w:themeColor="text1"/>
          <w:kern w:val="0"/>
          <w:sz w:val="20"/>
          <w:szCs w:val="20"/>
          <w14:ligatures w14:val="none"/>
        </w:rPr>
        <w:t>incidence of cancer</w:t>
      </w:r>
      <w:r w:rsidR="00D00269" w:rsidRPr="00162076">
        <w:rPr>
          <w:rFonts w:ascii="Arial" w:eastAsia="맑은 고딕" w:hAnsi="Arial" w:cs="Calibri" w:hint="eastAsia"/>
          <w:bCs/>
          <w:color w:val="000000" w:themeColor="text1"/>
          <w:kern w:val="0"/>
          <w:sz w:val="20"/>
          <w:szCs w:val="20"/>
          <w:lang w:eastAsia="ko-KR"/>
          <w14:ligatures w14:val="none"/>
        </w:rPr>
        <w:t>s</w:t>
      </w:r>
      <w:r w:rsidR="00C716AC" w:rsidRPr="00162076">
        <w:rPr>
          <w:rFonts w:ascii="Arial" w:eastAsia="Calibri" w:hAnsi="Arial" w:cs="Calibri"/>
          <w:bCs/>
          <w:color w:val="000000" w:themeColor="text1"/>
          <w:kern w:val="0"/>
          <w:sz w:val="20"/>
          <w:szCs w:val="20"/>
          <w14:ligatures w14:val="none"/>
        </w:rPr>
        <w:t xml:space="preserve">, including </w:t>
      </w:r>
      <w:r w:rsidR="00C716AC" w:rsidRPr="0016207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breast cancer, </w:t>
      </w:r>
      <w:r w:rsidR="00D00269" w:rsidRPr="0016207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and the emergence of resistance to current therapies highlight the need for novel treatment strategies.</w:t>
      </w:r>
      <w:r w:rsidR="00FE6274" w:rsidRPr="00162076">
        <w:t xml:space="preserve"> </w:t>
      </w:r>
      <w:r w:rsidR="00FE6274" w:rsidRPr="0016207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Antibody-drug conjugates (ADCs) are a promising class of targeted cancer therapies that combine the specificity of monoclonal antibodies with the </w:t>
      </w:r>
      <w:r w:rsidR="00FE6274" w:rsidRPr="00162076"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>efficacy</w:t>
      </w:r>
      <w:r w:rsidR="00FE6274" w:rsidRPr="0016207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of cytotoxic agents.</w:t>
      </w:r>
      <w:r w:rsidR="00CB43CC" w:rsidRPr="00162076"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 xml:space="preserve"> </w:t>
      </w:r>
      <w:r w:rsidR="00CB43CC" w:rsidRPr="00162076">
        <w:rPr>
          <w:rFonts w:ascii="Arial" w:eastAsia="맑은 고딕" w:hAnsi="Arial" w:cs="Calibri"/>
          <w:bCs/>
          <w:kern w:val="0"/>
          <w:sz w:val="20"/>
          <w:szCs w:val="20"/>
          <w:lang w:eastAsia="ko-KR"/>
          <w14:ligatures w14:val="none"/>
        </w:rPr>
        <w:t>Currently, 15 ADCs have been approved worldwide, with breast cancer being the most common indication.</w:t>
      </w:r>
      <w:r w:rsidR="00CB43CC" w:rsidRPr="00162076"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 xml:space="preserve"> </w:t>
      </w:r>
      <w:r w:rsidR="00CB43CC" w:rsidRPr="00162076">
        <w:rPr>
          <w:rFonts w:ascii="Arial" w:eastAsia="맑은 고딕" w:hAnsi="Arial" w:cs="Calibri"/>
          <w:bCs/>
          <w:kern w:val="0"/>
          <w:sz w:val="20"/>
          <w:szCs w:val="20"/>
          <w:lang w:eastAsia="ko-KR"/>
          <w14:ligatures w14:val="none"/>
        </w:rPr>
        <w:t xml:space="preserve">This study aims to </w:t>
      </w:r>
      <w:proofErr w:type="spellStart"/>
      <w:r w:rsidR="00CB43CC" w:rsidRPr="00162076">
        <w:rPr>
          <w:rFonts w:ascii="Arial" w:eastAsia="맑은 고딕" w:hAnsi="Arial" w:cs="Calibri"/>
          <w:bCs/>
          <w:kern w:val="0"/>
          <w:sz w:val="20"/>
          <w:szCs w:val="20"/>
          <w:lang w:eastAsia="ko-KR"/>
          <w14:ligatures w14:val="none"/>
        </w:rPr>
        <w:t>analyze</w:t>
      </w:r>
      <w:proofErr w:type="spellEnd"/>
      <w:r w:rsidR="00CB43CC" w:rsidRPr="00162076">
        <w:rPr>
          <w:rFonts w:ascii="Arial" w:eastAsia="맑은 고딕" w:hAnsi="Arial" w:cs="Calibri"/>
          <w:bCs/>
          <w:kern w:val="0"/>
          <w:sz w:val="20"/>
          <w:szCs w:val="20"/>
          <w:lang w:eastAsia="ko-KR"/>
          <w14:ligatures w14:val="none"/>
        </w:rPr>
        <w:t xml:space="preserve"> commercially successful ADCs.</w:t>
      </w:r>
    </w:p>
    <w:p w14:paraId="15D93483" w14:textId="77777777" w:rsidR="00C315D2" w:rsidRPr="00162076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48C0479A" w14:textId="1CA0776C" w:rsidR="00C315D2" w:rsidRPr="00162076" w:rsidRDefault="00C315D2" w:rsidP="00C315D2">
      <w:pPr>
        <w:spacing w:after="0" w:line="240" w:lineRule="auto"/>
        <w:jc w:val="both"/>
        <w:rPr>
          <w:rFonts w:ascii="Arial" w:eastAsia="맑은 고딕" w:hAnsi="Arial" w:cs="Calibri"/>
          <w:bCs/>
          <w:color w:val="000000" w:themeColor="text1"/>
          <w:kern w:val="0"/>
          <w:sz w:val="20"/>
          <w:szCs w:val="20"/>
          <w:lang w:eastAsia="ko-KR"/>
          <w14:ligatures w14:val="none"/>
        </w:rPr>
      </w:pPr>
      <w:r w:rsidRPr="00162076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Methods.</w:t>
      </w:r>
      <w:r w:rsidRPr="0016207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6F3146" w:rsidRPr="00162076"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>W</w:t>
      </w:r>
      <w:r w:rsidR="006F3146" w:rsidRPr="0016207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e examined ADCs targeting breast cancer, which account for approximately 60% of total ADC sales. Among them, three key ADCs</w:t>
      </w:r>
      <w:r w:rsidR="004358AC" w:rsidRPr="00162076"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>,</w:t>
      </w:r>
      <w:r w:rsidR="006F3146" w:rsidRPr="0016207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Kadcyla, </w:t>
      </w:r>
      <w:proofErr w:type="spellStart"/>
      <w:r w:rsidR="006F3146" w:rsidRPr="0016207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Enhertu</w:t>
      </w:r>
      <w:proofErr w:type="spellEnd"/>
      <w:r w:rsidR="006F3146" w:rsidRPr="0016207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and </w:t>
      </w:r>
      <w:proofErr w:type="spellStart"/>
      <w:r w:rsidR="006F3146" w:rsidRPr="0016207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Trodelvy</w:t>
      </w:r>
      <w:proofErr w:type="spellEnd"/>
      <w:r w:rsidR="006F3146" w:rsidRPr="0016207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were selected for analysis.</w:t>
      </w:r>
      <w:r w:rsidR="00480D34" w:rsidRPr="00162076">
        <w:rPr>
          <w:rFonts w:ascii="Arial" w:eastAsia="맑은 고딕" w:hAnsi="Arial" w:cs="Calibri" w:hint="eastAsia"/>
          <w:bCs/>
          <w:kern w:val="0"/>
          <w:sz w:val="20"/>
          <w:szCs w:val="20"/>
          <w:lang w:eastAsia="ko-KR"/>
          <w14:ligatures w14:val="none"/>
        </w:rPr>
        <w:t xml:space="preserve"> </w:t>
      </w:r>
    </w:p>
    <w:p w14:paraId="1387B9C3" w14:textId="77777777" w:rsidR="00C315D2" w:rsidRPr="00162076" w:rsidRDefault="00C315D2" w:rsidP="00C315D2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:lang w:val="en-GB"/>
          <w14:ligatures w14:val="none"/>
        </w:rPr>
      </w:pPr>
    </w:p>
    <w:p w14:paraId="58EE2702" w14:textId="7EA33845" w:rsidR="00C315D2" w:rsidRPr="00162076" w:rsidRDefault="00795378" w:rsidP="2021B9E9">
      <w:pPr>
        <w:spacing w:after="0" w:line="240" w:lineRule="auto"/>
        <w:jc w:val="both"/>
        <w:rPr>
          <w:rFonts w:ascii="Arial" w:eastAsia="맑은 고딕" w:hAnsi="Arial" w:cs="Calibri"/>
          <w:color w:val="000000" w:themeColor="text1"/>
          <w:kern w:val="0"/>
          <w:sz w:val="20"/>
          <w:szCs w:val="20"/>
          <w:lang w:val="en-US" w:eastAsia="ko-KR"/>
          <w14:ligatures w14:val="none"/>
        </w:rPr>
      </w:pPr>
      <w:r w:rsidRPr="00162076">
        <w:rPr>
          <w:rFonts w:ascii="Arial" w:eastAsia="Calibri" w:hAnsi="Arial" w:cs="Calibri"/>
          <w:b/>
          <w:bCs/>
          <w:color w:val="000000" w:themeColor="text1"/>
          <w:kern w:val="0"/>
          <w:sz w:val="20"/>
          <w:szCs w:val="20"/>
          <w14:ligatures w14:val="none"/>
        </w:rPr>
        <w:t>Results.</w:t>
      </w:r>
      <w:r w:rsidR="00C315D2" w:rsidRPr="00162076">
        <w:rPr>
          <w:rFonts w:ascii="Calibri" w:eastAsia="Calibri" w:hAnsi="Calibri" w:cs="Times New Roman"/>
          <w:color w:val="000000" w:themeColor="text1"/>
          <w:kern w:val="0"/>
          <w:lang w:val="en-GB"/>
          <w14:ligatures w14:val="none"/>
        </w:rPr>
        <w:t xml:space="preserve"> </w:t>
      </w:r>
      <w:r w:rsidR="00977704" w:rsidRPr="00162076">
        <w:rPr>
          <w:rFonts w:ascii="Arial" w:eastAsia="Calibri" w:hAnsi="Arial" w:cs="Calibri"/>
          <w:color w:val="000000" w:themeColor="text1"/>
          <w:kern w:val="0"/>
          <w:sz w:val="20"/>
          <w:szCs w:val="20"/>
          <w:lang w:val="en-US"/>
          <w14:ligatures w14:val="none"/>
        </w:rPr>
        <w:t>Kadcyla, approved in 2013, was initially the top-selling ADC but demonstrated efficacy only in patients with HER2-positive metastatic breast cancer (</w:t>
      </w:r>
      <w:proofErr w:type="spellStart"/>
      <w:r w:rsidR="00977704" w:rsidRPr="00162076">
        <w:rPr>
          <w:rFonts w:ascii="Arial" w:eastAsia="Calibri" w:hAnsi="Arial" w:cs="Calibri"/>
          <w:color w:val="000000" w:themeColor="text1"/>
          <w:kern w:val="0"/>
          <w:sz w:val="20"/>
          <w:szCs w:val="20"/>
          <w:lang w:val="en-US"/>
          <w14:ligatures w14:val="none"/>
        </w:rPr>
        <w:t>mBC</w:t>
      </w:r>
      <w:proofErr w:type="spellEnd"/>
      <w:r w:rsidR="00977704" w:rsidRPr="00162076">
        <w:rPr>
          <w:rFonts w:ascii="Arial" w:eastAsia="Calibri" w:hAnsi="Arial" w:cs="Calibri"/>
          <w:color w:val="000000" w:themeColor="text1"/>
          <w:kern w:val="0"/>
          <w:sz w:val="20"/>
          <w:szCs w:val="20"/>
          <w:lang w:val="en-US"/>
          <w14:ligatures w14:val="none"/>
        </w:rPr>
        <w:t>).</w:t>
      </w:r>
      <w:r w:rsidR="00C30637" w:rsidRPr="00162076">
        <w:rPr>
          <w:rFonts w:ascii="Arial" w:eastAsia="맑은 고딕" w:hAnsi="Arial" w:cs="Calibri" w:hint="eastAsia"/>
          <w:color w:val="000000" w:themeColor="text1"/>
          <w:kern w:val="0"/>
          <w:sz w:val="20"/>
          <w:szCs w:val="20"/>
          <w:lang w:val="en-US" w:eastAsia="ko-KR"/>
          <w14:ligatures w14:val="none"/>
        </w:rPr>
        <w:t xml:space="preserve"> </w:t>
      </w:r>
      <w:r w:rsidR="00C30637" w:rsidRPr="00162076">
        <w:rPr>
          <w:rFonts w:ascii="Arial" w:eastAsia="맑은 고딕" w:hAnsi="Arial" w:cs="Calibri"/>
          <w:bCs/>
          <w:color w:val="000000" w:themeColor="text1"/>
          <w:kern w:val="0"/>
          <w:sz w:val="20"/>
          <w:szCs w:val="20"/>
          <w:lang w:eastAsia="ko-KR"/>
          <w14:ligatures w14:val="none"/>
        </w:rPr>
        <w:t xml:space="preserve">To address this limitation, </w:t>
      </w:r>
      <w:proofErr w:type="spellStart"/>
      <w:r w:rsidR="00C30637" w:rsidRPr="00162076">
        <w:rPr>
          <w:rFonts w:ascii="Arial" w:eastAsia="맑은 고딕" w:hAnsi="Arial" w:cs="Calibri"/>
          <w:bCs/>
          <w:color w:val="000000" w:themeColor="text1"/>
          <w:kern w:val="0"/>
          <w:sz w:val="20"/>
          <w:szCs w:val="20"/>
          <w:lang w:eastAsia="ko-KR"/>
          <w14:ligatures w14:val="none"/>
        </w:rPr>
        <w:t>Enhertu</w:t>
      </w:r>
      <w:proofErr w:type="spellEnd"/>
      <w:r w:rsidR="00C30637" w:rsidRPr="00162076">
        <w:rPr>
          <w:rFonts w:ascii="Arial" w:eastAsia="맑은 고딕" w:hAnsi="Arial" w:cs="Calibri"/>
          <w:bCs/>
          <w:color w:val="000000" w:themeColor="text1"/>
          <w:kern w:val="0"/>
          <w:sz w:val="20"/>
          <w:szCs w:val="20"/>
          <w:lang w:eastAsia="ko-KR"/>
          <w14:ligatures w14:val="none"/>
        </w:rPr>
        <w:t xml:space="preserve"> (approved in 2019) and </w:t>
      </w:r>
      <w:proofErr w:type="spellStart"/>
      <w:r w:rsidR="00C30637" w:rsidRPr="00162076">
        <w:rPr>
          <w:rFonts w:ascii="Arial" w:eastAsia="맑은 고딕" w:hAnsi="Arial" w:cs="Calibri"/>
          <w:bCs/>
          <w:color w:val="000000" w:themeColor="text1"/>
          <w:kern w:val="0"/>
          <w:sz w:val="20"/>
          <w:szCs w:val="20"/>
          <w:lang w:eastAsia="ko-KR"/>
          <w14:ligatures w14:val="none"/>
        </w:rPr>
        <w:t>Trodelvy</w:t>
      </w:r>
      <w:proofErr w:type="spellEnd"/>
      <w:r w:rsidR="00C30637" w:rsidRPr="00162076">
        <w:rPr>
          <w:rFonts w:ascii="Arial" w:eastAsia="맑은 고딕" w:hAnsi="Arial" w:cs="Calibri"/>
          <w:bCs/>
          <w:color w:val="000000" w:themeColor="text1"/>
          <w:kern w:val="0"/>
          <w:sz w:val="20"/>
          <w:szCs w:val="20"/>
          <w:lang w:eastAsia="ko-KR"/>
          <w14:ligatures w14:val="none"/>
        </w:rPr>
        <w:t xml:space="preserve"> (approved in 2020) were developed. </w:t>
      </w:r>
      <w:proofErr w:type="spellStart"/>
      <w:r w:rsidR="00C30637" w:rsidRPr="00162076">
        <w:rPr>
          <w:rFonts w:ascii="Arial" w:eastAsia="맑은 고딕" w:hAnsi="Arial" w:cs="Calibri"/>
          <w:bCs/>
          <w:color w:val="000000" w:themeColor="text1"/>
          <w:kern w:val="0"/>
          <w:sz w:val="20"/>
          <w:szCs w:val="20"/>
          <w:lang w:eastAsia="ko-KR"/>
          <w14:ligatures w14:val="none"/>
        </w:rPr>
        <w:t>Enhertu</w:t>
      </w:r>
      <w:proofErr w:type="spellEnd"/>
      <w:r w:rsidR="00C30637" w:rsidRPr="00162076">
        <w:rPr>
          <w:rFonts w:ascii="Arial" w:eastAsia="맑은 고딕" w:hAnsi="Arial" w:cs="Calibri"/>
          <w:bCs/>
          <w:color w:val="000000" w:themeColor="text1"/>
          <w:kern w:val="0"/>
          <w:sz w:val="20"/>
          <w:szCs w:val="20"/>
          <w:lang w:eastAsia="ko-KR"/>
          <w14:ligatures w14:val="none"/>
        </w:rPr>
        <w:t xml:space="preserve"> demonstrated efficacy in both HER2-positive and HER2-low patients, thereby expanding the eligible patient population. </w:t>
      </w:r>
      <w:proofErr w:type="spellStart"/>
      <w:r w:rsidR="00C30637" w:rsidRPr="00162076">
        <w:rPr>
          <w:rFonts w:ascii="Arial" w:eastAsia="맑은 고딕" w:hAnsi="Arial" w:cs="Calibri"/>
          <w:bCs/>
          <w:color w:val="000000" w:themeColor="text1"/>
          <w:kern w:val="0"/>
          <w:sz w:val="20"/>
          <w:szCs w:val="20"/>
          <w:lang w:eastAsia="ko-KR"/>
          <w14:ligatures w14:val="none"/>
        </w:rPr>
        <w:t>Trodelvy</w:t>
      </w:r>
      <w:proofErr w:type="spellEnd"/>
      <w:r w:rsidR="00C30637" w:rsidRPr="00162076">
        <w:rPr>
          <w:rFonts w:ascii="Arial" w:eastAsia="맑은 고딕" w:hAnsi="Arial" w:cs="Calibri"/>
          <w:bCs/>
          <w:color w:val="000000" w:themeColor="text1"/>
          <w:kern w:val="0"/>
          <w:sz w:val="20"/>
          <w:szCs w:val="20"/>
          <w:lang w:eastAsia="ko-KR"/>
          <w14:ligatures w14:val="none"/>
        </w:rPr>
        <w:t xml:space="preserve"> </w:t>
      </w:r>
      <w:r w:rsidR="00C30637" w:rsidRPr="00162076">
        <w:rPr>
          <w:rFonts w:ascii="Arial" w:eastAsia="맑은 고딕" w:hAnsi="Arial" w:cs="Calibri" w:hint="eastAsia"/>
          <w:bCs/>
          <w:color w:val="000000" w:themeColor="text1"/>
          <w:kern w:val="0"/>
          <w:sz w:val="20"/>
          <w:szCs w:val="20"/>
          <w:lang w:eastAsia="ko-KR"/>
          <w14:ligatures w14:val="none"/>
        </w:rPr>
        <w:t>has shown</w:t>
      </w:r>
      <w:r w:rsidR="00C30637" w:rsidRPr="00162076">
        <w:rPr>
          <w:rFonts w:ascii="Arial" w:eastAsia="맑은 고딕" w:hAnsi="Arial" w:cs="Calibri"/>
          <w:bCs/>
          <w:color w:val="000000" w:themeColor="text1"/>
          <w:kern w:val="0"/>
          <w:sz w:val="20"/>
          <w:szCs w:val="20"/>
          <w:lang w:eastAsia="ko-KR"/>
          <w14:ligatures w14:val="none"/>
        </w:rPr>
        <w:t xml:space="preserve"> effective in HER2-negative cases, including triple-negative breast cancer (TNBC)</w:t>
      </w:r>
      <w:r w:rsidR="00C30637" w:rsidRPr="00162076">
        <w:rPr>
          <w:rFonts w:ascii="Arial" w:eastAsia="맑은 고딕" w:hAnsi="Arial" w:cs="Calibri" w:hint="eastAsia"/>
          <w:bCs/>
          <w:color w:val="000000" w:themeColor="text1"/>
          <w:kern w:val="0"/>
          <w:sz w:val="20"/>
          <w:szCs w:val="20"/>
          <w:lang w:eastAsia="ko-KR"/>
          <w14:ligatures w14:val="none"/>
        </w:rPr>
        <w:t>,</w:t>
      </w:r>
      <w:r w:rsidR="00C30637" w:rsidRPr="00162076">
        <w:rPr>
          <w:rFonts w:ascii="Arial" w:eastAsia="맑은 고딕" w:hAnsi="Arial" w:cs="Calibri"/>
          <w:bCs/>
          <w:color w:val="000000" w:themeColor="text1"/>
          <w:kern w:val="0"/>
          <w:sz w:val="20"/>
          <w:szCs w:val="20"/>
          <w:lang w:eastAsia="ko-KR"/>
          <w14:ligatures w14:val="none"/>
        </w:rPr>
        <w:t xml:space="preserve"> HR-positive</w:t>
      </w:r>
      <w:r w:rsidR="00C30637" w:rsidRPr="00162076">
        <w:rPr>
          <w:rFonts w:ascii="Arial" w:eastAsia="맑은 고딕" w:hAnsi="Arial" w:cs="Calibri" w:hint="eastAsia"/>
          <w:bCs/>
          <w:color w:val="000000" w:themeColor="text1"/>
          <w:kern w:val="0"/>
          <w:sz w:val="20"/>
          <w:szCs w:val="20"/>
          <w:lang w:eastAsia="ko-KR"/>
          <w14:ligatures w14:val="none"/>
        </w:rPr>
        <w:t xml:space="preserve"> and</w:t>
      </w:r>
      <w:r w:rsidR="00C30637" w:rsidRPr="00162076">
        <w:rPr>
          <w:rFonts w:ascii="Arial" w:eastAsia="맑은 고딕" w:hAnsi="Arial" w:cs="Calibri"/>
          <w:bCs/>
          <w:color w:val="000000" w:themeColor="text1"/>
          <w:kern w:val="0"/>
          <w:sz w:val="20"/>
          <w:szCs w:val="20"/>
          <w:lang w:eastAsia="ko-KR"/>
          <w14:ligatures w14:val="none"/>
        </w:rPr>
        <w:t xml:space="preserve"> HER2-negative subtypes.</w:t>
      </w:r>
      <w:r w:rsidR="00C30637" w:rsidRPr="00162076">
        <w:rPr>
          <w:color w:val="000000" w:themeColor="text1"/>
        </w:rPr>
        <w:t xml:space="preserve"> </w:t>
      </w:r>
      <w:r w:rsidR="00C30637" w:rsidRPr="00162076">
        <w:rPr>
          <w:rFonts w:ascii="Arial" w:eastAsia="맑은 고딕" w:hAnsi="Arial" w:cs="Calibri"/>
          <w:bCs/>
          <w:color w:val="000000" w:themeColor="text1"/>
          <w:kern w:val="0"/>
          <w:sz w:val="20"/>
          <w:szCs w:val="20"/>
          <w:lang w:eastAsia="ko-KR"/>
          <w14:ligatures w14:val="none"/>
        </w:rPr>
        <w:t>Among the three</w:t>
      </w:r>
      <w:r w:rsidR="00C30637" w:rsidRPr="00162076">
        <w:rPr>
          <w:rFonts w:ascii="Arial" w:eastAsia="맑은 고딕" w:hAnsi="Arial" w:cs="Calibri" w:hint="eastAsia"/>
          <w:bCs/>
          <w:color w:val="000000" w:themeColor="text1"/>
          <w:kern w:val="0"/>
          <w:sz w:val="20"/>
          <w:szCs w:val="20"/>
          <w:lang w:eastAsia="ko-KR"/>
          <w14:ligatures w14:val="none"/>
        </w:rPr>
        <w:t xml:space="preserve"> agents</w:t>
      </w:r>
      <w:r w:rsidR="00C30637" w:rsidRPr="00162076">
        <w:rPr>
          <w:rFonts w:ascii="Arial" w:eastAsia="맑은 고딕" w:hAnsi="Arial" w:cs="Calibri"/>
          <w:bCs/>
          <w:color w:val="000000" w:themeColor="text1"/>
          <w:kern w:val="0"/>
          <w:sz w:val="20"/>
          <w:szCs w:val="20"/>
          <w:lang w:eastAsia="ko-KR"/>
          <w14:ligatures w14:val="none"/>
        </w:rPr>
        <w:t xml:space="preserve">, </w:t>
      </w:r>
      <w:proofErr w:type="spellStart"/>
      <w:r w:rsidR="00C30637" w:rsidRPr="00162076">
        <w:rPr>
          <w:rFonts w:ascii="Arial" w:eastAsia="맑은 고딕" w:hAnsi="Arial" w:cs="Calibri"/>
          <w:bCs/>
          <w:color w:val="000000" w:themeColor="text1"/>
          <w:kern w:val="0"/>
          <w:sz w:val="20"/>
          <w:szCs w:val="20"/>
          <w:lang w:eastAsia="ko-KR"/>
          <w14:ligatures w14:val="none"/>
        </w:rPr>
        <w:t>Enhertu</w:t>
      </w:r>
      <w:proofErr w:type="spellEnd"/>
      <w:r w:rsidR="00C30637" w:rsidRPr="00162076">
        <w:rPr>
          <w:rFonts w:ascii="Arial" w:eastAsia="맑은 고딕" w:hAnsi="Arial" w:cs="Calibri"/>
          <w:bCs/>
          <w:color w:val="000000" w:themeColor="text1"/>
          <w:kern w:val="0"/>
          <w:sz w:val="20"/>
          <w:szCs w:val="20"/>
          <w:lang w:eastAsia="ko-KR"/>
          <w14:ligatures w14:val="none"/>
        </w:rPr>
        <w:t xml:space="preserve"> demonstrated </w:t>
      </w:r>
      <w:r w:rsidR="00C30637" w:rsidRPr="00162076">
        <w:rPr>
          <w:rFonts w:ascii="Arial" w:eastAsia="맑은 고딕" w:hAnsi="Arial" w:cs="Calibri" w:hint="eastAsia"/>
          <w:bCs/>
          <w:color w:val="000000" w:themeColor="text1"/>
          <w:kern w:val="0"/>
          <w:sz w:val="20"/>
          <w:szCs w:val="20"/>
          <w:lang w:eastAsia="ko-KR"/>
          <w14:ligatures w14:val="none"/>
        </w:rPr>
        <w:t>superior clinical</w:t>
      </w:r>
      <w:r w:rsidR="00C30637" w:rsidRPr="00162076">
        <w:rPr>
          <w:rFonts w:ascii="Arial" w:eastAsia="맑은 고딕" w:hAnsi="Arial" w:cs="Calibri"/>
          <w:bCs/>
          <w:color w:val="000000" w:themeColor="text1"/>
          <w:kern w:val="0"/>
          <w:sz w:val="20"/>
          <w:szCs w:val="20"/>
          <w:lang w:eastAsia="ko-KR"/>
          <w14:ligatures w14:val="none"/>
        </w:rPr>
        <w:t xml:space="preserve"> outcomes.</w:t>
      </w:r>
      <w:r w:rsidR="00C30637" w:rsidRPr="00162076">
        <w:rPr>
          <w:rFonts w:ascii="Arial" w:eastAsia="맑은 고딕" w:hAnsi="Arial" w:cs="Calibri" w:hint="eastAsia"/>
          <w:bCs/>
          <w:color w:val="000000" w:themeColor="text1"/>
          <w:kern w:val="0"/>
          <w:sz w:val="20"/>
          <w:szCs w:val="20"/>
          <w:lang w:eastAsia="ko-KR"/>
          <w14:ligatures w14:val="none"/>
        </w:rPr>
        <w:t xml:space="preserve"> </w:t>
      </w:r>
      <w:proofErr w:type="spellStart"/>
      <w:r w:rsidR="00C30637" w:rsidRPr="00162076">
        <w:rPr>
          <w:rFonts w:ascii="Arial" w:eastAsia="맑은 고딕" w:hAnsi="Arial" w:cs="Calibri"/>
          <w:bCs/>
          <w:color w:val="000000" w:themeColor="text1"/>
          <w:kern w:val="0"/>
          <w:sz w:val="20"/>
          <w:szCs w:val="20"/>
          <w:lang w:eastAsia="ko-KR"/>
          <w14:ligatures w14:val="none"/>
        </w:rPr>
        <w:t>Enhertu</w:t>
      </w:r>
      <w:proofErr w:type="spellEnd"/>
      <w:r w:rsidR="00C30637" w:rsidRPr="00162076">
        <w:rPr>
          <w:rFonts w:ascii="Arial" w:eastAsia="맑은 고딕" w:hAnsi="Arial" w:cs="Calibri"/>
          <w:bCs/>
          <w:color w:val="000000" w:themeColor="text1"/>
          <w:kern w:val="0"/>
          <w:sz w:val="20"/>
          <w:szCs w:val="20"/>
          <w:lang w:eastAsia="ko-KR"/>
          <w14:ligatures w14:val="none"/>
        </w:rPr>
        <w:t xml:space="preserve"> demonstrated a 3-fold increase in median progression-free survival (</w:t>
      </w:r>
      <w:proofErr w:type="spellStart"/>
      <w:r w:rsidR="00C30637" w:rsidRPr="00162076">
        <w:rPr>
          <w:rFonts w:ascii="Arial" w:eastAsia="맑은 고딕" w:hAnsi="Arial" w:cs="Calibri"/>
          <w:bCs/>
          <w:color w:val="000000" w:themeColor="text1"/>
          <w:kern w:val="0"/>
          <w:sz w:val="20"/>
          <w:szCs w:val="20"/>
          <w:lang w:eastAsia="ko-KR"/>
          <w14:ligatures w14:val="none"/>
        </w:rPr>
        <w:t>mPFS</w:t>
      </w:r>
      <w:proofErr w:type="spellEnd"/>
      <w:r w:rsidR="00C30637" w:rsidRPr="00162076">
        <w:rPr>
          <w:rFonts w:ascii="Arial" w:eastAsia="맑은 고딕" w:hAnsi="Arial" w:cs="Calibri"/>
          <w:bCs/>
          <w:color w:val="000000" w:themeColor="text1"/>
          <w:kern w:val="0"/>
          <w:sz w:val="20"/>
          <w:szCs w:val="20"/>
          <w:lang w:eastAsia="ko-KR"/>
          <w14:ligatures w14:val="none"/>
        </w:rPr>
        <w:t>), an improvement of approximately 7% in 24-month overall survival (OS), and a 50% higher overall response rate (ORR) compared to Kadcyla.</w:t>
      </w:r>
      <w:r w:rsidR="001D314D" w:rsidRPr="00162076">
        <w:rPr>
          <w:rFonts w:ascii="Arial" w:eastAsia="맑은 고딕" w:hAnsi="Arial" w:cs="Calibri" w:hint="eastAsia"/>
          <w:bCs/>
          <w:color w:val="000000" w:themeColor="text1"/>
          <w:kern w:val="0"/>
          <w:sz w:val="20"/>
          <w:szCs w:val="20"/>
          <w:lang w:eastAsia="ko-KR"/>
          <w14:ligatures w14:val="none"/>
        </w:rPr>
        <w:t xml:space="preserve"> </w:t>
      </w:r>
      <w:r w:rsidR="001D314D" w:rsidRPr="00162076">
        <w:rPr>
          <w:rFonts w:ascii="Arial" w:eastAsia="맑은 고딕" w:hAnsi="Arial" w:cs="Calibri"/>
          <w:bCs/>
          <w:color w:val="000000" w:themeColor="text1"/>
          <w:kern w:val="0"/>
          <w:sz w:val="20"/>
          <w:szCs w:val="20"/>
          <w:lang w:eastAsia="ko-KR"/>
          <w14:ligatures w14:val="none"/>
        </w:rPr>
        <w:t xml:space="preserve">In addition, approximately 21% of patients achieved a complete response (CR), indicating complete </w:t>
      </w:r>
      <w:proofErr w:type="spellStart"/>
      <w:r w:rsidR="001D314D" w:rsidRPr="00162076">
        <w:rPr>
          <w:rFonts w:ascii="Arial" w:eastAsia="맑은 고딕" w:hAnsi="Arial" w:cs="Calibri"/>
          <w:bCs/>
          <w:color w:val="000000" w:themeColor="text1"/>
          <w:kern w:val="0"/>
          <w:sz w:val="20"/>
          <w:szCs w:val="20"/>
          <w:lang w:eastAsia="ko-KR"/>
          <w14:ligatures w14:val="none"/>
        </w:rPr>
        <w:t>tumor</w:t>
      </w:r>
      <w:proofErr w:type="spellEnd"/>
      <w:r w:rsidR="001D314D" w:rsidRPr="00162076">
        <w:rPr>
          <w:rFonts w:ascii="Arial" w:eastAsia="맑은 고딕" w:hAnsi="Arial" w:cs="Calibri"/>
          <w:bCs/>
          <w:color w:val="000000" w:themeColor="text1"/>
          <w:kern w:val="0"/>
          <w:sz w:val="20"/>
          <w:szCs w:val="20"/>
          <w:lang w:eastAsia="ko-KR"/>
          <w14:ligatures w14:val="none"/>
        </w:rPr>
        <w:t xml:space="preserve"> disappearance in one out of five cases.</w:t>
      </w:r>
      <w:r w:rsidR="001D314D" w:rsidRPr="00162076">
        <w:rPr>
          <w:rFonts w:ascii="Arial" w:eastAsia="맑은 고딕" w:hAnsi="Arial" w:cs="Calibri" w:hint="eastAsia"/>
          <w:bCs/>
          <w:color w:val="000000" w:themeColor="text1"/>
          <w:kern w:val="0"/>
          <w:sz w:val="20"/>
          <w:szCs w:val="20"/>
          <w:lang w:eastAsia="ko-KR"/>
          <w14:ligatures w14:val="none"/>
        </w:rPr>
        <w:t xml:space="preserve"> </w:t>
      </w:r>
      <w:r w:rsidR="001D314D" w:rsidRPr="00162076">
        <w:rPr>
          <w:rFonts w:ascii="Arial" w:eastAsia="맑은 고딕" w:hAnsi="Arial" w:cs="Calibri"/>
          <w:bCs/>
          <w:color w:val="000000" w:themeColor="text1"/>
          <w:kern w:val="0"/>
          <w:sz w:val="20"/>
          <w:szCs w:val="20"/>
          <w:lang w:eastAsia="ko-KR"/>
          <w14:ligatures w14:val="none"/>
        </w:rPr>
        <w:t xml:space="preserve">Reflecting its demonstrated efficacy, </w:t>
      </w:r>
      <w:proofErr w:type="spellStart"/>
      <w:r w:rsidR="001D314D" w:rsidRPr="00162076">
        <w:rPr>
          <w:rFonts w:ascii="Arial" w:eastAsia="맑은 고딕" w:hAnsi="Arial" w:cs="Calibri"/>
          <w:bCs/>
          <w:color w:val="000000" w:themeColor="text1"/>
          <w:kern w:val="0"/>
          <w:sz w:val="20"/>
          <w:szCs w:val="20"/>
          <w:lang w:eastAsia="ko-KR"/>
          <w14:ligatures w14:val="none"/>
        </w:rPr>
        <w:t>Enhertu</w:t>
      </w:r>
      <w:proofErr w:type="spellEnd"/>
      <w:r w:rsidR="001D314D" w:rsidRPr="00162076">
        <w:rPr>
          <w:rFonts w:ascii="Arial" w:eastAsia="맑은 고딕" w:hAnsi="Arial" w:cs="Calibri"/>
          <w:bCs/>
          <w:color w:val="000000" w:themeColor="text1"/>
          <w:kern w:val="0"/>
          <w:sz w:val="20"/>
          <w:szCs w:val="20"/>
          <w:lang w:eastAsia="ko-KR"/>
          <w14:ligatures w14:val="none"/>
        </w:rPr>
        <w:t xml:space="preserve"> achieved global sales of $2.566 billion as of 2023, surpassing Kadcyla.</w:t>
      </w:r>
    </w:p>
    <w:p w14:paraId="37683296" w14:textId="77777777" w:rsidR="00C315D2" w:rsidRPr="00162076" w:rsidRDefault="00C315D2" w:rsidP="00C315D2">
      <w:pPr>
        <w:spacing w:after="0" w:line="240" w:lineRule="auto"/>
        <w:jc w:val="both"/>
        <w:rPr>
          <w:rFonts w:ascii="Arial" w:eastAsia="맑은 고딕" w:hAnsi="Arial" w:cs="Calibri"/>
          <w:b/>
          <w:kern w:val="0"/>
          <w:sz w:val="20"/>
          <w:szCs w:val="20"/>
          <w:lang w:eastAsia="ko-KR"/>
          <w14:ligatures w14:val="none"/>
        </w:rPr>
      </w:pPr>
    </w:p>
    <w:p w14:paraId="65E846CD" w14:textId="572C69CD" w:rsidR="00C315D2" w:rsidRPr="00162076" w:rsidRDefault="00B8473A" w:rsidP="00C315D2">
      <w:pPr>
        <w:spacing w:after="0" w:line="240" w:lineRule="auto"/>
        <w:jc w:val="both"/>
        <w:rPr>
          <w:rFonts w:ascii="Arial" w:eastAsia="맑은 고딕" w:hAnsi="Arial" w:cs="Calibri"/>
          <w:bCs/>
          <w:kern w:val="0"/>
          <w:sz w:val="20"/>
          <w:szCs w:val="20"/>
          <w:lang w:eastAsia="ko-KR"/>
          <w14:ligatures w14:val="none"/>
        </w:rPr>
      </w:pPr>
      <w:r w:rsidRPr="00162076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Conclusion/</w:t>
      </w:r>
      <w:r w:rsidR="00C315D2" w:rsidRPr="00162076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Discussion.</w:t>
      </w:r>
      <w:r w:rsidR="00C315D2" w:rsidRPr="0016207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F35F3D" w:rsidRPr="00162076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While ADCs represent a promising strategy for effective cancer treatment, several challenges remain, including optimizing ADC selection, broadening efficacy across tumor types, and overcoming resistance mechanisms.</w:t>
      </w:r>
      <w:r w:rsidR="00BA2C2E" w:rsidRPr="00162076">
        <w:t xml:space="preserve"> </w:t>
      </w:r>
      <w:r w:rsidR="00BA2C2E" w:rsidRPr="00162076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Continued research and clinical trials are required to achieve the therapeutic potential of ADCs in improving the safety and efficacy of cancer treatment.</w:t>
      </w:r>
    </w:p>
    <w:p w14:paraId="3B8253B8" w14:textId="77777777" w:rsidR="00F35F3D" w:rsidRPr="00162076" w:rsidRDefault="00F35F3D" w:rsidP="00C315D2">
      <w:pPr>
        <w:spacing w:after="0" w:line="240" w:lineRule="auto"/>
        <w:jc w:val="both"/>
        <w:rPr>
          <w:rFonts w:ascii="Arial" w:eastAsia="맑은 고딕" w:hAnsi="Arial" w:cs="Calibri"/>
          <w:bCs/>
          <w:kern w:val="0"/>
          <w:sz w:val="20"/>
          <w:szCs w:val="20"/>
          <w:lang w:eastAsia="ko-KR"/>
          <w14:ligatures w14:val="none"/>
        </w:rPr>
      </w:pPr>
    </w:p>
    <w:p w14:paraId="5478C944" w14:textId="3E13602B" w:rsidR="00F35F3D" w:rsidRPr="00162076" w:rsidRDefault="00F35F3D" w:rsidP="00C315D2">
      <w:pPr>
        <w:spacing w:after="0" w:line="240" w:lineRule="auto"/>
        <w:jc w:val="both"/>
        <w:rPr>
          <w:rFonts w:ascii="Arial" w:eastAsia="맑은 고딕" w:hAnsi="Arial" w:cs="Arial"/>
          <w:bCs/>
          <w:kern w:val="0"/>
          <w:sz w:val="20"/>
          <w:szCs w:val="20"/>
          <w:lang w:val="en-US" w:eastAsia="ko-KR"/>
          <w14:ligatures w14:val="none"/>
        </w:rPr>
      </w:pPr>
      <w:bookmarkStart w:id="0" w:name="_Hlk198901337"/>
      <w:r w:rsidRPr="00162076">
        <w:rPr>
          <w:rFonts w:ascii="Arial" w:eastAsia="Calibri" w:hAnsi="Arial" w:cs="Calibri"/>
          <w:b/>
          <w:kern w:val="0"/>
          <w:sz w:val="20"/>
          <w:szCs w:val="20"/>
          <w:lang w:val="en-US"/>
          <w14:ligatures w14:val="none"/>
        </w:rPr>
        <w:t>Acknowledgement</w:t>
      </w:r>
      <w:r w:rsidRPr="00162076">
        <w:rPr>
          <w:rFonts w:ascii="Arial" w:eastAsia="맑은 고딕" w:hAnsi="Arial" w:cs="Calibri"/>
          <w:b/>
          <w:kern w:val="0"/>
          <w:sz w:val="20"/>
          <w:szCs w:val="20"/>
          <w:lang w:val="en-US" w:eastAsia="ko-KR"/>
          <w14:ligatures w14:val="none"/>
        </w:rPr>
        <w:t>.</w:t>
      </w:r>
      <w:r w:rsidRPr="00162076">
        <w:rPr>
          <w:rFonts w:ascii="Arial" w:eastAsia="Calibri" w:hAnsi="Arial" w:cs="Calibri"/>
          <w:b/>
          <w:kern w:val="0"/>
          <w:sz w:val="20"/>
          <w:szCs w:val="20"/>
          <w:lang w:val="en-US"/>
          <w14:ligatures w14:val="none"/>
        </w:rPr>
        <w:t xml:space="preserve"> </w:t>
      </w:r>
      <w:r w:rsidRPr="00162076">
        <w:rPr>
          <w:rFonts w:ascii="Arial" w:eastAsia="맑은 고딕" w:hAnsi="Arial" w:cs="Arial"/>
          <w:bCs/>
          <w:color w:val="000000" w:themeColor="text1"/>
          <w:kern w:val="0"/>
          <w:sz w:val="20"/>
          <w:szCs w:val="20"/>
          <w:lang w:val="en-US" w:eastAsia="ko-KR"/>
          <w14:ligatures w14:val="none"/>
        </w:rPr>
        <w:t>This research was supported by the Basic Science Research Program through the National Research Foundation of Korea (NRF) funded by the Ministry of Science, ICT &amp; Future Planning (Grant number: NRF-2022R1A2C1003070).</w:t>
      </w:r>
      <w:bookmarkEnd w:id="0"/>
    </w:p>
    <w:p w14:paraId="1AF10CAD" w14:textId="77777777" w:rsidR="00C315D2" w:rsidRPr="00162076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2C801966" w14:textId="6B4806D1" w:rsidR="00C315D2" w:rsidRPr="00162076" w:rsidRDefault="00C315D2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162076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References:</w:t>
      </w:r>
      <w:r w:rsidRPr="0016207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</w:p>
    <w:p w14:paraId="495B1BA5" w14:textId="11F8560C" w:rsidR="00C315D2" w:rsidRPr="00162076" w:rsidRDefault="00C315D2" w:rsidP="00C315D2">
      <w:pPr>
        <w:spacing w:after="0" w:line="240" w:lineRule="auto"/>
        <w:jc w:val="both"/>
        <w:rPr>
          <w:rFonts w:ascii="Arial" w:eastAsia="맑은 고딕" w:hAnsi="Arial" w:cs="Calibri"/>
          <w:bCs/>
          <w:kern w:val="0"/>
          <w:sz w:val="20"/>
          <w:szCs w:val="20"/>
          <w:lang w:val="en-US" w:eastAsia="ko-KR"/>
          <w14:ligatures w14:val="none"/>
        </w:rPr>
      </w:pPr>
      <w:r w:rsidRPr="00162076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(1) </w:t>
      </w:r>
      <w:r w:rsidR="008C4BC1" w:rsidRPr="00162076">
        <w:rPr>
          <w:rFonts w:ascii="Arial" w:eastAsia="맑은 고딕" w:hAnsi="Arial" w:cs="Calibri" w:hint="eastAsia"/>
          <w:bCs/>
          <w:kern w:val="0"/>
          <w:sz w:val="20"/>
          <w:szCs w:val="20"/>
          <w:lang w:val="en-US" w:eastAsia="ko-KR"/>
          <w14:ligatures w14:val="none"/>
        </w:rPr>
        <w:t xml:space="preserve">Song, C. H. et al </w:t>
      </w:r>
      <w:r w:rsidRPr="00162076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(202</w:t>
      </w:r>
      <w:r w:rsidR="002E4EEF" w:rsidRPr="00162076">
        <w:rPr>
          <w:rFonts w:ascii="Arial" w:eastAsia="맑은 고딕" w:hAnsi="Arial" w:cs="Calibri" w:hint="eastAsia"/>
          <w:bCs/>
          <w:kern w:val="0"/>
          <w:sz w:val="20"/>
          <w:szCs w:val="20"/>
          <w:lang w:val="en-US" w:eastAsia="ko-KR"/>
          <w14:ligatures w14:val="none"/>
        </w:rPr>
        <w:t>3</w:t>
      </w:r>
      <w:r w:rsidRPr="00162076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) </w:t>
      </w:r>
      <w:r w:rsidR="002E4EEF" w:rsidRPr="00162076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Antibodies</w:t>
      </w:r>
      <w:r w:rsidR="002E4EEF" w:rsidRPr="00162076">
        <w:rPr>
          <w:rFonts w:ascii="Arial" w:eastAsia="맑은 고딕" w:hAnsi="Arial" w:cs="Calibri" w:hint="eastAsia"/>
          <w:bCs/>
          <w:kern w:val="0"/>
          <w:sz w:val="20"/>
          <w:szCs w:val="20"/>
          <w:lang w:val="en-US" w:eastAsia="ko-KR"/>
          <w14:ligatures w14:val="none"/>
        </w:rPr>
        <w:t xml:space="preserve"> 12(4)</w:t>
      </w:r>
      <w:r w:rsidRPr="00162076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:</w:t>
      </w:r>
      <w:r w:rsidR="002E4EEF" w:rsidRPr="00162076">
        <w:rPr>
          <w:rFonts w:ascii="Arial" w:eastAsia="맑은 고딕" w:hAnsi="Arial" w:cs="Calibri" w:hint="eastAsia"/>
          <w:bCs/>
          <w:kern w:val="0"/>
          <w:sz w:val="20"/>
          <w:szCs w:val="20"/>
          <w:lang w:val="en-US" w:eastAsia="ko-KR"/>
          <w14:ligatures w14:val="none"/>
        </w:rPr>
        <w:t>72</w:t>
      </w:r>
    </w:p>
    <w:p w14:paraId="7D6E388F" w14:textId="1ABDB2C6" w:rsidR="00113BB7" w:rsidRPr="009924EC" w:rsidRDefault="00C315D2" w:rsidP="00C315D2">
      <w:pPr>
        <w:jc w:val="both"/>
        <w:rPr>
          <w:rFonts w:ascii="Arial" w:eastAsia="맑은 고딕" w:hAnsi="Arial" w:cs="Calibri"/>
          <w:bCs/>
          <w:kern w:val="0"/>
          <w:sz w:val="20"/>
          <w:szCs w:val="20"/>
          <w:lang w:val="en-US" w:eastAsia="ko-KR"/>
          <w14:ligatures w14:val="none"/>
        </w:rPr>
      </w:pPr>
      <w:r w:rsidRPr="00162076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(2) </w:t>
      </w:r>
      <w:r w:rsidR="009924EC" w:rsidRPr="00162076">
        <w:rPr>
          <w:rFonts w:ascii="Arial" w:eastAsia="맑은 고딕" w:hAnsi="Arial" w:cs="Calibri" w:hint="eastAsia"/>
          <w:bCs/>
          <w:kern w:val="0"/>
          <w:sz w:val="20"/>
          <w:szCs w:val="20"/>
          <w:lang w:val="en-US" w:eastAsia="ko-KR"/>
          <w14:ligatures w14:val="none"/>
        </w:rPr>
        <w:t xml:space="preserve">Chen, Y. F. et al (2023) </w:t>
      </w:r>
      <w:r w:rsidR="009924EC" w:rsidRPr="00162076">
        <w:rPr>
          <w:rFonts w:ascii="Arial" w:eastAsia="맑은 고딕" w:hAnsi="Arial" w:cs="Calibri"/>
          <w:bCs/>
          <w:kern w:val="0"/>
          <w:sz w:val="20"/>
          <w:szCs w:val="20"/>
          <w:lang w:val="en-US" w:eastAsia="ko-KR"/>
          <w14:ligatures w14:val="none"/>
        </w:rPr>
        <w:t>Cancer Communications</w:t>
      </w:r>
      <w:r w:rsidR="009924EC" w:rsidRPr="00162076">
        <w:rPr>
          <w:rFonts w:ascii="Arial" w:eastAsia="맑은 고딕" w:hAnsi="Arial" w:cs="Calibri" w:hint="eastAsia"/>
          <w:bCs/>
          <w:kern w:val="0"/>
          <w:sz w:val="20"/>
          <w:szCs w:val="20"/>
          <w:lang w:val="en-US" w:eastAsia="ko-KR"/>
          <w14:ligatures w14:val="none"/>
        </w:rPr>
        <w:t xml:space="preserve"> 43(3):297-337</w:t>
      </w:r>
    </w:p>
    <w:sectPr w:rsidR="00113BB7" w:rsidRPr="009924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F6B1F" w14:textId="77777777" w:rsidR="00B61C01" w:rsidRDefault="00B61C01" w:rsidP="007B0777">
      <w:pPr>
        <w:spacing w:after="0" w:line="240" w:lineRule="auto"/>
      </w:pPr>
      <w:r>
        <w:separator/>
      </w:r>
    </w:p>
  </w:endnote>
  <w:endnote w:type="continuationSeparator" w:id="0">
    <w:p w14:paraId="1570C739" w14:textId="77777777" w:rsidR="00B61C01" w:rsidRDefault="00B61C01" w:rsidP="007B0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E1925" w14:textId="77777777" w:rsidR="00B61C01" w:rsidRDefault="00B61C01" w:rsidP="007B0777">
      <w:pPr>
        <w:spacing w:after="0" w:line="240" w:lineRule="auto"/>
      </w:pPr>
      <w:r>
        <w:separator/>
      </w:r>
    </w:p>
  </w:footnote>
  <w:footnote w:type="continuationSeparator" w:id="0">
    <w:p w14:paraId="2B0E24B8" w14:textId="77777777" w:rsidR="00B61C01" w:rsidRDefault="00B61C01" w:rsidP="007B0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697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5D2"/>
    <w:rsid w:val="00083E4E"/>
    <w:rsid w:val="00107368"/>
    <w:rsid w:val="00113BB7"/>
    <w:rsid w:val="00162076"/>
    <w:rsid w:val="001C70C1"/>
    <w:rsid w:val="001D314D"/>
    <w:rsid w:val="002017E6"/>
    <w:rsid w:val="0021770B"/>
    <w:rsid w:val="00294059"/>
    <w:rsid w:val="002A41F2"/>
    <w:rsid w:val="002E4EEF"/>
    <w:rsid w:val="003206E4"/>
    <w:rsid w:val="003A6D5C"/>
    <w:rsid w:val="004358AC"/>
    <w:rsid w:val="00480D34"/>
    <w:rsid w:val="00486DD1"/>
    <w:rsid w:val="004A51B6"/>
    <w:rsid w:val="00507BF7"/>
    <w:rsid w:val="00510CF8"/>
    <w:rsid w:val="00575A29"/>
    <w:rsid w:val="00601754"/>
    <w:rsid w:val="00682E85"/>
    <w:rsid w:val="006A34BE"/>
    <w:rsid w:val="006F3146"/>
    <w:rsid w:val="006F3F1C"/>
    <w:rsid w:val="007141F2"/>
    <w:rsid w:val="00753A9F"/>
    <w:rsid w:val="007561D8"/>
    <w:rsid w:val="00795378"/>
    <w:rsid w:val="00796206"/>
    <w:rsid w:val="007B0777"/>
    <w:rsid w:val="007C367E"/>
    <w:rsid w:val="008071C5"/>
    <w:rsid w:val="00846399"/>
    <w:rsid w:val="008B08FB"/>
    <w:rsid w:val="008C4BC1"/>
    <w:rsid w:val="00906D34"/>
    <w:rsid w:val="00933DC9"/>
    <w:rsid w:val="00936D4C"/>
    <w:rsid w:val="009523F9"/>
    <w:rsid w:val="00955A48"/>
    <w:rsid w:val="009650DF"/>
    <w:rsid w:val="00972E2A"/>
    <w:rsid w:val="00977704"/>
    <w:rsid w:val="009924EC"/>
    <w:rsid w:val="009B1CBB"/>
    <w:rsid w:val="00A0516D"/>
    <w:rsid w:val="00AD6B91"/>
    <w:rsid w:val="00B4721D"/>
    <w:rsid w:val="00B61C01"/>
    <w:rsid w:val="00B8473A"/>
    <w:rsid w:val="00BA2C2E"/>
    <w:rsid w:val="00C21815"/>
    <w:rsid w:val="00C30637"/>
    <w:rsid w:val="00C315D2"/>
    <w:rsid w:val="00C353D8"/>
    <w:rsid w:val="00C716AC"/>
    <w:rsid w:val="00C9486D"/>
    <w:rsid w:val="00CB43CC"/>
    <w:rsid w:val="00CF5A91"/>
    <w:rsid w:val="00D00269"/>
    <w:rsid w:val="00D02BB1"/>
    <w:rsid w:val="00D45A74"/>
    <w:rsid w:val="00D73BC3"/>
    <w:rsid w:val="00D7428F"/>
    <w:rsid w:val="00D92106"/>
    <w:rsid w:val="00E96B23"/>
    <w:rsid w:val="00EC3746"/>
    <w:rsid w:val="00F26050"/>
    <w:rsid w:val="00F35F3D"/>
    <w:rsid w:val="00F539FB"/>
    <w:rsid w:val="00F85528"/>
    <w:rsid w:val="00FE6274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9E18DD"/>
  <w15:chartTrackingRefBased/>
  <w15:docId w15:val="{68CD8C6C-48B5-45FC-AC27-B37918D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바탕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제목 2 Char"/>
    <w:basedOn w:val="a0"/>
    <w:link w:val="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제목 3 Char"/>
    <w:basedOn w:val="a0"/>
    <w:link w:val="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제목 5 Char"/>
    <w:basedOn w:val="a0"/>
    <w:link w:val="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6Char">
    <w:name w:val="제목 6 Char"/>
    <w:basedOn w:val="a0"/>
    <w:link w:val="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제목 7 Char"/>
    <w:basedOn w:val="a0"/>
    <w:link w:val="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8Char">
    <w:name w:val="제목 8 Char"/>
    <w:basedOn w:val="a0"/>
    <w:link w:val="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제목 9 Char"/>
    <w:basedOn w:val="a0"/>
    <w:link w:val="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C315D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315D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315D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C315D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315D2"/>
    <w:rPr>
      <w:b/>
      <w:bCs/>
      <w:smallCaps/>
      <w:color w:val="0F4761" w:themeColor="accent1" w:themeShade="BF"/>
      <w:spacing w:val="5"/>
    </w:rPr>
  </w:style>
  <w:style w:type="paragraph" w:styleId="aa">
    <w:name w:val="Balloon Text"/>
    <w:basedOn w:val="a"/>
    <w:link w:val="Char3"/>
    <w:uiPriority w:val="99"/>
    <w:semiHidden/>
    <w:unhideWhenUsed/>
    <w:rsid w:val="0016207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a"/>
    <w:uiPriority w:val="99"/>
    <w:semiHidden/>
    <w:rsid w:val="0016207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Char4"/>
    <w:uiPriority w:val="99"/>
    <w:unhideWhenUsed/>
    <w:rsid w:val="007B0777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머리글 Char"/>
    <w:basedOn w:val="a0"/>
    <w:link w:val="ab"/>
    <w:uiPriority w:val="99"/>
    <w:rsid w:val="007B0777"/>
  </w:style>
  <w:style w:type="paragraph" w:styleId="ac">
    <w:name w:val="footer"/>
    <w:basedOn w:val="a"/>
    <w:link w:val="Char5"/>
    <w:uiPriority w:val="99"/>
    <w:unhideWhenUsed/>
    <w:rsid w:val="007B0777"/>
    <w:pPr>
      <w:tabs>
        <w:tab w:val="center" w:pos="4513"/>
        <w:tab w:val="right" w:pos="9026"/>
      </w:tabs>
      <w:snapToGrid w:val="0"/>
    </w:pPr>
  </w:style>
  <w:style w:type="character" w:customStyle="1" w:styleId="Char5">
    <w:name w:val="바닥글 Char"/>
    <w:basedOn w:val="a0"/>
    <w:link w:val="ac"/>
    <w:uiPriority w:val="99"/>
    <w:rsid w:val="007B0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2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4A3A71-59EB-4D37-B60C-752E21A3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박진우</cp:lastModifiedBy>
  <cp:revision>5</cp:revision>
  <cp:lastPrinted>2025-05-28T01:20:00Z</cp:lastPrinted>
  <dcterms:created xsi:type="dcterms:W3CDTF">2025-05-27T11:21:00Z</dcterms:created>
  <dcterms:modified xsi:type="dcterms:W3CDTF">2025-05-28T01:27:00Z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  <property fmtid="{D5CDD505-2E9C-101B-9397-08002B2CF9AE}" pid="4" name="GrammarlyDocumentId">
    <vt:lpwstr>83d71087-a843-4cc4-bef1-fe1ff0006309</vt:lpwstr>
  </property>
</Properties>
</file>