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168BC" w14:textId="02E04224" w:rsidR="004321E6" w:rsidRPr="004321E6" w:rsidRDefault="004321E6" w:rsidP="004321E6">
      <w:pPr>
        <w:jc w:val="center"/>
        <w:rPr>
          <w:rFonts w:ascii="Calibri" w:hAnsi="Calibri" w:cs="Calibri"/>
          <w:b/>
          <w:sz w:val="28"/>
          <w:szCs w:val="28"/>
          <w:lang w:val="en-AU"/>
        </w:rPr>
      </w:pPr>
      <w:r w:rsidRPr="004321E6">
        <w:rPr>
          <w:rFonts w:ascii="Calibri" w:hAnsi="Calibri" w:cs="Calibri"/>
          <w:b/>
          <w:sz w:val="28"/>
          <w:szCs w:val="28"/>
          <w:lang w:val="en-AU"/>
        </w:rPr>
        <w:t xml:space="preserve">NanoZymes as an alternative antibacterial to </w:t>
      </w:r>
      <w:r w:rsidR="00D2319F">
        <w:rPr>
          <w:rFonts w:ascii="Calibri" w:hAnsi="Calibri" w:cs="Calibri"/>
          <w:b/>
          <w:sz w:val="28"/>
          <w:szCs w:val="28"/>
          <w:lang w:val="en-AU"/>
        </w:rPr>
        <w:t xml:space="preserve">conventional </w:t>
      </w:r>
      <w:bookmarkStart w:id="0" w:name="_GoBack"/>
      <w:bookmarkEnd w:id="0"/>
      <w:r w:rsidRPr="004321E6">
        <w:rPr>
          <w:rFonts w:ascii="Calibri" w:hAnsi="Calibri" w:cs="Calibri"/>
          <w:b/>
          <w:sz w:val="28"/>
          <w:szCs w:val="28"/>
          <w:lang w:val="en-AU"/>
        </w:rPr>
        <w:t>antibiotics</w:t>
      </w:r>
    </w:p>
    <w:p w14:paraId="57C45AC5" w14:textId="77777777" w:rsidR="00DF1C8E" w:rsidRDefault="00DF1C8E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31254A1D" w14:textId="274CCEDD" w:rsidR="004321E6" w:rsidRPr="00905A5D" w:rsidRDefault="004321E6" w:rsidP="004321E6">
      <w:pPr>
        <w:jc w:val="center"/>
        <w:rPr>
          <w:rFonts w:ascii="Calibri" w:hAnsi="Calibri" w:cs="Calibri"/>
          <w:i/>
          <w:lang w:val="en-AU"/>
        </w:rPr>
      </w:pPr>
      <w:proofErr w:type="spellStart"/>
      <w:r w:rsidRPr="00905A5D">
        <w:rPr>
          <w:rFonts w:ascii="Calibri" w:hAnsi="Calibri" w:cs="Calibri"/>
          <w:bCs/>
          <w:i/>
          <w:lang w:val="en-AU"/>
        </w:rPr>
        <w:t>Pyria</w:t>
      </w:r>
      <w:proofErr w:type="spellEnd"/>
      <w:r w:rsidRPr="00905A5D">
        <w:rPr>
          <w:rFonts w:ascii="Calibri" w:hAnsi="Calibri" w:cs="Calibri"/>
          <w:bCs/>
          <w:i/>
          <w:lang w:val="en-AU"/>
        </w:rPr>
        <w:t xml:space="preserve"> Rose Divina </w:t>
      </w:r>
      <w:proofErr w:type="spellStart"/>
      <w:r w:rsidRPr="00905A5D">
        <w:rPr>
          <w:rFonts w:ascii="Calibri" w:hAnsi="Calibri" w:cs="Calibri"/>
          <w:bCs/>
          <w:i/>
          <w:lang w:val="en-AU"/>
        </w:rPr>
        <w:t>Mariathomas</w:t>
      </w:r>
      <w:r w:rsidRPr="00905A5D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Pr="00905A5D">
        <w:rPr>
          <w:rFonts w:ascii="Calibri" w:hAnsi="Calibri" w:cs="Calibri"/>
          <w:bCs/>
          <w:i/>
          <w:lang w:val="en-AU"/>
        </w:rPr>
        <w:t xml:space="preserve">, Mandeep </w:t>
      </w:r>
      <w:proofErr w:type="spellStart"/>
      <w:r w:rsidRPr="00905A5D">
        <w:rPr>
          <w:rFonts w:ascii="Calibri" w:hAnsi="Calibri" w:cs="Calibri"/>
          <w:bCs/>
          <w:i/>
          <w:lang w:val="en-AU"/>
        </w:rPr>
        <w:t>Singh</w:t>
      </w:r>
      <w:r w:rsidRPr="00905A5D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Pr="00905A5D">
        <w:rPr>
          <w:rFonts w:ascii="Calibri" w:hAnsi="Calibri" w:cs="Calibri"/>
          <w:bCs/>
          <w:i/>
          <w:lang w:val="en-AU"/>
        </w:rPr>
        <w:t xml:space="preserve">, Rajesh </w:t>
      </w:r>
      <w:proofErr w:type="spellStart"/>
      <w:r w:rsidRPr="00905A5D">
        <w:rPr>
          <w:rFonts w:ascii="Calibri" w:hAnsi="Calibri" w:cs="Calibri"/>
          <w:bCs/>
          <w:i/>
          <w:lang w:val="en-AU"/>
        </w:rPr>
        <w:t>Ramanathan</w:t>
      </w:r>
      <w:r w:rsidRPr="00905A5D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 w:rsidRPr="00905A5D">
        <w:rPr>
          <w:rFonts w:ascii="Calibri" w:hAnsi="Calibri" w:cs="Calibri"/>
          <w:bCs/>
          <w:i/>
          <w:lang w:val="en-AU"/>
        </w:rPr>
        <w:t xml:space="preserve"> &amp; Vipul </w:t>
      </w:r>
      <w:proofErr w:type="spellStart"/>
      <w:r w:rsidRPr="00905A5D">
        <w:rPr>
          <w:rFonts w:ascii="Calibri" w:hAnsi="Calibri" w:cs="Calibri"/>
          <w:bCs/>
          <w:i/>
          <w:lang w:val="en-AU"/>
        </w:rPr>
        <w:t>Bansal</w:t>
      </w:r>
      <w:r w:rsidRPr="00905A5D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</w:p>
    <w:p w14:paraId="6BDDD779" w14:textId="4B8B9D03" w:rsidR="004321E6" w:rsidRPr="004321E6" w:rsidRDefault="005F19FF" w:rsidP="004321E6">
      <w:pPr>
        <w:jc w:val="center"/>
        <w:rPr>
          <w:rFonts w:ascii="Calibri" w:hAnsi="Calibri" w:cs="Calibri"/>
          <w:sz w:val="22"/>
          <w:szCs w:val="22"/>
        </w:rPr>
      </w:pPr>
      <w:r w:rsidRPr="00905A5D"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4321E6" w:rsidRPr="00905A5D">
        <w:rPr>
          <w:rFonts w:ascii="Calibri" w:hAnsi="Calibri" w:cs="Calibri"/>
          <w:sz w:val="22"/>
          <w:szCs w:val="22"/>
          <w:lang w:val="en-AU"/>
        </w:rPr>
        <w:t>N</w:t>
      </w:r>
      <w:proofErr w:type="spellStart"/>
      <w:r w:rsidR="004321E6" w:rsidRPr="00905A5D">
        <w:rPr>
          <w:rFonts w:ascii="Calibri" w:hAnsi="Calibri" w:cs="Calibri"/>
          <w:iCs/>
          <w:sz w:val="22"/>
          <w:szCs w:val="22"/>
        </w:rPr>
        <w:t>anoBiotechnology</w:t>
      </w:r>
      <w:proofErr w:type="spellEnd"/>
      <w:r w:rsidR="004321E6" w:rsidRPr="00905A5D">
        <w:rPr>
          <w:rFonts w:ascii="Calibri" w:hAnsi="Calibri" w:cs="Calibri"/>
          <w:iCs/>
          <w:sz w:val="22"/>
          <w:szCs w:val="22"/>
        </w:rPr>
        <w:t xml:space="preserve"> Research Laboratory, Sir Ian Potter NanoBioSensing, School of Science, RMIT University, Melbourne, VIC 3001,</w:t>
      </w:r>
      <w:r w:rsidR="004321E6" w:rsidRPr="004321E6">
        <w:rPr>
          <w:rFonts w:ascii="Calibri" w:hAnsi="Calibri" w:cs="Calibri"/>
          <w:i/>
          <w:iCs/>
          <w:sz w:val="22"/>
          <w:szCs w:val="22"/>
        </w:rPr>
        <w:t xml:space="preserve"> Australia   </w:t>
      </w:r>
    </w:p>
    <w:p w14:paraId="05E17889" w14:textId="46136B5C" w:rsidR="00711813" w:rsidRPr="006B3866" w:rsidRDefault="00D2319F" w:rsidP="00711813">
      <w:pPr>
        <w:pStyle w:val="Default"/>
        <w:jc w:val="both"/>
        <w:rPr>
          <w:color w:val="auto"/>
          <w:sz w:val="22"/>
          <w:szCs w:val="22"/>
          <w:lang w:val="en-AU"/>
        </w:rPr>
      </w:pPr>
      <w:r>
        <w:rPr>
          <w:noProof/>
        </w:rPr>
        <w:drawing>
          <wp:anchor distT="0" distB="0" distL="114300" distR="114300" simplePos="0" relativeHeight="251674112" behindDoc="1" locked="0" layoutInCell="1" allowOverlap="1" wp14:anchorId="7534FB5D" wp14:editId="10C7711D">
            <wp:simplePos x="0" y="0"/>
            <wp:positionH relativeFrom="margin">
              <wp:posOffset>3923014</wp:posOffset>
            </wp:positionH>
            <wp:positionV relativeFrom="paragraph">
              <wp:posOffset>152090</wp:posOffset>
            </wp:positionV>
            <wp:extent cx="1828800" cy="2496185"/>
            <wp:effectExtent l="0" t="0" r="0" b="0"/>
            <wp:wrapTight wrapText="bothSides">
              <wp:wrapPolygon edited="0">
                <wp:start x="0" y="0"/>
                <wp:lineTo x="0" y="21430"/>
                <wp:lineTo x="21375" y="21430"/>
                <wp:lineTo x="21375" y="0"/>
                <wp:lineTo x="0" y="0"/>
              </wp:wrapPolygon>
            </wp:wrapTight>
            <wp:docPr id="15368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F3B012DF-5742-4440-8013-E5E0339634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8" name="Picture 1">
                      <a:extLst>
                        <a:ext uri="{FF2B5EF4-FFF2-40B4-BE49-F238E27FC236}">
                          <a16:creationId xmlns:a16="http://schemas.microsoft.com/office/drawing/2014/main" id="{F3B012DF-5742-4440-8013-E5E0339634E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9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D9DF9C" w14:textId="53F63ECE" w:rsidR="00711813" w:rsidRPr="00C065BD" w:rsidRDefault="00C065BD" w:rsidP="003469D8">
      <w:pPr>
        <w:jc w:val="both"/>
        <w:rPr>
          <w:rFonts w:ascii="Calibri" w:hAnsi="Calibri" w:cs="Calibri"/>
          <w:b/>
          <w:lang w:val="en-AU"/>
        </w:rPr>
      </w:pPr>
      <w:r w:rsidRPr="00C065BD">
        <w:rPr>
          <w:rFonts w:ascii="Calibri" w:hAnsi="Calibri" w:cs="Calibri"/>
          <w:b/>
          <w:lang w:val="en-AU"/>
        </w:rPr>
        <w:t>Introduction</w:t>
      </w:r>
      <w:r w:rsidR="009B2641" w:rsidRPr="00C065BD">
        <w:rPr>
          <w:rFonts w:ascii="Calibri" w:hAnsi="Calibri" w:cs="Calibri"/>
          <w:b/>
          <w:bCs/>
          <w:lang w:val="en-AU"/>
        </w:rPr>
        <w:t xml:space="preserve"> </w:t>
      </w:r>
    </w:p>
    <w:p w14:paraId="04F7D01B" w14:textId="78C7F369" w:rsidR="004C0531" w:rsidRPr="003469D8" w:rsidRDefault="004C0531" w:rsidP="003469D8">
      <w:pPr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 w:rsidRPr="004C0531">
        <w:rPr>
          <w:rFonts w:ascii="Calibri" w:hAnsi="Calibri" w:cs="Calibri"/>
          <w:sz w:val="22"/>
          <w:szCs w:val="22"/>
        </w:rPr>
        <w:t xml:space="preserve">Antimicrobial resistance (AMR) is </w:t>
      </w:r>
      <w:r w:rsidR="00D2319F">
        <w:rPr>
          <w:rFonts w:ascii="Calibri" w:hAnsi="Calibri" w:cs="Calibri"/>
          <w:sz w:val="22"/>
          <w:szCs w:val="22"/>
        </w:rPr>
        <w:t>a growing concern across the globe</w:t>
      </w:r>
      <w:r w:rsidRPr="004C0531">
        <w:rPr>
          <w:rFonts w:ascii="Calibri" w:hAnsi="Calibri" w:cs="Calibri"/>
          <w:sz w:val="22"/>
          <w:szCs w:val="22"/>
        </w:rPr>
        <w:t>.</w:t>
      </w:r>
      <w:r w:rsidR="00CB1DB3">
        <w:rPr>
          <w:rFonts w:ascii="Calibri" w:hAnsi="Calibri" w:cs="Calibri"/>
          <w:sz w:val="22"/>
          <w:szCs w:val="22"/>
        </w:rPr>
        <w:t xml:space="preserve"> </w:t>
      </w:r>
      <w:r w:rsidRPr="004C0531">
        <w:rPr>
          <w:rFonts w:ascii="Calibri" w:hAnsi="Calibri" w:cs="Calibri"/>
          <w:sz w:val="22"/>
          <w:szCs w:val="22"/>
          <w:lang w:val="en-AU"/>
        </w:rPr>
        <w:t>Each year, antibiotic res</w:t>
      </w:r>
      <w:r>
        <w:rPr>
          <w:rFonts w:ascii="Calibri" w:hAnsi="Calibri" w:cs="Calibri"/>
          <w:sz w:val="22"/>
          <w:szCs w:val="22"/>
          <w:lang w:val="en-AU"/>
        </w:rPr>
        <w:t xml:space="preserve">istant microbes cause at least </w:t>
      </w:r>
      <w:r w:rsidRPr="004C0531">
        <w:rPr>
          <w:rFonts w:ascii="Calibri" w:hAnsi="Calibri" w:cs="Calibri"/>
          <w:bCs/>
          <w:sz w:val="22"/>
          <w:szCs w:val="22"/>
          <w:lang w:val="en-AU"/>
        </w:rPr>
        <w:t>2,049,442</w:t>
      </w:r>
      <w:r w:rsidRPr="004C0531">
        <w:rPr>
          <w:rFonts w:ascii="Calibri" w:hAnsi="Calibri" w:cs="Calibri"/>
          <w:b/>
          <w:bCs/>
          <w:sz w:val="22"/>
          <w:szCs w:val="22"/>
          <w:lang w:val="en-AU"/>
        </w:rPr>
        <w:t xml:space="preserve"> </w:t>
      </w:r>
      <w:r w:rsidRPr="004C0531">
        <w:rPr>
          <w:rFonts w:ascii="Calibri" w:hAnsi="Calibri" w:cs="Calibri"/>
          <w:sz w:val="22"/>
          <w:szCs w:val="22"/>
          <w:lang w:val="en-AU"/>
        </w:rPr>
        <w:t xml:space="preserve">illnesses </w:t>
      </w:r>
      <w:r w:rsidRPr="004C0531">
        <w:rPr>
          <w:rFonts w:ascii="Calibri" w:hAnsi="Calibri" w:cs="Calibri"/>
          <w:bCs/>
          <w:sz w:val="22"/>
          <w:szCs w:val="22"/>
          <w:lang w:val="en-AU"/>
        </w:rPr>
        <w:t>700,000</w:t>
      </w:r>
      <w:r w:rsidRPr="004C0531">
        <w:rPr>
          <w:rFonts w:ascii="Calibri" w:hAnsi="Calibri" w:cs="Calibri"/>
          <w:sz w:val="22"/>
          <w:szCs w:val="22"/>
          <w:lang w:val="en-AU"/>
        </w:rPr>
        <w:t xml:space="preserve"> deaths (globally)</w:t>
      </w:r>
      <w:r>
        <w:rPr>
          <w:rFonts w:ascii="Calibri" w:hAnsi="Calibri" w:cs="Calibri"/>
          <w:sz w:val="22"/>
          <w:szCs w:val="22"/>
          <w:lang w:val="en-AU"/>
        </w:rPr>
        <w:t>.</w:t>
      </w:r>
      <w:r w:rsidR="00CB1DB3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3469D8" w:rsidRPr="003469D8">
        <w:rPr>
          <w:rFonts w:asciiTheme="minorHAnsi" w:hAnsiTheme="minorHAnsi" w:cstheme="minorHAnsi"/>
          <w:sz w:val="22"/>
          <w:szCs w:val="22"/>
          <w:lang w:val="en"/>
        </w:rPr>
        <w:t xml:space="preserve">Therefore, </w:t>
      </w:r>
      <w:r w:rsidR="00D2319F">
        <w:rPr>
          <w:rFonts w:asciiTheme="minorHAnsi" w:hAnsiTheme="minorHAnsi" w:cstheme="minorHAnsi"/>
          <w:sz w:val="22"/>
          <w:szCs w:val="22"/>
          <w:lang w:val="en"/>
        </w:rPr>
        <w:t>there is a growing</w:t>
      </w:r>
      <w:r w:rsidR="003469D8" w:rsidRPr="003469D8">
        <w:rPr>
          <w:rFonts w:asciiTheme="minorHAnsi" w:hAnsiTheme="minorHAnsi" w:cstheme="minorHAnsi"/>
          <w:sz w:val="22"/>
          <w:szCs w:val="22"/>
          <w:lang w:val="en"/>
        </w:rPr>
        <w:t xml:space="preserve"> urgency to search for </w:t>
      </w:r>
      <w:r w:rsidR="00D2319F">
        <w:rPr>
          <w:rFonts w:asciiTheme="minorHAnsi" w:hAnsiTheme="minorHAnsi" w:cstheme="minorHAnsi"/>
          <w:sz w:val="22"/>
          <w:szCs w:val="22"/>
          <w:lang w:val="en"/>
        </w:rPr>
        <w:t>a new</w:t>
      </w:r>
      <w:r w:rsidR="003469D8" w:rsidRPr="003469D8">
        <w:rPr>
          <w:rFonts w:asciiTheme="minorHAnsi" w:hAnsiTheme="minorHAnsi" w:cstheme="minorHAnsi"/>
          <w:sz w:val="22"/>
          <w:szCs w:val="22"/>
          <w:lang w:val="en"/>
        </w:rPr>
        <w:t xml:space="preserve"> generation of antimicrobial agents</w:t>
      </w:r>
      <w:r w:rsidR="00D2319F">
        <w:rPr>
          <w:rFonts w:asciiTheme="minorHAnsi" w:hAnsiTheme="minorHAnsi" w:cstheme="minorHAnsi"/>
          <w:sz w:val="22"/>
          <w:szCs w:val="22"/>
          <w:lang w:val="en"/>
        </w:rPr>
        <w:t xml:space="preserve"> that</w:t>
      </w:r>
      <w:r w:rsidR="003469D8" w:rsidRPr="003469D8">
        <w:rPr>
          <w:rFonts w:asciiTheme="minorHAnsi" w:hAnsiTheme="minorHAnsi" w:cstheme="minorHAnsi"/>
          <w:sz w:val="22"/>
          <w:szCs w:val="22"/>
          <w:lang w:val="en"/>
        </w:rPr>
        <w:t xml:space="preserve"> are </w:t>
      </w:r>
      <w:r w:rsidR="003469D8" w:rsidRPr="003469D8">
        <w:rPr>
          <w:rFonts w:asciiTheme="minorHAnsi" w:hAnsiTheme="minorHAnsi" w:cstheme="minorHAnsi"/>
          <w:noProof/>
          <w:sz w:val="22"/>
          <w:szCs w:val="22"/>
          <w:lang w:val="en"/>
        </w:rPr>
        <w:t>constructive</w:t>
      </w:r>
      <w:r w:rsidR="003469D8" w:rsidRPr="00EF1593">
        <w:rPr>
          <w:rFonts w:cstheme="minorHAnsi"/>
          <w:noProof/>
          <w:lang w:val="en"/>
        </w:rPr>
        <w:t>.</w:t>
      </w:r>
      <w:r w:rsidR="003469D8">
        <w:rPr>
          <w:rFonts w:cstheme="minorHAnsi"/>
          <w:noProof/>
          <w:lang w:val="en"/>
        </w:rPr>
        <w:t xml:space="preserve"> </w:t>
      </w:r>
      <w:r w:rsidR="003469D8" w:rsidRPr="003469D8">
        <w:rPr>
          <w:rFonts w:asciiTheme="minorHAnsi" w:hAnsiTheme="minorHAnsi" w:cstheme="minorHAnsi"/>
          <w:noProof/>
          <w:sz w:val="22"/>
          <w:szCs w:val="22"/>
          <w:lang w:val="en"/>
        </w:rPr>
        <w:t>Nanotechnology</w:t>
      </w:r>
      <w:r w:rsidR="003469D8" w:rsidRPr="003469D8">
        <w:rPr>
          <w:rFonts w:asciiTheme="minorHAnsi" w:hAnsiTheme="minorHAnsi" w:cstheme="minorHAnsi"/>
          <w:sz w:val="22"/>
          <w:szCs w:val="22"/>
          <w:lang w:val="en"/>
        </w:rPr>
        <w:t xml:space="preserve"> offers a fantastic solution in the form of nanomaterials performing as nano-antimicrobial for fighting the </w:t>
      </w:r>
      <w:r w:rsidR="003469D8" w:rsidRPr="003469D8">
        <w:rPr>
          <w:rFonts w:asciiTheme="minorHAnsi" w:hAnsiTheme="minorHAnsi" w:cstheme="minorHAnsi"/>
          <w:noProof/>
          <w:sz w:val="22"/>
          <w:szCs w:val="22"/>
          <w:lang w:val="en"/>
        </w:rPr>
        <w:t>multi-drug</w:t>
      </w:r>
      <w:r w:rsidR="003469D8" w:rsidRPr="003469D8">
        <w:rPr>
          <w:rFonts w:asciiTheme="minorHAnsi" w:hAnsiTheme="minorHAnsi" w:cstheme="minorHAnsi"/>
          <w:sz w:val="22"/>
          <w:szCs w:val="22"/>
          <w:lang w:val="en"/>
        </w:rPr>
        <w:t xml:space="preserve"> resistant microbial infections, acting </w:t>
      </w:r>
      <w:r w:rsidR="003469D8" w:rsidRPr="003469D8">
        <w:rPr>
          <w:rFonts w:asciiTheme="minorHAnsi" w:hAnsiTheme="minorHAnsi" w:cstheme="minorHAnsi"/>
          <w:noProof/>
          <w:sz w:val="22"/>
          <w:szCs w:val="22"/>
          <w:lang w:val="en"/>
        </w:rPr>
        <w:t>as</w:t>
      </w:r>
      <w:r w:rsidR="003469D8" w:rsidRPr="003469D8">
        <w:rPr>
          <w:rFonts w:asciiTheme="minorHAnsi" w:hAnsiTheme="minorHAnsi" w:cstheme="minorHAnsi"/>
          <w:noProof/>
          <w:sz w:val="22"/>
          <w:szCs w:val="22"/>
        </w:rPr>
        <w:t xml:space="preserve"> an</w:t>
      </w:r>
      <w:r w:rsidR="003469D8" w:rsidRPr="003469D8">
        <w:rPr>
          <w:rFonts w:asciiTheme="minorHAnsi" w:hAnsiTheme="minorHAnsi" w:cstheme="minorHAnsi"/>
          <w:sz w:val="22"/>
          <w:szCs w:val="22"/>
        </w:rPr>
        <w:t xml:space="preserve"> alternative to conventional </w:t>
      </w:r>
      <w:r w:rsidR="003469D8" w:rsidRPr="003469D8">
        <w:rPr>
          <w:rFonts w:asciiTheme="minorHAnsi" w:hAnsiTheme="minorHAnsi" w:cstheme="minorHAnsi"/>
          <w:noProof/>
          <w:sz w:val="22"/>
          <w:szCs w:val="22"/>
        </w:rPr>
        <w:t>antibiotics</w:t>
      </w:r>
      <w:r w:rsidR="003469D8">
        <w:rPr>
          <w:rFonts w:asciiTheme="minorHAnsi" w:hAnsiTheme="minorHAnsi" w:cstheme="minorHAnsi"/>
          <w:noProof/>
          <w:sz w:val="22"/>
          <w:szCs w:val="22"/>
        </w:rPr>
        <w:t>.</w:t>
      </w:r>
    </w:p>
    <w:p w14:paraId="3063B655" w14:textId="77777777" w:rsidR="006C06C4" w:rsidRDefault="006C06C4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59342C4C" w14:textId="27CD9697" w:rsidR="00711813" w:rsidRPr="00C065BD" w:rsidRDefault="008D5830" w:rsidP="003469D8">
      <w:pPr>
        <w:jc w:val="both"/>
        <w:rPr>
          <w:rFonts w:ascii="Calibri" w:hAnsi="Calibri" w:cs="Calibri"/>
          <w:b/>
          <w:lang w:val="en-AU"/>
        </w:rPr>
      </w:pPr>
      <w:r w:rsidRPr="00C065BD">
        <w:rPr>
          <w:rFonts w:ascii="Calibri" w:hAnsi="Calibri" w:cs="Calibri"/>
          <w:b/>
          <w:lang w:val="en-AU"/>
        </w:rPr>
        <w:t>Aim</w:t>
      </w:r>
    </w:p>
    <w:p w14:paraId="08E0BA9C" w14:textId="5E7BD6C0" w:rsidR="006C06C4" w:rsidRPr="008D5830" w:rsidRDefault="00D2319F" w:rsidP="003469D8">
      <w:pPr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 w:rsidRPr="00D2319F">
        <w:rPr>
          <w:rFonts w:ascii="Calibri" w:eastAsiaTheme="minorEastAsia" w:hAnsi="Calibri" w:cs="Arial"/>
          <w:noProof/>
          <w:color w:val="000000" w:themeColor="text1"/>
          <w:kern w:val="24"/>
          <w:sz w:val="22"/>
          <w:szCs w:val="22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7284228F" wp14:editId="3B8118EC">
                <wp:simplePos x="0" y="0"/>
                <wp:positionH relativeFrom="margin">
                  <wp:posOffset>3842168</wp:posOffset>
                </wp:positionH>
                <wp:positionV relativeFrom="paragraph">
                  <wp:posOffset>654670</wp:posOffset>
                </wp:positionV>
                <wp:extent cx="2029460" cy="482600"/>
                <wp:effectExtent l="0" t="0" r="254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946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FC672" w14:textId="5DFAD59C" w:rsidR="00ED70F0" w:rsidRDefault="0064533C" w:rsidP="00ED70F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Calibri" w:eastAsiaTheme="minorEastAsia" w:hAnsi="Calibri" w:cs="Arial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Theme="minorEastAsia" w:hAnsi="Calibri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Fig</w:t>
                            </w:r>
                            <w:r w:rsidR="00ED70F0" w:rsidRPr="00ED70F0">
                              <w:rPr>
                                <w:rFonts w:ascii="Calibri" w:eastAsiaTheme="minorEastAsia" w:hAnsi="Calibri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ED70F0" w:rsidRPr="00ED70F0">
                              <w:rPr>
                                <w:rFonts w:ascii="Calibri" w:eastAsiaTheme="minorEastAsia" w:hAnsi="Calibri" w:cs="Arial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Antibacterial activity of </w:t>
                            </w:r>
                            <w:proofErr w:type="spellStart"/>
                            <w:r w:rsidR="00ED70F0" w:rsidRPr="00ED70F0">
                              <w:rPr>
                                <w:rFonts w:ascii="Calibri" w:eastAsiaTheme="minorEastAsia" w:hAnsi="Calibri" w:cs="Arial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FeS</w:t>
                            </w:r>
                            <w:proofErr w:type="spellEnd"/>
                            <w:r w:rsidR="00ED70F0" w:rsidRPr="00ED70F0">
                              <w:rPr>
                                <w:rFonts w:ascii="Calibri" w:eastAsiaTheme="minorEastAsia" w:hAnsi="Calibri" w:cs="Arial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nanosheets in the </w:t>
                            </w:r>
                          </w:p>
                          <w:p w14:paraId="2EACBD64" w14:textId="38BCCAAC" w:rsidR="00ED70F0" w:rsidRPr="00ED70F0" w:rsidRDefault="00ED70F0" w:rsidP="00ED70F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ED70F0">
                              <w:rPr>
                                <w:rFonts w:ascii="Calibri" w:eastAsiaTheme="minorEastAsia" w:hAnsi="Calibri" w:cs="Arial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presence of H</w:t>
                            </w:r>
                            <w:r w:rsidRPr="00ED70F0">
                              <w:rPr>
                                <w:rFonts w:ascii="Calibri" w:eastAsiaTheme="minorEastAsia" w:hAnsi="Calibri" w:cs="Arial"/>
                                <w:i/>
                                <w:iCs/>
                                <w:color w:val="000000" w:themeColor="text1"/>
                                <w:kern w:val="24"/>
                                <w:position w:val="-6"/>
                                <w:sz w:val="16"/>
                                <w:szCs w:val="16"/>
                                <w:vertAlign w:val="subscript"/>
                              </w:rPr>
                              <w:t>2</w:t>
                            </w:r>
                            <w:r w:rsidRPr="00ED70F0">
                              <w:rPr>
                                <w:rFonts w:ascii="Calibri" w:eastAsiaTheme="minorEastAsia" w:hAnsi="Calibri" w:cs="Arial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O</w:t>
                            </w:r>
                            <w:r w:rsidRPr="00ED70F0">
                              <w:rPr>
                                <w:rFonts w:ascii="Calibri" w:eastAsiaTheme="minorEastAsia" w:hAnsi="Calibri" w:cs="Arial"/>
                                <w:i/>
                                <w:iCs/>
                                <w:color w:val="000000" w:themeColor="text1"/>
                                <w:kern w:val="24"/>
                                <w:position w:val="-6"/>
                                <w:sz w:val="16"/>
                                <w:szCs w:val="16"/>
                                <w:vertAlign w:val="subscript"/>
                              </w:rPr>
                              <w:t>2</w:t>
                            </w:r>
                            <w:r w:rsidRPr="00ED70F0">
                              <w:rPr>
                                <w:rFonts w:ascii="Calibri" w:eastAsiaTheme="minorEastAsia" w:hAnsi="Calibri" w:cs="Arial"/>
                                <w:i/>
                                <w:i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under dark and light conditions. </w:t>
                            </w:r>
                          </w:p>
                          <w:p w14:paraId="1E3D971F" w14:textId="23FA3975" w:rsidR="00ED70F0" w:rsidRDefault="00ED70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422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55pt;margin-top:51.55pt;width:159.8pt;height:38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" stroked="f">
                <v:textbox>
                  <w:txbxContent>
                    <w:p w14:paraId="3A8FC672" w14:textId="5DFAD59C" w:rsidR="00ED70F0" w:rsidRDefault="0064533C" w:rsidP="00ED70F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Calibri" w:eastAsiaTheme="minorEastAsia" w:hAnsi="Calibri" w:cs="Arial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Theme="minorEastAsia" w:hAnsi="Calibri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Fig</w:t>
                      </w:r>
                      <w:r w:rsidR="00ED70F0" w:rsidRPr="00ED70F0">
                        <w:rPr>
                          <w:rFonts w:ascii="Calibri" w:eastAsiaTheme="minorEastAsia" w:hAnsi="Calibri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. </w:t>
                      </w:r>
                      <w:r w:rsidR="00ED70F0" w:rsidRPr="00ED70F0">
                        <w:rPr>
                          <w:rFonts w:ascii="Calibri" w:eastAsiaTheme="minorEastAsia" w:hAnsi="Calibri" w:cs="Arial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Antibacterial activity of </w:t>
                      </w:r>
                      <w:proofErr w:type="spellStart"/>
                      <w:r w:rsidR="00ED70F0" w:rsidRPr="00ED70F0">
                        <w:rPr>
                          <w:rFonts w:ascii="Calibri" w:eastAsiaTheme="minorEastAsia" w:hAnsi="Calibri" w:cs="Arial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FeS</w:t>
                      </w:r>
                      <w:proofErr w:type="spellEnd"/>
                      <w:r w:rsidR="00ED70F0" w:rsidRPr="00ED70F0">
                        <w:rPr>
                          <w:rFonts w:ascii="Calibri" w:eastAsiaTheme="minorEastAsia" w:hAnsi="Calibri" w:cs="Arial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nanosheets in the </w:t>
                      </w:r>
                    </w:p>
                    <w:p w14:paraId="2EACBD64" w14:textId="38BCCAAC" w:rsidR="00ED70F0" w:rsidRPr="00ED70F0" w:rsidRDefault="00ED70F0" w:rsidP="00ED70F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sz w:val="22"/>
                          <w:szCs w:val="22"/>
                        </w:rPr>
                      </w:pPr>
                      <w:r w:rsidRPr="00ED70F0">
                        <w:rPr>
                          <w:rFonts w:ascii="Calibri" w:eastAsiaTheme="minorEastAsia" w:hAnsi="Calibri" w:cs="Arial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presence of H</w:t>
                      </w:r>
                      <w:r w:rsidRPr="00ED70F0">
                        <w:rPr>
                          <w:rFonts w:ascii="Calibri" w:eastAsiaTheme="minorEastAsia" w:hAnsi="Calibri" w:cs="Arial"/>
                          <w:i/>
                          <w:iCs/>
                          <w:color w:val="000000" w:themeColor="text1"/>
                          <w:kern w:val="24"/>
                          <w:position w:val="-6"/>
                          <w:sz w:val="16"/>
                          <w:szCs w:val="16"/>
                          <w:vertAlign w:val="subscript"/>
                        </w:rPr>
                        <w:t>2</w:t>
                      </w:r>
                      <w:r w:rsidRPr="00ED70F0">
                        <w:rPr>
                          <w:rFonts w:ascii="Calibri" w:eastAsiaTheme="minorEastAsia" w:hAnsi="Calibri" w:cs="Arial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>O</w:t>
                      </w:r>
                      <w:r w:rsidRPr="00ED70F0">
                        <w:rPr>
                          <w:rFonts w:ascii="Calibri" w:eastAsiaTheme="minorEastAsia" w:hAnsi="Calibri" w:cs="Arial"/>
                          <w:i/>
                          <w:iCs/>
                          <w:color w:val="000000" w:themeColor="text1"/>
                          <w:kern w:val="24"/>
                          <w:position w:val="-6"/>
                          <w:sz w:val="16"/>
                          <w:szCs w:val="16"/>
                          <w:vertAlign w:val="subscript"/>
                        </w:rPr>
                        <w:t>2</w:t>
                      </w:r>
                      <w:r w:rsidRPr="00ED70F0">
                        <w:rPr>
                          <w:rFonts w:ascii="Calibri" w:eastAsiaTheme="minorEastAsia" w:hAnsi="Calibri" w:cs="Arial"/>
                          <w:i/>
                          <w:i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under dark and light conditions. </w:t>
                      </w:r>
                    </w:p>
                    <w:p w14:paraId="1E3D971F" w14:textId="23FA3975" w:rsidR="00ED70F0" w:rsidRDefault="00ED70F0"/>
                  </w:txbxContent>
                </v:textbox>
                <w10:wrap type="square" anchorx="margin"/>
              </v:shape>
            </w:pict>
          </mc:Fallback>
        </mc:AlternateContent>
      </w:r>
      <w:r w:rsidR="00C93709" w:rsidRPr="00D2319F">
        <w:rPr>
          <w:rFonts w:ascii="Calibri" w:eastAsiaTheme="minorEastAsia" w:hAnsi="Calibri" w:cs="Arial"/>
          <w:noProof/>
          <w:color w:val="000000" w:themeColor="text1"/>
          <w:kern w:val="24"/>
          <w:sz w:val="22"/>
          <w:szCs w:val="22"/>
          <w:lang w:val="en-AU" w:eastAsia="en-AU"/>
        </w:rPr>
        <w:t>The</w:t>
      </w:r>
      <w:r w:rsidR="008D5830" w:rsidRPr="008D5830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 xml:space="preserve">current </w:t>
      </w:r>
      <w:r w:rsidR="008D5830" w:rsidRPr="008D5830">
        <w:rPr>
          <w:rFonts w:asciiTheme="minorHAnsi" w:hAnsiTheme="minorHAnsi" w:cstheme="minorHAnsi"/>
          <w:iCs/>
          <w:sz w:val="22"/>
          <w:szCs w:val="22"/>
        </w:rPr>
        <w:t xml:space="preserve">research </w:t>
      </w:r>
      <w:r w:rsidR="008D5830" w:rsidRPr="008D5830">
        <w:rPr>
          <w:rFonts w:asciiTheme="minorHAnsi" w:hAnsiTheme="minorHAnsi" w:cstheme="minorHAnsi"/>
          <w:iCs/>
          <w:noProof/>
          <w:sz w:val="22"/>
          <w:szCs w:val="22"/>
        </w:rPr>
        <w:t>focuses</w:t>
      </w:r>
      <w:r w:rsidR="008D5830" w:rsidRPr="008D5830">
        <w:rPr>
          <w:rFonts w:asciiTheme="minorHAnsi" w:hAnsiTheme="minorHAnsi" w:cstheme="minorHAnsi"/>
          <w:iCs/>
          <w:sz w:val="22"/>
          <w:szCs w:val="22"/>
        </w:rPr>
        <w:t xml:space="preserve"> on the synthesis of 2D</w:t>
      </w:r>
      <w:r w:rsidR="003469D8">
        <w:rPr>
          <w:rFonts w:asciiTheme="minorHAnsi" w:hAnsiTheme="minorHAnsi" w:cstheme="minorHAnsi"/>
          <w:iCs/>
          <w:sz w:val="22"/>
          <w:szCs w:val="22"/>
        </w:rPr>
        <w:t xml:space="preserve"> Iron sulfide (</w:t>
      </w:r>
      <w:proofErr w:type="spellStart"/>
      <w:r w:rsidR="003469D8">
        <w:rPr>
          <w:rFonts w:asciiTheme="minorHAnsi" w:hAnsiTheme="minorHAnsi" w:cstheme="minorHAnsi"/>
          <w:iCs/>
          <w:sz w:val="22"/>
          <w:szCs w:val="22"/>
        </w:rPr>
        <w:t>FeS</w:t>
      </w:r>
      <w:proofErr w:type="spellEnd"/>
      <w:r w:rsidR="003469D8">
        <w:rPr>
          <w:rFonts w:asciiTheme="minorHAnsi" w:hAnsiTheme="minorHAnsi" w:cstheme="minorHAnsi"/>
          <w:iCs/>
          <w:sz w:val="22"/>
          <w:szCs w:val="22"/>
        </w:rPr>
        <w:t>)</w:t>
      </w:r>
      <w:r w:rsidR="008D5830" w:rsidRPr="008D5830">
        <w:rPr>
          <w:rFonts w:asciiTheme="minorHAnsi" w:hAnsiTheme="minorHAnsi" w:cstheme="minorHAnsi"/>
          <w:iCs/>
          <w:sz w:val="22"/>
          <w:szCs w:val="22"/>
        </w:rPr>
        <w:t xml:space="preserve"> nanosheets and </w:t>
      </w:r>
      <w:r w:rsidR="008D5830" w:rsidRPr="008D5830">
        <w:rPr>
          <w:rFonts w:asciiTheme="minorHAnsi" w:hAnsiTheme="minorHAnsi" w:cstheme="minorHAnsi"/>
          <w:iCs/>
          <w:noProof/>
          <w:sz w:val="22"/>
          <w:szCs w:val="22"/>
        </w:rPr>
        <w:t>explores</w:t>
      </w:r>
      <w:r w:rsidR="008D5830" w:rsidRPr="008D5830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 xml:space="preserve">its enzyme-mimicking catalytic </w:t>
      </w:r>
      <w:r w:rsidR="008D5830" w:rsidRPr="008D5830">
        <w:rPr>
          <w:rFonts w:asciiTheme="minorHAnsi" w:hAnsiTheme="minorHAnsi" w:cstheme="minorHAnsi"/>
          <w:iCs/>
          <w:noProof/>
          <w:sz w:val="22"/>
          <w:szCs w:val="22"/>
        </w:rPr>
        <w:t>behaviour</w:t>
      </w:r>
      <w:r w:rsidR="008D5830" w:rsidRPr="008D5830">
        <w:rPr>
          <w:rFonts w:asciiTheme="minorHAnsi" w:hAnsiTheme="minorHAnsi" w:cstheme="minorHAnsi"/>
          <w:iCs/>
          <w:sz w:val="22"/>
          <w:szCs w:val="22"/>
        </w:rPr>
        <w:t xml:space="preserve"> to </w:t>
      </w:r>
      <w:r>
        <w:rPr>
          <w:rFonts w:asciiTheme="minorHAnsi" w:hAnsiTheme="minorHAnsi" w:cstheme="minorHAnsi"/>
          <w:iCs/>
          <w:sz w:val="22"/>
          <w:szCs w:val="22"/>
        </w:rPr>
        <w:t>enhance the production of reactive oxygen species to kill bacteria</w:t>
      </w:r>
      <w:r w:rsidR="008D5830" w:rsidRPr="008D5830">
        <w:rPr>
          <w:rFonts w:asciiTheme="minorHAnsi" w:hAnsiTheme="minorHAnsi" w:cstheme="minorHAnsi"/>
          <w:iCs/>
          <w:sz w:val="22"/>
          <w:szCs w:val="22"/>
        </w:rPr>
        <w:t>.</w:t>
      </w:r>
    </w:p>
    <w:p w14:paraId="43946135" w14:textId="388B9910" w:rsidR="008D5830" w:rsidRDefault="008D5830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4DDB3C9C" w14:textId="77777777" w:rsidR="00FE120B" w:rsidRDefault="00FE120B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7047AF77" w14:textId="50EF2A9E" w:rsidR="00711813" w:rsidRPr="00C065BD" w:rsidRDefault="00C065BD" w:rsidP="00711813">
      <w:pPr>
        <w:jc w:val="both"/>
        <w:rPr>
          <w:rFonts w:ascii="Calibri" w:hAnsi="Calibri" w:cs="Calibri"/>
          <w:b/>
          <w:lang w:val="en-AU"/>
        </w:rPr>
      </w:pPr>
      <w:r w:rsidRPr="00C065BD">
        <w:rPr>
          <w:rFonts w:ascii="Calibri" w:hAnsi="Calibri" w:cs="Calibri"/>
          <w:b/>
          <w:lang w:val="en-AU"/>
        </w:rPr>
        <w:t>Results and Discussion</w:t>
      </w:r>
    </w:p>
    <w:p w14:paraId="408F6E05" w14:textId="51DB596C" w:rsidR="00A23900" w:rsidRDefault="00F57A6A" w:rsidP="0020228D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  <w:lang w:val="en-AU"/>
        </w:rPr>
      </w:pPr>
      <w:r w:rsidRPr="00A23900">
        <w:rPr>
          <w:rFonts w:ascii="Calibri" w:hAnsi="Calibri" w:cs="Calibri"/>
          <w:sz w:val="22"/>
          <w:szCs w:val="22"/>
          <w:lang w:val="en-AU"/>
        </w:rPr>
        <w:t xml:space="preserve">A facile method to fabricate </w:t>
      </w:r>
      <w:r w:rsidRPr="00A23900">
        <w:rPr>
          <w:rFonts w:ascii="Calibri" w:hAnsi="Calibri" w:cs="Calibri"/>
          <w:bCs/>
          <w:sz w:val="22"/>
          <w:szCs w:val="22"/>
          <w:lang w:val="en-AU"/>
        </w:rPr>
        <w:t xml:space="preserve">high </w:t>
      </w:r>
      <w:r w:rsidR="00A23900" w:rsidRPr="00A23900">
        <w:rPr>
          <w:rFonts w:ascii="Calibri" w:hAnsi="Calibri" w:cs="Calibri"/>
          <w:bCs/>
          <w:sz w:val="22"/>
          <w:szCs w:val="22"/>
          <w:lang w:val="en-AU"/>
        </w:rPr>
        <w:t xml:space="preserve">surface area, magnetic </w:t>
      </w:r>
      <w:proofErr w:type="spellStart"/>
      <w:r w:rsidR="003469D8">
        <w:rPr>
          <w:rFonts w:ascii="Calibri" w:hAnsi="Calibri" w:cs="Calibri"/>
          <w:bCs/>
          <w:sz w:val="22"/>
          <w:szCs w:val="22"/>
          <w:lang w:val="en-AU"/>
        </w:rPr>
        <w:t>FeS</w:t>
      </w:r>
      <w:proofErr w:type="spellEnd"/>
      <w:r w:rsidR="00A23900" w:rsidRPr="00A23900">
        <w:rPr>
          <w:rFonts w:ascii="Calibri" w:hAnsi="Calibri" w:cs="Calibri"/>
          <w:bCs/>
          <w:sz w:val="22"/>
          <w:szCs w:val="22"/>
          <w:lang w:val="en-AU"/>
        </w:rPr>
        <w:t xml:space="preserve"> nanosheets</w:t>
      </w:r>
      <w:r w:rsidR="00A23900" w:rsidRPr="00A23900">
        <w:rPr>
          <w:rFonts w:ascii="Calibri" w:hAnsi="Calibri" w:cs="Calibri"/>
          <w:b/>
          <w:bCs/>
          <w:sz w:val="22"/>
          <w:szCs w:val="22"/>
          <w:lang w:val="en-AU"/>
        </w:rPr>
        <w:t xml:space="preserve"> </w:t>
      </w:r>
      <w:r w:rsidR="00A23900" w:rsidRPr="00A23900">
        <w:rPr>
          <w:rFonts w:ascii="Calibri" w:hAnsi="Calibri" w:cs="Calibri"/>
          <w:sz w:val="22"/>
          <w:szCs w:val="22"/>
          <w:lang w:val="en-AU"/>
        </w:rPr>
        <w:t>has been developed.</w:t>
      </w:r>
    </w:p>
    <w:p w14:paraId="67026E41" w14:textId="784551D9" w:rsidR="00D2319F" w:rsidRPr="00A23900" w:rsidRDefault="00D2319F" w:rsidP="0020228D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 xml:space="preserve">The </w:t>
      </w:r>
      <w:proofErr w:type="spellStart"/>
      <w:r>
        <w:rPr>
          <w:rFonts w:ascii="Calibri" w:hAnsi="Calibri" w:cs="Calibri"/>
          <w:sz w:val="22"/>
          <w:szCs w:val="22"/>
          <w:lang w:val="en-AU"/>
        </w:rPr>
        <w:t>FeS</w:t>
      </w:r>
      <w:proofErr w:type="spellEnd"/>
      <w:r>
        <w:rPr>
          <w:rFonts w:ascii="Calibri" w:hAnsi="Calibri" w:cs="Calibri"/>
          <w:sz w:val="22"/>
          <w:szCs w:val="22"/>
          <w:lang w:val="en-AU"/>
        </w:rPr>
        <w:t xml:space="preserve"> nanosheets show high enzyme-mimicking catalytic behaviour. </w:t>
      </w:r>
    </w:p>
    <w:p w14:paraId="0F383200" w14:textId="5645C085" w:rsidR="00D2319F" w:rsidRDefault="00F57A6A" w:rsidP="00D2319F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  <w:lang w:val="en-AU"/>
        </w:rPr>
      </w:pPr>
      <w:r w:rsidRPr="00A23900">
        <w:rPr>
          <w:rFonts w:ascii="Calibri" w:hAnsi="Calibri" w:cs="Calibri"/>
          <w:sz w:val="22"/>
          <w:szCs w:val="22"/>
          <w:lang w:val="en-AU"/>
        </w:rPr>
        <w:t xml:space="preserve">The rich optical property of </w:t>
      </w:r>
      <w:proofErr w:type="spellStart"/>
      <w:r w:rsidRPr="00A23900">
        <w:rPr>
          <w:rFonts w:ascii="Calibri" w:hAnsi="Calibri" w:cs="Calibri"/>
          <w:sz w:val="22"/>
          <w:szCs w:val="22"/>
          <w:lang w:val="en-AU"/>
        </w:rPr>
        <w:t>FeS</w:t>
      </w:r>
      <w:proofErr w:type="spellEnd"/>
      <w:r w:rsidRPr="00A23900">
        <w:rPr>
          <w:rFonts w:ascii="Calibri" w:hAnsi="Calibri" w:cs="Calibri"/>
          <w:sz w:val="22"/>
          <w:szCs w:val="22"/>
          <w:lang w:val="en-AU"/>
        </w:rPr>
        <w:t xml:space="preserve"> allows </w:t>
      </w:r>
      <w:r w:rsidR="00D2319F">
        <w:rPr>
          <w:rFonts w:ascii="Calibri" w:hAnsi="Calibri" w:cs="Calibri"/>
          <w:sz w:val="22"/>
          <w:szCs w:val="22"/>
          <w:lang w:val="en-AU"/>
        </w:rPr>
        <w:t xml:space="preserve">enhanced </w:t>
      </w:r>
      <w:r w:rsidR="00A23900" w:rsidRPr="00A23900">
        <w:rPr>
          <w:rFonts w:ascii="Calibri" w:hAnsi="Calibri" w:cs="Calibri"/>
          <w:bCs/>
          <w:sz w:val="22"/>
          <w:szCs w:val="22"/>
          <w:lang w:val="en-AU"/>
        </w:rPr>
        <w:t>photoinduced</w:t>
      </w:r>
      <w:r w:rsidR="00A23900" w:rsidRPr="00A23900">
        <w:rPr>
          <w:rFonts w:ascii="Calibri" w:hAnsi="Calibri" w:cs="Calibri"/>
          <w:b/>
          <w:bCs/>
          <w:sz w:val="22"/>
          <w:szCs w:val="22"/>
          <w:lang w:val="en-AU"/>
        </w:rPr>
        <w:t xml:space="preserve"> </w:t>
      </w:r>
      <w:r w:rsidR="00D2319F" w:rsidRPr="00D2319F">
        <w:rPr>
          <w:rFonts w:ascii="Calibri" w:hAnsi="Calibri" w:cs="Calibri"/>
          <w:sz w:val="22"/>
          <w:szCs w:val="22"/>
          <w:lang w:val="en-AU"/>
        </w:rPr>
        <w:t>production of</w:t>
      </w:r>
      <w:r w:rsidR="00D2319F">
        <w:rPr>
          <w:rFonts w:ascii="Calibri" w:hAnsi="Calibri" w:cs="Calibri"/>
          <w:b/>
          <w:bCs/>
          <w:sz w:val="22"/>
          <w:szCs w:val="22"/>
          <w:lang w:val="en-AU"/>
        </w:rPr>
        <w:t xml:space="preserve"> </w:t>
      </w:r>
      <w:r w:rsidR="00A23900">
        <w:rPr>
          <w:rFonts w:ascii="Calibri" w:hAnsi="Calibri" w:cs="Calibri"/>
          <w:sz w:val="22"/>
          <w:szCs w:val="22"/>
          <w:lang w:val="en-AU"/>
        </w:rPr>
        <w:t xml:space="preserve">reactive oxygen </w:t>
      </w:r>
      <w:r w:rsidR="00A23900" w:rsidRPr="00A23900">
        <w:rPr>
          <w:rFonts w:ascii="Calibri" w:hAnsi="Calibri" w:cs="Calibri"/>
          <w:sz w:val="22"/>
          <w:szCs w:val="22"/>
          <w:lang w:val="en-AU"/>
        </w:rPr>
        <w:t>species (ROS)</w:t>
      </w:r>
      <w:r w:rsidR="00D2319F">
        <w:rPr>
          <w:rFonts w:ascii="Calibri" w:hAnsi="Calibri" w:cs="Calibri"/>
          <w:sz w:val="22"/>
          <w:szCs w:val="22"/>
          <w:lang w:val="en-AU"/>
        </w:rPr>
        <w:t xml:space="preserve"> that results in efficient killing of bacteria. </w:t>
      </w:r>
    </w:p>
    <w:p w14:paraId="092354F5" w14:textId="1661EB4B" w:rsidR="00045573" w:rsidRDefault="00D2319F" w:rsidP="00711813">
      <w:pPr>
        <w:pStyle w:val="ListParagraph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 xml:space="preserve">The ability to fine tune the catalytic activity of the enzyme-mimicking 2D </w:t>
      </w:r>
      <w:proofErr w:type="spellStart"/>
      <w:r>
        <w:rPr>
          <w:rFonts w:ascii="Calibri" w:hAnsi="Calibri" w:cs="Calibri"/>
          <w:sz w:val="22"/>
          <w:szCs w:val="22"/>
          <w:lang w:val="en-AU"/>
        </w:rPr>
        <w:t>FeS</w:t>
      </w:r>
      <w:proofErr w:type="spellEnd"/>
      <w:r>
        <w:rPr>
          <w:rFonts w:ascii="Calibri" w:hAnsi="Calibri" w:cs="Calibri"/>
          <w:sz w:val="22"/>
          <w:szCs w:val="22"/>
          <w:lang w:val="en-AU"/>
        </w:rPr>
        <w:t xml:space="preserve"> </w:t>
      </w:r>
      <w:r w:rsidR="00A23900" w:rsidRPr="00A23900">
        <w:rPr>
          <w:rFonts w:ascii="Calibri" w:hAnsi="Calibri" w:cs="Calibri"/>
          <w:sz w:val="22"/>
          <w:szCs w:val="22"/>
          <w:lang w:val="en-AU"/>
        </w:rPr>
        <w:t>red</w:t>
      </w:r>
      <w:r w:rsidR="00A23900">
        <w:rPr>
          <w:rFonts w:ascii="Calibri" w:hAnsi="Calibri" w:cs="Calibri"/>
          <w:sz w:val="22"/>
          <w:szCs w:val="22"/>
          <w:lang w:val="en-AU"/>
        </w:rPr>
        <w:t xml:space="preserve">uces the amount of nanomaterial </w:t>
      </w:r>
      <w:r w:rsidR="00A23900" w:rsidRPr="00A23900">
        <w:rPr>
          <w:rFonts w:ascii="Calibri" w:hAnsi="Calibri" w:cs="Calibri"/>
          <w:sz w:val="22"/>
          <w:szCs w:val="22"/>
          <w:lang w:val="en-AU"/>
        </w:rPr>
        <w:t xml:space="preserve">required to </w:t>
      </w:r>
      <w:r w:rsidR="00A23900" w:rsidRPr="00A23900">
        <w:rPr>
          <w:rFonts w:ascii="Calibri" w:hAnsi="Calibri" w:cs="Calibri"/>
          <w:bCs/>
          <w:sz w:val="22"/>
          <w:szCs w:val="22"/>
          <w:lang w:val="en-AU"/>
        </w:rPr>
        <w:t>µg/ml</w:t>
      </w:r>
      <w:r w:rsidR="00A23900" w:rsidRPr="00A23900">
        <w:rPr>
          <w:rFonts w:ascii="Calibri" w:hAnsi="Calibri" w:cs="Calibri"/>
          <w:b/>
          <w:bCs/>
          <w:sz w:val="22"/>
          <w:szCs w:val="22"/>
          <w:lang w:val="en-AU"/>
        </w:rPr>
        <w:t xml:space="preserve"> </w:t>
      </w:r>
      <w:r w:rsidR="00A23900" w:rsidRPr="00A23900">
        <w:rPr>
          <w:rFonts w:ascii="Calibri" w:hAnsi="Calibri" w:cs="Calibri"/>
          <w:bCs/>
          <w:sz w:val="22"/>
          <w:szCs w:val="22"/>
          <w:lang w:val="en-AU"/>
        </w:rPr>
        <w:t>concentrations</w:t>
      </w:r>
      <w:r w:rsidR="00A23900">
        <w:rPr>
          <w:rFonts w:ascii="Calibri" w:hAnsi="Calibri" w:cs="Calibri"/>
          <w:bCs/>
          <w:sz w:val="22"/>
          <w:szCs w:val="22"/>
          <w:lang w:val="en-AU"/>
        </w:rPr>
        <w:t xml:space="preserve"> </w:t>
      </w:r>
      <w:r w:rsidR="00A23900" w:rsidRPr="00A23900">
        <w:rPr>
          <w:rFonts w:ascii="Calibri" w:hAnsi="Calibri" w:cs="Calibri"/>
          <w:sz w:val="22"/>
          <w:szCs w:val="22"/>
          <w:lang w:val="en-AU"/>
        </w:rPr>
        <w:t>and H</w:t>
      </w:r>
      <w:r w:rsidR="00A23900" w:rsidRPr="00A23900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="00A23900" w:rsidRPr="00A23900">
        <w:rPr>
          <w:rFonts w:ascii="Calibri" w:hAnsi="Calibri" w:cs="Calibri"/>
          <w:sz w:val="22"/>
          <w:szCs w:val="22"/>
          <w:lang w:val="en-AU"/>
        </w:rPr>
        <w:t>O</w:t>
      </w:r>
      <w:r w:rsidR="00A23900" w:rsidRPr="00A23900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="00A23900" w:rsidRPr="00A23900">
        <w:rPr>
          <w:rFonts w:ascii="Calibri" w:hAnsi="Calibri" w:cs="Calibri"/>
          <w:sz w:val="22"/>
          <w:szCs w:val="22"/>
          <w:lang w:val="en-AU"/>
        </w:rPr>
        <w:t xml:space="preserve"> to </w:t>
      </w:r>
      <w:r w:rsidR="00A23900" w:rsidRPr="00A23900">
        <w:rPr>
          <w:rFonts w:ascii="Calibri" w:hAnsi="Calibri" w:cs="Calibri"/>
          <w:bCs/>
          <w:sz w:val="22"/>
          <w:szCs w:val="22"/>
          <w:lang w:val="en-AU"/>
        </w:rPr>
        <w:t>sub</w:t>
      </w:r>
      <w:r w:rsidR="00C93709">
        <w:rPr>
          <w:rFonts w:ascii="Calibri" w:hAnsi="Calibri" w:cs="Calibri"/>
          <w:bCs/>
          <w:sz w:val="22"/>
          <w:szCs w:val="22"/>
          <w:lang w:val="en-AU"/>
        </w:rPr>
        <w:t xml:space="preserve"> </w:t>
      </w:r>
      <w:r w:rsidR="00A23900" w:rsidRPr="00A23900">
        <w:rPr>
          <w:rFonts w:ascii="Calibri" w:hAnsi="Calibri" w:cs="Calibri"/>
          <w:bCs/>
          <w:sz w:val="22"/>
          <w:szCs w:val="22"/>
          <w:lang w:val="en-AU"/>
        </w:rPr>
        <w:t>mM concentrations</w:t>
      </w:r>
      <w:r w:rsidR="00A23900">
        <w:rPr>
          <w:rFonts w:ascii="Calibri" w:hAnsi="Calibri" w:cs="Calibri"/>
          <w:bCs/>
          <w:sz w:val="22"/>
          <w:szCs w:val="22"/>
          <w:lang w:val="en-AU"/>
        </w:rPr>
        <w:t xml:space="preserve"> </w:t>
      </w:r>
      <w:r w:rsidR="00A23900" w:rsidRPr="00A23900">
        <w:rPr>
          <w:rFonts w:ascii="Calibri" w:hAnsi="Calibri" w:cs="Calibri"/>
          <w:sz w:val="22"/>
          <w:szCs w:val="22"/>
          <w:lang w:val="en-AU"/>
        </w:rPr>
        <w:t>while increasing the efficiency of</w:t>
      </w:r>
      <w:r w:rsidR="00A23900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A23900" w:rsidRPr="00A23900">
        <w:rPr>
          <w:rFonts w:ascii="Calibri" w:hAnsi="Calibri" w:cs="Calibri"/>
          <w:sz w:val="22"/>
          <w:szCs w:val="22"/>
          <w:lang w:val="en-AU"/>
        </w:rPr>
        <w:t xml:space="preserve">bacterial killing. </w:t>
      </w:r>
    </w:p>
    <w:p w14:paraId="2D80F242" w14:textId="77777777" w:rsidR="0002118B" w:rsidRDefault="0002118B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1422C51C" w14:textId="13606B1A" w:rsidR="00F57A6A" w:rsidRDefault="00E64FC7" w:rsidP="00711813">
      <w:pPr>
        <w:jc w:val="both"/>
        <w:rPr>
          <w:rFonts w:ascii="Calibri" w:hAnsi="Calibri" w:cs="Calibri"/>
          <w:b/>
          <w:lang w:val="en-AU"/>
        </w:rPr>
      </w:pPr>
      <w:r>
        <w:rPr>
          <w:rFonts w:ascii="Calibri" w:hAnsi="Calibri" w:cs="Calibri"/>
          <w:b/>
          <w:lang w:val="en-AU"/>
        </w:rPr>
        <w:t>Impact to society</w:t>
      </w:r>
    </w:p>
    <w:p w14:paraId="263A3C48" w14:textId="77777777" w:rsidR="00106D48" w:rsidRPr="00E64FC7" w:rsidRDefault="00C845D4" w:rsidP="00E64FC7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  <w:lang w:val="en-AU"/>
        </w:rPr>
      </w:pPr>
      <w:r w:rsidRPr="00E64FC7">
        <w:rPr>
          <w:rFonts w:ascii="Calibri" w:hAnsi="Calibri" w:cs="Calibri"/>
          <w:b/>
          <w:bCs/>
          <w:lang w:val="en-AU"/>
        </w:rPr>
        <w:t xml:space="preserve">   </w:t>
      </w:r>
      <w:r w:rsidRPr="00E64FC7">
        <w:rPr>
          <w:rFonts w:ascii="Calibri" w:hAnsi="Calibri" w:cs="Calibri"/>
          <w:bCs/>
          <w:sz w:val="22"/>
          <w:szCs w:val="22"/>
          <w:lang w:val="en-AU"/>
        </w:rPr>
        <w:t xml:space="preserve">Efficient antibacterial system </w:t>
      </w:r>
      <w:r w:rsidRPr="00E64FC7">
        <w:rPr>
          <w:rFonts w:ascii="Calibri" w:hAnsi="Calibri" w:cs="Calibri"/>
          <w:sz w:val="22"/>
          <w:szCs w:val="22"/>
          <w:lang w:val="en-AU"/>
        </w:rPr>
        <w:t>to tackle AMR.</w:t>
      </w:r>
    </w:p>
    <w:p w14:paraId="23275AB8" w14:textId="77777777" w:rsidR="00106D48" w:rsidRPr="00E64FC7" w:rsidRDefault="00C845D4" w:rsidP="00E64FC7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  <w:lang w:val="en-AU"/>
        </w:rPr>
      </w:pPr>
      <w:r w:rsidRPr="00E64FC7">
        <w:rPr>
          <w:rFonts w:ascii="Calibri" w:hAnsi="Calibri" w:cs="Calibri"/>
          <w:sz w:val="22"/>
          <w:szCs w:val="22"/>
          <w:lang w:val="en-AU"/>
        </w:rPr>
        <w:t xml:space="preserve">    </w:t>
      </w:r>
      <w:r w:rsidRPr="00E64FC7">
        <w:rPr>
          <w:rFonts w:ascii="Calibri" w:hAnsi="Calibri" w:cs="Calibri"/>
          <w:bCs/>
          <w:sz w:val="22"/>
          <w:szCs w:val="22"/>
          <w:lang w:val="en-AU"/>
        </w:rPr>
        <w:t xml:space="preserve">Visible light </w:t>
      </w:r>
      <w:r w:rsidRPr="00E64FC7">
        <w:rPr>
          <w:rFonts w:ascii="Calibri" w:hAnsi="Calibri" w:cs="Calibri"/>
          <w:sz w:val="22"/>
          <w:szCs w:val="22"/>
          <w:lang w:val="en-AU"/>
        </w:rPr>
        <w:t>used as an external trigger to modulate killing of bacteria.</w:t>
      </w:r>
    </w:p>
    <w:p w14:paraId="37D0000A" w14:textId="77777777" w:rsidR="00106D48" w:rsidRPr="00E64FC7" w:rsidRDefault="00C845D4" w:rsidP="00E64FC7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  <w:lang w:val="en-AU"/>
        </w:rPr>
      </w:pPr>
      <w:r w:rsidRPr="00E64FC7">
        <w:rPr>
          <w:rFonts w:ascii="Calibri" w:hAnsi="Calibri" w:cs="Calibri"/>
          <w:sz w:val="22"/>
          <w:szCs w:val="22"/>
          <w:lang w:val="en-AU"/>
        </w:rPr>
        <w:t xml:space="preserve">    </w:t>
      </w:r>
      <w:r w:rsidRPr="00E64FC7">
        <w:rPr>
          <w:rFonts w:ascii="Calibri" w:hAnsi="Calibri" w:cs="Calibri"/>
          <w:bCs/>
          <w:sz w:val="22"/>
          <w:szCs w:val="22"/>
          <w:lang w:val="en-AU"/>
        </w:rPr>
        <w:t xml:space="preserve">Viable alternative </w:t>
      </w:r>
      <w:r w:rsidRPr="00E64FC7">
        <w:rPr>
          <w:rFonts w:ascii="Calibri" w:hAnsi="Calibri" w:cs="Calibri"/>
          <w:sz w:val="22"/>
          <w:szCs w:val="22"/>
          <w:lang w:val="en-AU"/>
        </w:rPr>
        <w:t>for antibiotics.</w:t>
      </w:r>
    </w:p>
    <w:p w14:paraId="419E4624" w14:textId="77777777" w:rsidR="00106D48" w:rsidRPr="00E64FC7" w:rsidRDefault="00C845D4" w:rsidP="00E64FC7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  <w:lang w:val="en-AU"/>
        </w:rPr>
      </w:pPr>
      <w:r w:rsidRPr="00E64FC7">
        <w:rPr>
          <w:rFonts w:ascii="Calibri" w:hAnsi="Calibri" w:cs="Calibri"/>
          <w:sz w:val="22"/>
          <w:szCs w:val="22"/>
          <w:lang w:val="en-AU"/>
        </w:rPr>
        <w:t xml:space="preserve">    </w:t>
      </w:r>
      <w:r w:rsidRPr="00E64FC7">
        <w:rPr>
          <w:rFonts w:ascii="Calibri" w:hAnsi="Calibri" w:cs="Calibri"/>
          <w:bCs/>
          <w:sz w:val="22"/>
          <w:szCs w:val="22"/>
          <w:lang w:val="en-AU"/>
        </w:rPr>
        <w:t>Improves</w:t>
      </w:r>
      <w:r w:rsidRPr="00E64FC7"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E64FC7">
        <w:rPr>
          <w:rFonts w:ascii="Calibri" w:hAnsi="Calibri" w:cs="Calibri"/>
          <w:bCs/>
          <w:sz w:val="22"/>
          <w:szCs w:val="22"/>
          <w:lang w:val="en-AU"/>
        </w:rPr>
        <w:t>quality</w:t>
      </w:r>
      <w:r w:rsidRPr="00E64FC7">
        <w:rPr>
          <w:rFonts w:ascii="Calibri" w:hAnsi="Calibri" w:cs="Calibri"/>
          <w:sz w:val="22"/>
          <w:szCs w:val="22"/>
          <w:lang w:val="en-AU"/>
        </w:rPr>
        <w:t xml:space="preserve"> of life. </w:t>
      </w:r>
    </w:p>
    <w:p w14:paraId="74F9840E" w14:textId="77777777" w:rsidR="00E64FC7" w:rsidRDefault="00E64FC7" w:rsidP="00711813">
      <w:pPr>
        <w:jc w:val="both"/>
        <w:rPr>
          <w:rFonts w:ascii="Calibri" w:hAnsi="Calibri" w:cs="Calibri"/>
          <w:b/>
          <w:lang w:val="en-AU"/>
        </w:rPr>
      </w:pPr>
    </w:p>
    <w:p w14:paraId="50055B2D" w14:textId="77777777" w:rsidR="00D36D48" w:rsidRDefault="00D36D48" w:rsidP="00711813">
      <w:pPr>
        <w:jc w:val="both"/>
        <w:rPr>
          <w:rFonts w:ascii="Calibri" w:hAnsi="Calibri" w:cs="Calibri"/>
          <w:b/>
          <w:lang w:val="en-AU"/>
        </w:rPr>
      </w:pPr>
    </w:p>
    <w:p w14:paraId="193725D9" w14:textId="52D5785E" w:rsidR="005F19FF" w:rsidRPr="0002118B" w:rsidRDefault="005F19FF" w:rsidP="00711813">
      <w:pPr>
        <w:jc w:val="both"/>
        <w:rPr>
          <w:rFonts w:ascii="Calibri" w:hAnsi="Calibri" w:cs="Calibri"/>
          <w:b/>
          <w:lang w:val="en-AU"/>
        </w:rPr>
      </w:pPr>
      <w:r w:rsidRPr="0002118B">
        <w:rPr>
          <w:rFonts w:ascii="Calibri" w:hAnsi="Calibri" w:cs="Calibri"/>
          <w:b/>
          <w:lang w:val="en-AU"/>
        </w:rPr>
        <w:t>References</w:t>
      </w:r>
    </w:p>
    <w:p w14:paraId="04AE60C9" w14:textId="77777777" w:rsidR="00607FCB" w:rsidRDefault="00607FCB" w:rsidP="00607FCB">
      <w:pPr>
        <w:pStyle w:val="Heading1"/>
        <w:numPr>
          <w:ilvl w:val="0"/>
          <w:numId w:val="8"/>
        </w:numPr>
        <w:spacing w:before="0" w:after="100" w:afterAutospacing="1"/>
        <w:ind w:left="714" w:hanging="357"/>
        <w:rPr>
          <w:rFonts w:asciiTheme="minorHAnsi" w:hAnsiTheme="minorHAnsi" w:cstheme="minorHAnsi"/>
          <w:b w:val="0"/>
          <w:color w:val="111111"/>
          <w:kern w:val="36"/>
          <w:sz w:val="22"/>
          <w:szCs w:val="22"/>
          <w:lang w:val="en-AU" w:eastAsia="en-AU"/>
        </w:rPr>
      </w:pPr>
      <w:proofErr w:type="spellStart"/>
      <w:r w:rsidRPr="00381180">
        <w:rPr>
          <w:rFonts w:ascii="Calibri" w:hAnsi="Calibri" w:cs="Calibri"/>
          <w:b w:val="0"/>
          <w:sz w:val="22"/>
          <w:szCs w:val="22"/>
          <w:lang w:val="en-AU"/>
        </w:rPr>
        <w:t>Aminov</w:t>
      </w:r>
      <w:proofErr w:type="spellEnd"/>
      <w:r w:rsidRPr="00381180">
        <w:rPr>
          <w:rFonts w:ascii="Calibri" w:hAnsi="Calibri" w:cs="Calibri"/>
          <w:b w:val="0"/>
          <w:sz w:val="22"/>
          <w:szCs w:val="22"/>
          <w:lang w:val="en-AU"/>
        </w:rPr>
        <w:t>, R. I. (2010).</w:t>
      </w:r>
      <w:r w:rsidRPr="0090033C"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381180">
        <w:rPr>
          <w:rFonts w:asciiTheme="minorHAnsi" w:hAnsiTheme="minorHAnsi" w:cstheme="minorHAnsi"/>
          <w:b w:val="0"/>
          <w:color w:val="111111"/>
          <w:kern w:val="36"/>
          <w:sz w:val="22"/>
          <w:szCs w:val="22"/>
          <w:lang w:val="en-AU" w:eastAsia="en-AU"/>
        </w:rPr>
        <w:t>A Brief History of the Antibiotic Era: Lessons Learned and Challenges for the Future</w:t>
      </w:r>
      <w:r>
        <w:rPr>
          <w:rFonts w:asciiTheme="minorHAnsi" w:hAnsiTheme="minorHAnsi" w:cstheme="minorHAnsi"/>
          <w:b w:val="0"/>
          <w:color w:val="111111"/>
          <w:kern w:val="36"/>
          <w:sz w:val="22"/>
          <w:szCs w:val="22"/>
          <w:lang w:val="en-AU" w:eastAsia="en-AU"/>
        </w:rPr>
        <w:t xml:space="preserve">. </w:t>
      </w:r>
      <w:r>
        <w:rPr>
          <w:rFonts w:ascii="Calibri" w:hAnsi="Calibri" w:cs="Calibri"/>
          <w:b w:val="0"/>
          <w:sz w:val="22"/>
          <w:szCs w:val="22"/>
          <w:lang w:val="en-AU"/>
        </w:rPr>
        <w:t>Front. Microbiol.</w:t>
      </w:r>
      <w:r w:rsidRPr="00381180">
        <w:rPr>
          <w:rFonts w:ascii="Calibri" w:hAnsi="Calibri" w:cs="Calibri"/>
          <w:b w:val="0"/>
          <w:sz w:val="22"/>
          <w:szCs w:val="22"/>
          <w:lang w:val="en-AU"/>
        </w:rPr>
        <w:t xml:space="preserve"> 1: 134.</w:t>
      </w:r>
    </w:p>
    <w:p w14:paraId="30C3AC6D" w14:textId="77777777" w:rsidR="00607FCB" w:rsidRPr="00381180" w:rsidRDefault="00607FCB" w:rsidP="00607FCB">
      <w:pPr>
        <w:pStyle w:val="Heading1"/>
        <w:numPr>
          <w:ilvl w:val="0"/>
          <w:numId w:val="8"/>
        </w:numPr>
        <w:spacing w:before="0" w:after="100" w:afterAutospacing="1"/>
        <w:ind w:left="714" w:hanging="357"/>
        <w:rPr>
          <w:rFonts w:asciiTheme="minorHAnsi" w:hAnsiTheme="minorHAnsi" w:cstheme="minorHAnsi"/>
          <w:b w:val="0"/>
          <w:color w:val="111111"/>
          <w:kern w:val="36"/>
          <w:sz w:val="22"/>
          <w:szCs w:val="22"/>
          <w:lang w:val="en-AU" w:eastAsia="en-AU"/>
        </w:rPr>
      </w:pPr>
      <w:proofErr w:type="spellStart"/>
      <w:r w:rsidRPr="00381180">
        <w:rPr>
          <w:rFonts w:ascii="Calibri" w:hAnsi="Calibri" w:cs="Calibri"/>
          <w:b w:val="0"/>
          <w:sz w:val="22"/>
          <w:szCs w:val="22"/>
        </w:rPr>
        <w:t>Marlieke</w:t>
      </w:r>
      <w:proofErr w:type="spellEnd"/>
      <w:r w:rsidRPr="00381180">
        <w:rPr>
          <w:rFonts w:ascii="Calibri" w:hAnsi="Calibri" w:cs="Calibri"/>
          <w:b w:val="0"/>
          <w:sz w:val="22"/>
          <w:szCs w:val="22"/>
        </w:rPr>
        <w:t xml:space="preserve"> et al. (2016</w:t>
      </w:r>
      <w:proofErr w:type="gramStart"/>
      <w:r w:rsidRPr="00381180">
        <w:rPr>
          <w:rFonts w:ascii="Calibri" w:hAnsi="Calibri" w:cs="Calibri"/>
          <w:b w:val="0"/>
          <w:sz w:val="22"/>
          <w:szCs w:val="22"/>
        </w:rPr>
        <w:t>).</w:t>
      </w:r>
      <w:r w:rsidRPr="00381180">
        <w:rPr>
          <w:rFonts w:asciiTheme="minorHAnsi" w:hAnsiTheme="minorHAnsi" w:cstheme="minorHAnsi"/>
          <w:b w:val="0"/>
          <w:color w:val="202020"/>
          <w:sz w:val="22"/>
          <w:szCs w:val="22"/>
        </w:rPr>
        <w:t>Will</w:t>
      </w:r>
      <w:proofErr w:type="gramEnd"/>
      <w:r w:rsidRPr="00381180">
        <w:rPr>
          <w:rFonts w:asciiTheme="minorHAnsi" w:hAnsiTheme="minorHAnsi" w:cstheme="minorHAnsi"/>
          <w:b w:val="0"/>
          <w:color w:val="202020"/>
          <w:sz w:val="22"/>
          <w:szCs w:val="22"/>
        </w:rPr>
        <w:t xml:space="preserve"> 10 Million People Die a Year due to Antimicrobial Resistance by 2050?</w:t>
      </w:r>
      <w:r>
        <w:rPr>
          <w:rFonts w:asciiTheme="minorHAnsi" w:hAnsiTheme="minorHAnsi" w:cstheme="minorHAnsi"/>
          <w:b w:val="0"/>
          <w:color w:val="202020"/>
          <w:sz w:val="22"/>
          <w:szCs w:val="22"/>
        </w:rPr>
        <w:t xml:space="preserve">. </w:t>
      </w:r>
      <w:proofErr w:type="spellStart"/>
      <w:r w:rsidRPr="00381180">
        <w:rPr>
          <w:rFonts w:ascii="Calibri" w:hAnsi="Calibri" w:cs="Calibri"/>
          <w:b w:val="0"/>
          <w:sz w:val="22"/>
          <w:szCs w:val="22"/>
        </w:rPr>
        <w:t>PLoS</w:t>
      </w:r>
      <w:proofErr w:type="spellEnd"/>
      <w:r w:rsidRPr="00381180">
        <w:rPr>
          <w:rFonts w:ascii="Calibri" w:hAnsi="Calibri" w:cs="Calibri"/>
          <w:b w:val="0"/>
          <w:sz w:val="22"/>
          <w:szCs w:val="22"/>
        </w:rPr>
        <w:t xml:space="preserve"> Med.</w:t>
      </w:r>
    </w:p>
    <w:p w14:paraId="58A82E82" w14:textId="28E6A7CA" w:rsidR="00843FF4" w:rsidRPr="00684C2B" w:rsidRDefault="00607FCB" w:rsidP="00684C2B">
      <w:pPr>
        <w:pStyle w:val="Heading1"/>
        <w:numPr>
          <w:ilvl w:val="0"/>
          <w:numId w:val="8"/>
        </w:numPr>
        <w:spacing w:before="0" w:after="100" w:afterAutospacing="1"/>
        <w:ind w:left="714" w:hanging="357"/>
        <w:rPr>
          <w:rFonts w:asciiTheme="minorHAnsi" w:hAnsiTheme="minorHAnsi" w:cstheme="minorHAnsi"/>
          <w:b w:val="0"/>
          <w:color w:val="111111"/>
          <w:kern w:val="36"/>
          <w:sz w:val="22"/>
          <w:szCs w:val="22"/>
          <w:lang w:val="en-AU" w:eastAsia="en-AU"/>
        </w:rPr>
      </w:pPr>
      <w:r w:rsidRPr="00381180">
        <w:rPr>
          <w:rFonts w:ascii="Calibri" w:hAnsi="Calibri" w:cs="Calibri"/>
          <w:b w:val="0"/>
          <w:sz w:val="22"/>
          <w:szCs w:val="22"/>
        </w:rPr>
        <w:t xml:space="preserve">Karim et al. (2018). </w:t>
      </w:r>
      <w:r w:rsidRPr="00381180">
        <w:rPr>
          <w:rFonts w:ascii="Calibri" w:hAnsi="Calibri" w:cs="Calibri"/>
          <w:b w:val="0"/>
          <w:bCs/>
          <w:kern w:val="0"/>
          <w:sz w:val="22"/>
          <w:szCs w:val="22"/>
          <w:lang w:val="en-AU"/>
        </w:rPr>
        <w:t>Visible-Light-Triggered Reactive-Oxygen-Species-Mediated Antibacterial Activity of Peroxidase-Mimic CuO Nanorods</w:t>
      </w:r>
      <w:r w:rsidRPr="00381180">
        <w:rPr>
          <w:rFonts w:ascii="Calibri" w:hAnsi="Calibri" w:cs="Calibri"/>
          <w:b w:val="0"/>
          <w:bCs/>
          <w:sz w:val="22"/>
          <w:szCs w:val="22"/>
          <w:lang w:val="en-AU"/>
        </w:rPr>
        <w:t xml:space="preserve">. </w:t>
      </w:r>
      <w:r w:rsidRPr="00381180">
        <w:rPr>
          <w:rFonts w:ascii="Calibri" w:hAnsi="Calibri" w:cs="Calibri"/>
          <w:b w:val="0"/>
          <w:sz w:val="22"/>
          <w:szCs w:val="22"/>
          <w:lang w:val="it-IT"/>
        </w:rPr>
        <w:t xml:space="preserve">ACS </w:t>
      </w:r>
      <w:proofErr w:type="spellStart"/>
      <w:r w:rsidRPr="00381180">
        <w:rPr>
          <w:rFonts w:ascii="Calibri" w:hAnsi="Calibri" w:cs="Calibri"/>
          <w:b w:val="0"/>
          <w:sz w:val="22"/>
          <w:szCs w:val="22"/>
          <w:lang w:val="it-IT"/>
        </w:rPr>
        <w:t>Appl.Nano</w:t>
      </w:r>
      <w:proofErr w:type="spellEnd"/>
      <w:r w:rsidRPr="00381180">
        <w:rPr>
          <w:rFonts w:ascii="Calibri" w:hAnsi="Calibri" w:cs="Calibri"/>
          <w:b w:val="0"/>
          <w:sz w:val="22"/>
          <w:szCs w:val="22"/>
          <w:lang w:val="it-IT"/>
        </w:rPr>
        <w:t xml:space="preserve"> Mater</w:t>
      </w:r>
      <w:r w:rsidRPr="00381180">
        <w:rPr>
          <w:rFonts w:ascii="Calibri" w:hAnsi="Calibri" w:cs="Calibri"/>
          <w:b w:val="0"/>
          <w:i/>
          <w:iCs/>
          <w:sz w:val="22"/>
          <w:szCs w:val="22"/>
          <w:lang w:val="it-IT"/>
        </w:rPr>
        <w:t>.</w:t>
      </w:r>
      <w:r w:rsidRPr="00381180">
        <w:rPr>
          <w:rFonts w:ascii="Calibri" w:hAnsi="Calibri" w:cs="Calibri"/>
          <w:b w:val="0"/>
          <w:sz w:val="22"/>
          <w:szCs w:val="22"/>
          <w:lang w:val="it-IT"/>
        </w:rPr>
        <w:t xml:space="preserve">,1 (4), </w:t>
      </w:r>
      <w:proofErr w:type="spellStart"/>
      <w:r w:rsidRPr="00381180">
        <w:rPr>
          <w:rFonts w:ascii="Calibri" w:hAnsi="Calibri" w:cs="Calibri"/>
          <w:b w:val="0"/>
          <w:sz w:val="22"/>
          <w:szCs w:val="22"/>
          <w:lang w:val="it-IT"/>
        </w:rPr>
        <w:t>pp</w:t>
      </w:r>
      <w:proofErr w:type="spellEnd"/>
      <w:r w:rsidRPr="00381180">
        <w:rPr>
          <w:rFonts w:ascii="Calibri" w:hAnsi="Calibri" w:cs="Calibri"/>
          <w:b w:val="0"/>
          <w:sz w:val="22"/>
          <w:szCs w:val="22"/>
          <w:lang w:val="it-IT"/>
        </w:rPr>
        <w:t xml:space="preserve"> 1694–1704</w:t>
      </w:r>
      <w:r w:rsidRPr="00381180">
        <w:rPr>
          <w:rFonts w:ascii="Calibri" w:hAnsi="Calibri" w:cs="Calibri"/>
          <w:b w:val="0"/>
          <w:sz w:val="22"/>
          <w:szCs w:val="22"/>
          <w:lang w:val="en-AU"/>
        </w:rPr>
        <w:t>.</w:t>
      </w:r>
    </w:p>
    <w:p w14:paraId="470D1255" w14:textId="79BEAD4E" w:rsidR="00843FF4" w:rsidRDefault="00843FF4" w:rsidP="00DC0ABB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230B8D23" w14:textId="0D323EAD" w:rsidR="00E64FC7" w:rsidRDefault="00E64FC7" w:rsidP="00DC0ABB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5B9B26D9" w14:textId="6A2E2EEB" w:rsidR="00E64FC7" w:rsidRDefault="00E64FC7" w:rsidP="00DC0ABB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08CAD048" w14:textId="67A504A3" w:rsidR="00E64FC7" w:rsidRDefault="00E64FC7" w:rsidP="00DC0ABB">
      <w:pPr>
        <w:jc w:val="both"/>
        <w:rPr>
          <w:rFonts w:ascii="Calibri" w:hAnsi="Calibri" w:cs="Calibri"/>
          <w:sz w:val="22"/>
          <w:szCs w:val="22"/>
          <w:lang w:val="en-AU"/>
        </w:rPr>
      </w:pPr>
    </w:p>
    <w:sectPr w:rsidR="00E64FC7" w:rsidSect="00C51142">
      <w:pgSz w:w="11906" w:h="16838" w:code="9"/>
      <w:pgMar w:top="1418" w:right="1418" w:bottom="1418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AA34C" w14:textId="77777777" w:rsidR="00F822BB" w:rsidRDefault="00F822BB" w:rsidP="00803C0A">
      <w:r>
        <w:separator/>
      </w:r>
    </w:p>
  </w:endnote>
  <w:endnote w:type="continuationSeparator" w:id="0">
    <w:p w14:paraId="3F2FABD1" w14:textId="77777777" w:rsidR="00F822BB" w:rsidRDefault="00F822BB" w:rsidP="0080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6AFC5" w14:textId="77777777" w:rsidR="00F822BB" w:rsidRDefault="00F822BB" w:rsidP="00803C0A">
      <w:r>
        <w:separator/>
      </w:r>
    </w:p>
  </w:footnote>
  <w:footnote w:type="continuationSeparator" w:id="0">
    <w:p w14:paraId="04E49D0A" w14:textId="77777777" w:rsidR="00F822BB" w:rsidRDefault="00F822BB" w:rsidP="00803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A618F"/>
    <w:multiLevelType w:val="hybridMultilevel"/>
    <w:tmpl w:val="CC4AF0D4"/>
    <w:lvl w:ilvl="0" w:tplc="7542E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9CA2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06DB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3E84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024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EC06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521C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4008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F215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80C84"/>
    <w:multiLevelType w:val="hybridMultilevel"/>
    <w:tmpl w:val="C4D83356"/>
    <w:lvl w:ilvl="0" w:tplc="B27CE8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A8B6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EAAB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C0EE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64BB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2632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3037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6027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72A9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3D24E9"/>
    <w:multiLevelType w:val="hybridMultilevel"/>
    <w:tmpl w:val="A09CEC8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4E45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74FC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3A4F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DA3B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C802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FACE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2A2D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62B7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225FF"/>
    <w:multiLevelType w:val="hybridMultilevel"/>
    <w:tmpl w:val="E83CE3DC"/>
    <w:lvl w:ilvl="0" w:tplc="1A5A60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B200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24EB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3408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1AE6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C2F2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FC85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1AC6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36E0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F0A5D"/>
    <w:multiLevelType w:val="hybridMultilevel"/>
    <w:tmpl w:val="678CD4C6"/>
    <w:lvl w:ilvl="0" w:tplc="69C29A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C0B6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C8CE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F41F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B238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88B13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BC58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464D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0C43F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10B64"/>
    <w:multiLevelType w:val="hybridMultilevel"/>
    <w:tmpl w:val="33A46FBA"/>
    <w:lvl w:ilvl="0" w:tplc="9D6A609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0687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20CE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16A3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A69B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94237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98FA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B644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5429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1283A"/>
    <w:multiLevelType w:val="hybridMultilevel"/>
    <w:tmpl w:val="0764ED0C"/>
    <w:lvl w:ilvl="0" w:tplc="9D6A609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11274"/>
    <w:multiLevelType w:val="hybridMultilevel"/>
    <w:tmpl w:val="88D83F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30C"/>
    <w:multiLevelType w:val="hybridMultilevel"/>
    <w:tmpl w:val="577C8CB6"/>
    <w:lvl w:ilvl="0" w:tplc="C16E1A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74B6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568D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BC64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1C4A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9462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C2C3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24BE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98EB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A680A"/>
    <w:multiLevelType w:val="hybridMultilevel"/>
    <w:tmpl w:val="4D52D352"/>
    <w:lvl w:ilvl="0" w:tplc="B19881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D8A7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E845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6A3A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0E0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24A3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58CC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66A3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6043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A93575"/>
    <w:multiLevelType w:val="hybridMultilevel"/>
    <w:tmpl w:val="FE1650CC"/>
    <w:lvl w:ilvl="0" w:tplc="9D6A609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11"/>
  </w:num>
  <w:num w:numId="8">
    <w:abstractNumId w:val="0"/>
  </w:num>
  <w:num w:numId="9">
    <w:abstractNumId w:val="10"/>
  </w:num>
  <w:num w:numId="10">
    <w:abstractNumId w:val="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6BB"/>
    <w:rsid w:val="0002118B"/>
    <w:rsid w:val="0004118E"/>
    <w:rsid w:val="00045573"/>
    <w:rsid w:val="000A3200"/>
    <w:rsid w:val="00106D48"/>
    <w:rsid w:val="001A21AD"/>
    <w:rsid w:val="0020228D"/>
    <w:rsid w:val="00204BA5"/>
    <w:rsid w:val="002078AD"/>
    <w:rsid w:val="002226BB"/>
    <w:rsid w:val="00222AA2"/>
    <w:rsid w:val="00225236"/>
    <w:rsid w:val="002272B0"/>
    <w:rsid w:val="002D6C1A"/>
    <w:rsid w:val="00300B92"/>
    <w:rsid w:val="0030585E"/>
    <w:rsid w:val="00335300"/>
    <w:rsid w:val="003469D8"/>
    <w:rsid w:val="00381180"/>
    <w:rsid w:val="00387491"/>
    <w:rsid w:val="00394B40"/>
    <w:rsid w:val="004321E6"/>
    <w:rsid w:val="00483B05"/>
    <w:rsid w:val="004C0531"/>
    <w:rsid w:val="004E28B9"/>
    <w:rsid w:val="004E5450"/>
    <w:rsid w:val="00536C4E"/>
    <w:rsid w:val="0055229D"/>
    <w:rsid w:val="00562D19"/>
    <w:rsid w:val="0059443D"/>
    <w:rsid w:val="0059609A"/>
    <w:rsid w:val="00597659"/>
    <w:rsid w:val="005E48A2"/>
    <w:rsid w:val="005F19FF"/>
    <w:rsid w:val="00607FCB"/>
    <w:rsid w:val="00641190"/>
    <w:rsid w:val="0064533C"/>
    <w:rsid w:val="00684C2B"/>
    <w:rsid w:val="006B3866"/>
    <w:rsid w:val="006C06C4"/>
    <w:rsid w:val="00711813"/>
    <w:rsid w:val="007124DB"/>
    <w:rsid w:val="00724E3C"/>
    <w:rsid w:val="00743C46"/>
    <w:rsid w:val="00782691"/>
    <w:rsid w:val="007A3D32"/>
    <w:rsid w:val="007F4E5C"/>
    <w:rsid w:val="00803C0A"/>
    <w:rsid w:val="00843FF4"/>
    <w:rsid w:val="008909C9"/>
    <w:rsid w:val="00892A80"/>
    <w:rsid w:val="00893B72"/>
    <w:rsid w:val="008D5830"/>
    <w:rsid w:val="0090033C"/>
    <w:rsid w:val="00905A5D"/>
    <w:rsid w:val="00910889"/>
    <w:rsid w:val="00947B77"/>
    <w:rsid w:val="009B2641"/>
    <w:rsid w:val="009E2228"/>
    <w:rsid w:val="009F06D6"/>
    <w:rsid w:val="00A23900"/>
    <w:rsid w:val="00A266B4"/>
    <w:rsid w:val="00AA5B16"/>
    <w:rsid w:val="00AD2845"/>
    <w:rsid w:val="00BC0FE6"/>
    <w:rsid w:val="00BC5FCC"/>
    <w:rsid w:val="00C065BD"/>
    <w:rsid w:val="00C51142"/>
    <w:rsid w:val="00C60A71"/>
    <w:rsid w:val="00C62F83"/>
    <w:rsid w:val="00C845D4"/>
    <w:rsid w:val="00C93709"/>
    <w:rsid w:val="00CB1DB3"/>
    <w:rsid w:val="00CB2990"/>
    <w:rsid w:val="00CC165A"/>
    <w:rsid w:val="00D2319F"/>
    <w:rsid w:val="00D36D48"/>
    <w:rsid w:val="00D55F3B"/>
    <w:rsid w:val="00D71C1D"/>
    <w:rsid w:val="00D803E4"/>
    <w:rsid w:val="00DA2731"/>
    <w:rsid w:val="00DC0ABB"/>
    <w:rsid w:val="00DF1C8E"/>
    <w:rsid w:val="00E64FC7"/>
    <w:rsid w:val="00ED70F0"/>
    <w:rsid w:val="00EF12F3"/>
    <w:rsid w:val="00EF1621"/>
    <w:rsid w:val="00F16FE7"/>
    <w:rsid w:val="00F26BBE"/>
    <w:rsid w:val="00F57A6A"/>
    <w:rsid w:val="00F822BB"/>
    <w:rsid w:val="00F97620"/>
    <w:rsid w:val="00FE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NormalWeb">
    <w:name w:val="Normal (Web)"/>
    <w:basedOn w:val="Normal"/>
    <w:uiPriority w:val="99"/>
    <w:semiHidden/>
    <w:unhideWhenUsed/>
    <w:rsid w:val="004321E6"/>
    <w:pPr>
      <w:spacing w:before="100" w:beforeAutospacing="1" w:after="100" w:afterAutospacing="1"/>
    </w:pPr>
    <w:rPr>
      <w:lang w:val="en-AU" w:eastAsia="en-AU"/>
    </w:rPr>
  </w:style>
  <w:style w:type="paragraph" w:styleId="ListParagraph">
    <w:name w:val="List Paragraph"/>
    <w:basedOn w:val="Normal"/>
    <w:uiPriority w:val="34"/>
    <w:qFormat/>
    <w:rsid w:val="00A239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C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C0A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3C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C0A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58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989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34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0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2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1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3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62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0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2852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7968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42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81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075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12F30-E472-7641-A1BB-2AEB21192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2258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Rajesh Ramanathan</cp:lastModifiedBy>
  <cp:revision>49</cp:revision>
  <cp:lastPrinted>2013-06-13T05:15:00Z</cp:lastPrinted>
  <dcterms:created xsi:type="dcterms:W3CDTF">2019-08-17T05:25:00Z</dcterms:created>
  <dcterms:modified xsi:type="dcterms:W3CDTF">2019-08-19T07:15:00Z</dcterms:modified>
</cp:coreProperties>
</file>