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518A" w14:textId="7BA6E4C2" w:rsidR="008549D5" w:rsidRPr="008549D5" w:rsidRDefault="008E6731" w:rsidP="0024133D">
      <w:pPr>
        <w:spacing w:line="360" w:lineRule="exact"/>
        <w:jc w:val="center"/>
        <w:rPr>
          <w:rFonts w:eastAsia="Times New Roman" w:cs="Arial"/>
          <w:b/>
          <w:bCs/>
          <w:sz w:val="28"/>
          <w:szCs w:val="28"/>
          <w:lang w:val="en-GB" w:eastAsia="pl-PL"/>
        </w:rPr>
      </w:pPr>
      <w:r>
        <w:rPr>
          <w:rFonts w:eastAsia="Times New Roman" w:cs="Arial"/>
          <w:b/>
          <w:bCs/>
          <w:sz w:val="28"/>
          <w:szCs w:val="28"/>
          <w:lang w:val="en-GB" w:eastAsia="pl-PL"/>
        </w:rPr>
        <w:t>E</w:t>
      </w:r>
      <w:r w:rsidR="008549D5">
        <w:rPr>
          <w:rFonts w:eastAsia="Times New Roman" w:cs="Arial"/>
          <w:b/>
          <w:bCs/>
          <w:sz w:val="28"/>
          <w:szCs w:val="28"/>
          <w:lang w:val="en-GB" w:eastAsia="pl-PL"/>
        </w:rPr>
        <w:t>nergy storage in thin film graphene-based supercapacitors</w:t>
      </w:r>
      <w:r>
        <w:rPr>
          <w:rFonts w:eastAsia="Times New Roman" w:cs="Arial"/>
          <w:b/>
          <w:bCs/>
          <w:sz w:val="28"/>
          <w:szCs w:val="28"/>
          <w:lang w:val="en-GB" w:eastAsia="pl-PL"/>
        </w:rPr>
        <w:t xml:space="preserve"> as a function of the accessible surface area</w:t>
      </w:r>
    </w:p>
    <w:p w14:paraId="244ECD39" w14:textId="77777777" w:rsidR="008549D5" w:rsidRDefault="008549D5" w:rsidP="008549D5">
      <w:pPr>
        <w:spacing w:line="360" w:lineRule="exact"/>
        <w:rPr>
          <w:rFonts w:ascii="Arial" w:eastAsia="平成明朝" w:hAnsi="Arial" w:cs="Arial"/>
          <w:sz w:val="20"/>
          <w:szCs w:val="20"/>
          <w:u w:val="single"/>
        </w:rPr>
      </w:pPr>
    </w:p>
    <w:p w14:paraId="07CD3266" w14:textId="6CDF96BB" w:rsidR="008549D5" w:rsidRPr="008C5838" w:rsidRDefault="008549D5" w:rsidP="0024133D">
      <w:pPr>
        <w:spacing w:line="360" w:lineRule="exact"/>
        <w:jc w:val="center"/>
        <w:rPr>
          <w:rFonts w:eastAsia="平成明朝" w:cstheme="minorHAnsi"/>
          <w:sz w:val="24"/>
          <w:vertAlign w:val="superscript"/>
        </w:rPr>
      </w:pPr>
      <w:r w:rsidRPr="008549D5">
        <w:rPr>
          <w:rFonts w:eastAsia="平成明朝" w:cstheme="minorHAnsi"/>
          <w:sz w:val="24"/>
          <w:u w:val="single"/>
        </w:rPr>
        <w:t>Nunzio</w:t>
      </w:r>
      <w:r>
        <w:rPr>
          <w:rFonts w:eastAsia="平成明朝" w:cstheme="minorHAnsi"/>
          <w:sz w:val="24"/>
          <w:u w:val="single"/>
        </w:rPr>
        <w:t xml:space="preserve"> </w:t>
      </w:r>
      <w:proofErr w:type="spellStart"/>
      <w:r>
        <w:rPr>
          <w:rFonts w:eastAsia="平成明朝" w:cstheme="minorHAnsi"/>
          <w:sz w:val="24"/>
          <w:u w:val="single"/>
        </w:rPr>
        <w:t>Motta</w:t>
      </w:r>
      <w:r w:rsidR="00332D33">
        <w:rPr>
          <w:rFonts w:eastAsia="平成明朝" w:cstheme="minorHAnsi"/>
          <w:sz w:val="24"/>
          <w:u w:val="single"/>
          <w:vertAlign w:val="superscript"/>
        </w:rPr>
        <w:t>A</w:t>
      </w:r>
      <w:proofErr w:type="spellEnd"/>
      <w:r w:rsidRPr="008549D5">
        <w:rPr>
          <w:rFonts w:eastAsia="平成明朝" w:cstheme="minorHAnsi"/>
          <w:sz w:val="24"/>
        </w:rPr>
        <w:t>, Michael</w:t>
      </w:r>
      <w:r>
        <w:rPr>
          <w:rFonts w:eastAsia="平成明朝" w:cstheme="minorHAnsi"/>
          <w:sz w:val="24"/>
        </w:rPr>
        <w:t xml:space="preserve"> </w:t>
      </w:r>
      <w:proofErr w:type="spellStart"/>
      <w:r>
        <w:rPr>
          <w:rFonts w:eastAsia="平成明朝" w:cstheme="minorHAnsi"/>
          <w:sz w:val="24"/>
        </w:rPr>
        <w:t>Horn</w:t>
      </w:r>
      <w:r w:rsidR="00332D33">
        <w:rPr>
          <w:rFonts w:eastAsia="平成明朝" w:cstheme="minorHAnsi"/>
          <w:sz w:val="24"/>
          <w:vertAlign w:val="superscript"/>
        </w:rPr>
        <w:t>A</w:t>
      </w:r>
      <w:proofErr w:type="spellEnd"/>
      <w:r w:rsidRPr="008549D5">
        <w:rPr>
          <w:rFonts w:eastAsia="平成明朝" w:cstheme="minorHAnsi"/>
          <w:sz w:val="24"/>
        </w:rPr>
        <w:t xml:space="preserve">, Deepak </w:t>
      </w:r>
      <w:proofErr w:type="spellStart"/>
      <w:r w:rsidRPr="008549D5">
        <w:rPr>
          <w:rFonts w:eastAsia="平成明朝" w:cstheme="minorHAnsi"/>
          <w:sz w:val="24"/>
        </w:rPr>
        <w:t>Dubal</w:t>
      </w:r>
      <w:r w:rsidR="00332D33">
        <w:rPr>
          <w:rFonts w:eastAsia="平成明朝" w:cstheme="minorHAnsi"/>
          <w:sz w:val="24"/>
          <w:vertAlign w:val="superscript"/>
        </w:rPr>
        <w:t>A</w:t>
      </w:r>
      <w:proofErr w:type="spellEnd"/>
      <w:r w:rsidRPr="008549D5">
        <w:rPr>
          <w:rFonts w:eastAsia="平成明朝" w:cstheme="minorHAnsi"/>
          <w:sz w:val="24"/>
        </w:rPr>
        <w:t>, Jennifer</w:t>
      </w:r>
      <w:r>
        <w:rPr>
          <w:rFonts w:eastAsia="平成明朝" w:cstheme="minorHAnsi"/>
          <w:sz w:val="24"/>
        </w:rPr>
        <w:t xml:space="preserve"> </w:t>
      </w:r>
      <w:proofErr w:type="spellStart"/>
      <w:r w:rsidRPr="008549D5">
        <w:rPr>
          <w:rFonts w:eastAsia="平成明朝" w:cstheme="minorHAnsi"/>
          <w:sz w:val="24"/>
        </w:rPr>
        <w:t>MacLeod</w:t>
      </w:r>
      <w:r w:rsidR="00332D33">
        <w:rPr>
          <w:rFonts w:eastAsia="平成明朝" w:cstheme="minorHAnsi"/>
          <w:sz w:val="24"/>
          <w:vertAlign w:val="superscript"/>
        </w:rPr>
        <w:t>A</w:t>
      </w:r>
      <w:proofErr w:type="spellEnd"/>
      <w:r w:rsidRPr="008549D5">
        <w:rPr>
          <w:rFonts w:eastAsia="平成明朝" w:cstheme="minorHAnsi"/>
          <w:sz w:val="24"/>
        </w:rPr>
        <w:t xml:space="preserve">, </w:t>
      </w:r>
      <w:proofErr w:type="spellStart"/>
      <w:r w:rsidRPr="008549D5">
        <w:rPr>
          <w:rFonts w:eastAsia="平成明朝" w:cstheme="minorHAnsi"/>
          <w:sz w:val="24"/>
        </w:rPr>
        <w:t>Jinzhang</w:t>
      </w:r>
      <w:proofErr w:type="spellEnd"/>
      <w:r>
        <w:rPr>
          <w:rFonts w:eastAsia="平成明朝" w:cstheme="minorHAnsi"/>
          <w:sz w:val="24"/>
        </w:rPr>
        <w:t xml:space="preserve"> </w:t>
      </w:r>
      <w:proofErr w:type="spellStart"/>
      <w:r>
        <w:rPr>
          <w:rFonts w:eastAsia="平成明朝" w:cstheme="minorHAnsi"/>
          <w:sz w:val="24"/>
        </w:rPr>
        <w:t>Liu</w:t>
      </w:r>
      <w:r w:rsidR="00332D33">
        <w:rPr>
          <w:rFonts w:eastAsia="平成明朝" w:cstheme="minorHAnsi"/>
          <w:sz w:val="24"/>
          <w:vertAlign w:val="superscript"/>
        </w:rPr>
        <w:t>B</w:t>
      </w:r>
      <w:proofErr w:type="spellEnd"/>
    </w:p>
    <w:p w14:paraId="5071EDBC" w14:textId="3DBA14CC" w:rsidR="008549D5" w:rsidRPr="008549D5" w:rsidRDefault="008549D5" w:rsidP="0024133D">
      <w:pPr>
        <w:spacing w:line="360" w:lineRule="exact"/>
        <w:jc w:val="center"/>
        <w:rPr>
          <w:rFonts w:eastAsia="平成明朝" w:cstheme="minorHAnsi"/>
          <w:sz w:val="24"/>
        </w:rPr>
      </w:pPr>
    </w:p>
    <w:p w14:paraId="26BCA53C" w14:textId="05DF1FBF" w:rsidR="008549D5" w:rsidRPr="00CA7F82" w:rsidRDefault="00332D33" w:rsidP="00CA7F82">
      <w:pPr>
        <w:pStyle w:val="ListParagraph"/>
        <w:ind w:left="0"/>
        <w:jc w:val="center"/>
        <w:rPr>
          <w:rFonts w:eastAsia="平成明朝" w:cstheme="minorHAnsi"/>
          <w:i/>
          <w:iCs/>
          <w:szCs w:val="22"/>
        </w:rPr>
      </w:pPr>
      <w:proofErr w:type="spellStart"/>
      <w:r>
        <w:rPr>
          <w:rFonts w:eastAsia="平成明朝" w:cstheme="minorHAnsi"/>
          <w:i/>
          <w:iCs/>
          <w:szCs w:val="22"/>
          <w:vertAlign w:val="superscript"/>
        </w:rPr>
        <w:t>A</w:t>
      </w:r>
      <w:r w:rsidR="008549D5" w:rsidRPr="008C5838">
        <w:rPr>
          <w:rFonts w:eastAsia="平成明朝" w:cstheme="minorHAnsi"/>
          <w:i/>
          <w:iCs/>
          <w:szCs w:val="22"/>
        </w:rPr>
        <w:t>School</w:t>
      </w:r>
      <w:proofErr w:type="spellEnd"/>
      <w:r w:rsidR="008549D5" w:rsidRPr="008C5838">
        <w:rPr>
          <w:rFonts w:eastAsia="平成明朝" w:cstheme="minorHAnsi"/>
          <w:i/>
          <w:iCs/>
          <w:szCs w:val="22"/>
        </w:rPr>
        <w:t xml:space="preserve"> of Chemistry, Physics, and Mechanical Engineering, Queensland University of Technology, Brisbane 4001, QLD, Australia</w:t>
      </w:r>
    </w:p>
    <w:p w14:paraId="2A4F97CF" w14:textId="69FB95D2" w:rsidR="008549D5" w:rsidRDefault="00332D33" w:rsidP="0024133D">
      <w:pPr>
        <w:pStyle w:val="ListParagraph"/>
        <w:ind w:left="0"/>
        <w:jc w:val="center"/>
        <w:rPr>
          <w:rFonts w:eastAsia="平成明朝" w:cstheme="minorHAnsi"/>
          <w:i/>
          <w:iCs/>
          <w:szCs w:val="22"/>
        </w:rPr>
      </w:pPr>
      <w:proofErr w:type="spellStart"/>
      <w:r>
        <w:rPr>
          <w:rFonts w:eastAsia="平成明朝" w:cstheme="minorHAnsi"/>
          <w:i/>
          <w:iCs/>
          <w:szCs w:val="22"/>
          <w:vertAlign w:val="superscript"/>
        </w:rPr>
        <w:t>B</w:t>
      </w:r>
      <w:r w:rsidR="008549D5" w:rsidRPr="008C5838">
        <w:rPr>
          <w:rFonts w:eastAsia="平成明朝" w:cstheme="minorHAnsi"/>
          <w:i/>
          <w:iCs/>
          <w:szCs w:val="22"/>
        </w:rPr>
        <w:t>School</w:t>
      </w:r>
      <w:proofErr w:type="spellEnd"/>
      <w:r w:rsidR="008549D5" w:rsidRPr="008C5838">
        <w:rPr>
          <w:rFonts w:eastAsia="平成明朝" w:cstheme="minorHAnsi"/>
          <w:i/>
          <w:iCs/>
          <w:szCs w:val="22"/>
        </w:rPr>
        <w:t xml:space="preserve"> of Materials Science and Engineering, </w:t>
      </w:r>
      <w:proofErr w:type="spellStart"/>
      <w:r w:rsidR="008549D5" w:rsidRPr="008C5838">
        <w:rPr>
          <w:rFonts w:eastAsia="平成明朝" w:cstheme="minorHAnsi"/>
          <w:i/>
          <w:iCs/>
          <w:szCs w:val="22"/>
        </w:rPr>
        <w:t>Beihang</w:t>
      </w:r>
      <w:proofErr w:type="spellEnd"/>
      <w:r w:rsidR="008549D5" w:rsidRPr="008C5838">
        <w:rPr>
          <w:rFonts w:eastAsia="平成明朝" w:cstheme="minorHAnsi"/>
          <w:i/>
          <w:iCs/>
          <w:szCs w:val="22"/>
        </w:rPr>
        <w:t xml:space="preserve"> University, Beijing 100191, China.</w:t>
      </w:r>
    </w:p>
    <w:p w14:paraId="030D24F6" w14:textId="5BD19BA1" w:rsidR="008549D5" w:rsidRDefault="008549D5" w:rsidP="00727237">
      <w:pPr>
        <w:spacing w:line="360" w:lineRule="exact"/>
        <w:rPr>
          <w:rFonts w:eastAsia="平成明朝" w:cstheme="minorHAnsi"/>
          <w:szCs w:val="22"/>
        </w:rPr>
      </w:pPr>
      <w:bookmarkStart w:id="0" w:name="_GoBack"/>
      <w:bookmarkEnd w:id="0"/>
    </w:p>
    <w:p w14:paraId="4A3C5A9C" w14:textId="77777777" w:rsidR="00CA7F82" w:rsidRPr="00CA7F82" w:rsidRDefault="00CA7F82" w:rsidP="00CA7F82">
      <w:pPr>
        <w:jc w:val="both"/>
        <w:rPr>
          <w:lang w:val="en-GB"/>
        </w:rPr>
      </w:pPr>
      <w:r w:rsidRPr="00CA7F82">
        <w:rPr>
          <w:lang w:val="en-GB"/>
        </w:rPr>
        <w:t xml:space="preserve">Supercapacitors are an emerging energy storage technology that is competing with Li-ion batteries in the global market. A supercapacitor combines the properties of a traditional battery and a capacitor in a single component, with the ability of being fully charged in minutes and to release the energy quickly when required by the application. Supercapacitors have higher power density and much longer cycle lifetime, potentially outperforming conventional batteries in many applications. Graphene, being a robust and atomically-thin carbon layer with a very high specific surface area, is an ideal material for supercapacitors, allowing to achieve a theoretical capacitance of 550 F/g. </w:t>
      </w:r>
    </w:p>
    <w:p w14:paraId="21523A11" w14:textId="3B02CBAD" w:rsidR="00CA7F82" w:rsidRDefault="00CA7F82" w:rsidP="00CA7F82">
      <w:pPr>
        <w:jc w:val="both"/>
        <w:rPr>
          <w:iCs/>
        </w:rPr>
      </w:pPr>
      <w:r w:rsidRPr="00CA7F82">
        <w:rPr>
          <w:lang w:val="en-GB"/>
        </w:rPr>
        <w:t>Recently, Graphene Oxide (GO) appeared as a good alternative to graphene, with the advantage of an easy scalable production starting from graphite powder via the Hummer’s method</w:t>
      </w:r>
      <w:r w:rsidR="002B4D72">
        <w:rPr>
          <w:lang w:val="en-GB"/>
        </w:rPr>
        <w:t xml:space="preserve"> (Fig 1)</w:t>
      </w:r>
      <w:r w:rsidRPr="00CA7F82">
        <w:rPr>
          <w:lang w:val="en-GB"/>
        </w:rPr>
        <w:t xml:space="preserve">. </w:t>
      </w:r>
      <w:r w:rsidRPr="00CA7F82">
        <w:rPr>
          <w:iCs/>
        </w:rPr>
        <w:t xml:space="preserve">The critical attribute of the films is their pore volume, </w:t>
      </w:r>
      <w:r w:rsidR="008E6731" w:rsidRPr="00CA7F82">
        <w:rPr>
          <w:iCs/>
        </w:rPr>
        <w:t>however,</w:t>
      </w:r>
      <w:r w:rsidRPr="00CA7F82">
        <w:rPr>
          <w:iCs/>
        </w:rPr>
        <w:t xml:space="preserve"> there remains a considerable challenge around characterizing the accessible microscopic surface area of the material/s in their intended state of application</w:t>
      </w:r>
      <w:r w:rsidR="00AC70B5">
        <w:rPr>
          <w:iCs/>
        </w:rPr>
        <w:t xml:space="preserve"> </w:t>
      </w:r>
      <w:r w:rsidR="00AC70B5">
        <w:rPr>
          <w:iCs/>
        </w:rPr>
        <w:fldChar w:fldCharType="begin"/>
      </w:r>
      <w:r w:rsidR="00AC70B5">
        <w:rPr>
          <w:iCs/>
        </w:rPr>
        <w:instrText xml:space="preserve"> ADDIN EN.CITE &lt;EndNote&gt;&lt;Cite&gt;&lt;Author&gt;Horn&lt;/Author&gt;&lt;Year&gt;2019&lt;/Year&gt;&lt;RecNum&gt;2709&lt;/RecNum&gt;&lt;DisplayText&gt;(Horn, Gupta et al. 2019)&lt;/DisplayText&gt;&lt;record&gt;&lt;rec-number&gt;2709&lt;/rec-number&gt;&lt;foreign-keys&gt;&lt;key app="EN" db-id="5xdvspw2f5xssde9wzrp5xtbsezvs0zxard2" timestamp="1552609271"&gt;2709&lt;/key&gt;&lt;/foreign-keys&gt;&lt;ref-type name="Journal Article"&gt;17&lt;/ref-type&gt;&lt;contributors&gt;&lt;authors&gt;&lt;author&gt;Horn, Michael&lt;/author&gt;&lt;author&gt;Gupta, Bharati&lt;/author&gt;&lt;author&gt;MacLeod, Jennifer&lt;/author&gt;&lt;author&gt;Liu, Jinzhang&lt;/author&gt;&lt;author&gt;Motta, Nunzio&lt;/author&gt;&lt;/authors&gt;&lt;/contributors&gt;&lt;titles&gt;&lt;title&gt;Graphene-based supercapacitor electrodes: addressing challenges in mechanisms and materials&lt;/title&gt;&lt;secondary-title&gt;Current Opinion in Green and Sustainable Chemistry&lt;/secondary-title&gt;&lt;/titles&gt;&lt;periodical&gt;&lt;full-title&gt;Current Opinion in Green and Sustainable Chemistry&lt;/full-title&gt;&lt;/periodical&gt;&lt;keywords&gt;&lt;keyword&gt;graphene&lt;/keyword&gt;&lt;keyword&gt;supercapacitor&lt;/keyword&gt;&lt;keyword&gt;surface area&lt;/keyword&gt;&lt;keyword&gt;pore structure&lt;/keyword&gt;&lt;keyword&gt;electric double layer&lt;/keyword&gt;&lt;keyword&gt;pseudocapacitance&lt;/keyword&gt;&lt;/keywords&gt;&lt;dates&gt;&lt;year&gt;2019&lt;/year&gt;&lt;pub-dates&gt;&lt;date&gt;2019/03/14/&lt;/date&gt;&lt;/pub-dates&gt;&lt;/dates&gt;&lt;isbn&gt;2452-2236&lt;/isbn&gt;&lt;urls&gt;&lt;related-urls&gt;&lt;url&gt;http://www.sciencedirect.com/science/article/pii/S2452223618301275&lt;/url&gt;&lt;/related-urls&gt;&lt;/urls&gt;&lt;electronic-resource-num&gt;https://doi.org/10.1016/j.cogsc.2019.03.004&lt;/electronic-resource-num&gt;&lt;/record&gt;&lt;/Cite&gt;&lt;/EndNote&gt;</w:instrText>
      </w:r>
      <w:r w:rsidR="00AC70B5">
        <w:rPr>
          <w:iCs/>
        </w:rPr>
        <w:fldChar w:fldCharType="separate"/>
      </w:r>
      <w:r w:rsidR="00AC70B5">
        <w:rPr>
          <w:iCs/>
          <w:noProof/>
        </w:rPr>
        <w:t>(Horn, Gupta et al. 2019)</w:t>
      </w:r>
      <w:r w:rsidR="00AC70B5">
        <w:rPr>
          <w:iCs/>
        </w:rPr>
        <w:fldChar w:fldCharType="end"/>
      </w:r>
      <w:r w:rsidRPr="00CA7F82">
        <w:rPr>
          <w:iCs/>
        </w:rPr>
        <w:t>.</w:t>
      </w:r>
    </w:p>
    <w:p w14:paraId="16DFE721" w14:textId="26B29E8D" w:rsidR="002B4D72" w:rsidRDefault="002B4D72" w:rsidP="00CA7F82">
      <w:pPr>
        <w:jc w:val="both"/>
        <w:rPr>
          <w:iCs/>
        </w:rPr>
      </w:pPr>
    </w:p>
    <w:p w14:paraId="2D795E97" w14:textId="1E4D721A" w:rsidR="002B4D72" w:rsidRDefault="002B4D72" w:rsidP="002B4D72">
      <w:pPr>
        <w:jc w:val="center"/>
        <w:rPr>
          <w:iCs/>
        </w:rPr>
      </w:pPr>
      <w:r>
        <w:rPr>
          <w:iCs/>
          <w:noProof/>
        </w:rPr>
        <w:drawing>
          <wp:inline distT="0" distB="0" distL="0" distR="0" wp14:anchorId="60BA4A38" wp14:editId="46755512">
            <wp:extent cx="3600844" cy="142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supercapacito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7569" cy="1442346"/>
                    </a:xfrm>
                    <a:prstGeom prst="rect">
                      <a:avLst/>
                    </a:prstGeom>
                  </pic:spPr>
                </pic:pic>
              </a:graphicData>
            </a:graphic>
          </wp:inline>
        </w:drawing>
      </w:r>
    </w:p>
    <w:p w14:paraId="29FF2455" w14:textId="1CAC8A03" w:rsidR="008E6731" w:rsidRDefault="002B4D72" w:rsidP="002B4D72">
      <w:pPr>
        <w:jc w:val="center"/>
        <w:rPr>
          <w:iCs/>
        </w:rPr>
      </w:pPr>
      <w:r>
        <w:rPr>
          <w:iCs/>
        </w:rPr>
        <w:t xml:space="preserve">Fig. 1 SEM cross section of stacked GO layers used for supercapacitors. Left: spray coated layers. Right: blade coated layers. </w:t>
      </w:r>
    </w:p>
    <w:p w14:paraId="22375741" w14:textId="77777777" w:rsidR="002B4D72" w:rsidRPr="002B4D72" w:rsidRDefault="002B4D72" w:rsidP="002B4D72">
      <w:pPr>
        <w:jc w:val="center"/>
        <w:rPr>
          <w:iCs/>
        </w:rPr>
      </w:pPr>
    </w:p>
    <w:p w14:paraId="086CFE46" w14:textId="70324C89" w:rsidR="00CA7F82" w:rsidRDefault="00CA7F82" w:rsidP="00CA7F82">
      <w:pPr>
        <w:jc w:val="both"/>
        <w:rPr>
          <w:lang w:val="en-GB"/>
        </w:rPr>
      </w:pPr>
      <w:r w:rsidRPr="00CA7F82">
        <w:rPr>
          <w:lang w:val="en-GB"/>
        </w:rPr>
        <w:t>I will show recent results on highly efficient all-carbon solid-state supercapacitors based on graphene and graphene oxide</w:t>
      </w:r>
      <w:r w:rsidR="008E6731">
        <w:rPr>
          <w:lang w:val="en-GB"/>
        </w:rPr>
        <w:t>,</w:t>
      </w:r>
      <w:r w:rsidRPr="00CA7F82">
        <w:rPr>
          <w:lang w:val="en-GB"/>
        </w:rPr>
        <w:t xml:space="preserve"> achieving capacitance of more than 400 F/g</w:t>
      </w:r>
      <w:r w:rsidR="00AC70B5">
        <w:rPr>
          <w:lang w:val="en-GB"/>
        </w:rPr>
        <w:t xml:space="preserve"> </w:t>
      </w:r>
      <w:r w:rsidR="00AC70B5">
        <w:rPr>
          <w:lang w:val="en-GB"/>
        </w:rPr>
        <w:fldChar w:fldCharType="begin"/>
      </w:r>
      <w:r w:rsidR="00AC70B5">
        <w:rPr>
          <w:lang w:val="en-GB"/>
        </w:rPr>
        <w:instrText xml:space="preserve"> ADDIN EN.CITE &lt;EndNote&gt;&lt;Cite&gt;&lt;Author&gt;Zhao&lt;/Author&gt;&lt;Year&gt;2017&lt;/Year&gt;&lt;RecNum&gt;2458&lt;/RecNum&gt;&lt;DisplayText&gt;(Zhao, Liu et al. 2017)&lt;/DisplayText&gt;&lt;record&gt;&lt;rec-number&gt;2458&lt;/rec-number&gt;&lt;foreign-keys&gt;&lt;key app="EN" db-id="5xdvspw2f5xssde9wzrp5xtbsezvs0zxard2" timestamp="1498500600"&gt;2458&lt;/key&gt;&lt;/foreign-keys&gt;&lt;ref-type name="Journal Article"&gt;17&lt;/ref-type&gt;&lt;contributors&gt;&lt;authors&gt;&lt;author&gt;Zhao, Yi&lt;/author&gt;&lt;author&gt;Liu, Jinzhang&lt;/author&gt;&lt;author&gt;Wang, Bin&lt;/author&gt;&lt;author&gt;Sha, Jiangbo&lt;/author&gt;&lt;author&gt;Li, Yan&lt;/author&gt;&lt;author&gt;Zheng, Dezhi&lt;/author&gt;&lt;author&gt;Amjadipour, Mojtaba&lt;/author&gt;&lt;author&gt;MacLeod, Jennifer&lt;/author&gt;&lt;author&gt;Motta, Nunzio&lt;/author&gt;&lt;/authors&gt;&lt;/contributors&gt;&lt;titles&gt;&lt;title&gt;Supercapacitor Electrodes with Remarkable Specific Capacitance Converted from Hybrid Graphene Oxide/NaCl/Urea Films&lt;/title&gt;&lt;secondary-title&gt;ACS Applied Materials &amp;amp; Interfaces&lt;/secondary-title&gt;&lt;/titles&gt;&lt;periodical&gt;&lt;full-title&gt;ACS Applied Materials &amp;amp; Interfaces&lt;/full-title&gt;&lt;/periodical&gt;&lt;dates&gt;&lt;year&gt;2017&lt;/year&gt;&lt;pub-dates&gt;&lt;date&gt;2017/06/13&lt;/date&gt;&lt;/pub-dates&gt;&lt;/dates&gt;&lt;publisher&gt;American Chemical Society&lt;/publisher&gt;&lt;isbn&gt;1944-8244&lt;/isbn&gt;&lt;urls&gt;&lt;related-urls&gt;&lt;url&gt;http://dx.doi.org/10.1021/acsami.7b05965&lt;/url&gt;&lt;/related-urls&gt;&lt;/urls&gt;&lt;electronic-resource-num&gt;10.1021/acsami.7b05965&lt;/electronic-resource-num&gt;&lt;/record&gt;&lt;/Cite&gt;&lt;/EndNote&gt;</w:instrText>
      </w:r>
      <w:r w:rsidR="00AC70B5">
        <w:rPr>
          <w:lang w:val="en-GB"/>
        </w:rPr>
        <w:fldChar w:fldCharType="separate"/>
      </w:r>
      <w:r w:rsidR="00AC70B5">
        <w:rPr>
          <w:noProof/>
          <w:lang w:val="en-GB"/>
        </w:rPr>
        <w:t>(Zhao, Liu et al. 2017)</w:t>
      </w:r>
      <w:r w:rsidR="00AC70B5">
        <w:rPr>
          <w:lang w:val="en-GB"/>
        </w:rPr>
        <w:fldChar w:fldCharType="end"/>
      </w:r>
      <w:r w:rsidRPr="00CA7F82">
        <w:rPr>
          <w:lang w:val="en-GB"/>
        </w:rPr>
        <w:t xml:space="preserve">, </w:t>
      </w:r>
      <w:r w:rsidR="008E6731">
        <w:rPr>
          <w:lang w:val="en-GB"/>
        </w:rPr>
        <w:t>putting into relation the capacitance with the physical characteristics of the structure, through a detailed evaluation of</w:t>
      </w:r>
      <w:r w:rsidRPr="00CA7F82">
        <w:rPr>
          <w:lang w:val="en-GB"/>
        </w:rPr>
        <w:t xml:space="preserve"> </w:t>
      </w:r>
      <w:r>
        <w:rPr>
          <w:lang w:val="en-GB"/>
        </w:rPr>
        <w:t>the accessible surface area</w:t>
      </w:r>
      <w:r w:rsidRPr="00CA7F82">
        <w:rPr>
          <w:lang w:val="en-GB"/>
        </w:rPr>
        <w:t>.</w:t>
      </w:r>
      <w:r w:rsidR="004C51CA">
        <w:rPr>
          <w:lang w:val="en-GB"/>
        </w:rPr>
        <w:t xml:space="preserve"> I will also review some of the achievements in this area obtained by using MOF structures in the electrodes</w:t>
      </w:r>
      <w:r w:rsidR="00AC70B5">
        <w:rPr>
          <w:lang w:val="en-GB"/>
        </w:rPr>
        <w:t xml:space="preserve"> </w:t>
      </w:r>
      <w:r w:rsidR="00AC70B5">
        <w:rPr>
          <w:lang w:val="en-GB"/>
        </w:rPr>
        <w:fldChar w:fldCharType="begin"/>
      </w:r>
      <w:r w:rsidR="00AC70B5">
        <w:rPr>
          <w:lang w:val="en-GB"/>
        </w:rPr>
        <w:instrText xml:space="preserve"> ADDIN EN.CITE &lt;EndNote&gt;&lt;Cite&gt;&lt;Author&gt;Zhao&lt;/Author&gt;&lt;Year&gt;2018&lt;/Year&gt;&lt;RecNum&gt;2648&lt;/RecNum&gt;&lt;DisplayText&gt;(Zhao, Liu et al. 2018)&lt;/DisplayText&gt;&lt;record&gt;&lt;rec-number&gt;2648&lt;/rec-number&gt;&lt;foreign-keys&gt;&lt;key app="EN" db-id="5xdvspw2f5xssde9wzrp5xtbsezvs0zxard2" timestamp="1540951425"&gt;2648&lt;/key&gt;&lt;/foreign-keys&gt;&lt;ref-type name="Journal Article"&gt;17&lt;/ref-type&gt;&lt;contributors&gt;&lt;authors&gt;&lt;author&gt;Zhao, Yujie&lt;/author&gt;&lt;author&gt;Liu, Jinzhang&lt;/author&gt;&lt;author&gt;Horn, Michael&lt;/author&gt;&lt;author&gt;Motta, Nunzio&lt;/author&gt;&lt;author&gt;Hu, Mingjun&lt;/author&gt;&lt;author&gt;Li, Yan&lt;/author&gt;&lt;/authors&gt;&lt;/contributors&gt;&lt;titles&gt;&lt;title&gt;Recent advancements in metal organic framework based electrodes for supercapacitors&lt;/title&gt;&lt;secondary-title&gt;Science China Materials&lt;/secondary-title&gt;&lt;/titles&gt;&lt;periodical&gt;&lt;full-title&gt;Science China Materials&lt;/full-title&gt;&lt;/periodical&gt;&lt;pages&gt;159-184&lt;/pages&gt;&lt;volume&gt;61&lt;/volume&gt;&lt;number&gt;2&lt;/number&gt;&lt;dates&gt;&lt;year&gt;2018&lt;/year&gt;&lt;pub-dates&gt;&lt;date&gt;February 01&lt;/date&gt;&lt;/pub-dates&gt;&lt;/dates&gt;&lt;isbn&gt;2199-4501&lt;/isbn&gt;&lt;label&gt;Zhao2018&lt;/label&gt;&lt;work-type&gt;journal article&lt;/work-type&gt;&lt;urls&gt;&lt;related-urls&gt;&lt;url&gt;https://doi.org/10.1007/s40843-017-9153-x&lt;/url&gt;&lt;/related-urls&gt;&lt;/urls&gt;&lt;electronic-resource-num&gt;10.1007/s40843-017-9153-x&lt;/electronic-resource-num&gt;&lt;/record&gt;&lt;/Cite&gt;&lt;/EndNote&gt;</w:instrText>
      </w:r>
      <w:r w:rsidR="00AC70B5">
        <w:rPr>
          <w:lang w:val="en-GB"/>
        </w:rPr>
        <w:fldChar w:fldCharType="separate"/>
      </w:r>
      <w:r w:rsidR="00AC70B5">
        <w:rPr>
          <w:noProof/>
          <w:lang w:val="en-GB"/>
        </w:rPr>
        <w:t>(Zhao, Liu et al. 2018)</w:t>
      </w:r>
      <w:r w:rsidR="00AC70B5">
        <w:rPr>
          <w:lang w:val="en-GB"/>
        </w:rPr>
        <w:fldChar w:fldCharType="end"/>
      </w:r>
      <w:r w:rsidR="004C51CA">
        <w:rPr>
          <w:lang w:val="en-GB"/>
        </w:rPr>
        <w:t>.</w:t>
      </w:r>
    </w:p>
    <w:p w14:paraId="29DEC70C" w14:textId="06F0993F" w:rsidR="00284AB0" w:rsidRDefault="00284AB0" w:rsidP="00284AB0">
      <w:pPr>
        <w:jc w:val="center"/>
        <w:rPr>
          <w:lang w:val="en-GB"/>
        </w:rPr>
      </w:pPr>
    </w:p>
    <w:p w14:paraId="76846E98" w14:textId="303A8161" w:rsidR="00AC70B5" w:rsidRPr="00AC70B5" w:rsidRDefault="00AC70B5" w:rsidP="00CA7F82">
      <w:pPr>
        <w:jc w:val="both"/>
        <w:rPr>
          <w:b/>
          <w:bCs/>
        </w:rPr>
      </w:pPr>
      <w:r w:rsidRPr="00AC70B5">
        <w:rPr>
          <w:b/>
          <w:bCs/>
        </w:rPr>
        <w:t>References</w:t>
      </w:r>
    </w:p>
    <w:p w14:paraId="29E8403A" w14:textId="77777777" w:rsidR="00AC70B5" w:rsidRDefault="00AC70B5" w:rsidP="00CA7F82">
      <w:pPr>
        <w:jc w:val="both"/>
      </w:pPr>
    </w:p>
    <w:p w14:paraId="1580F332" w14:textId="0A4FCB0B" w:rsidR="00AC70B5" w:rsidRPr="00E87483" w:rsidRDefault="00AC70B5" w:rsidP="00AC70B5">
      <w:pPr>
        <w:pStyle w:val="EndNoteBibliography"/>
        <w:rPr>
          <w:noProof/>
          <w:sz w:val="20"/>
          <w:szCs w:val="20"/>
          <w:lang w:val="en-AU"/>
        </w:rPr>
      </w:pPr>
      <w:r>
        <w:fldChar w:fldCharType="begin"/>
      </w:r>
      <w:r>
        <w:instrText xml:space="preserve"> ADDIN EN.REFLIST </w:instrText>
      </w:r>
      <w:r>
        <w:fldChar w:fldCharType="separate"/>
      </w:r>
      <w:r w:rsidRPr="001879F2">
        <w:rPr>
          <w:noProof/>
          <w:sz w:val="20"/>
          <w:szCs w:val="20"/>
        </w:rPr>
        <w:t xml:space="preserve">Horn, M., B. Gupta, J. MacLeod, J. Liu and N. Motta (2019). "Graphene-based supercapacitor electrodes: addressing challenges in mechanisms and materials." </w:t>
      </w:r>
      <w:r w:rsidRPr="001879F2">
        <w:rPr>
          <w:noProof/>
          <w:sz w:val="20"/>
          <w:szCs w:val="20"/>
          <w:u w:val="single"/>
        </w:rPr>
        <w:t>Current Opinion in Green and Sustainable Chemistry</w:t>
      </w:r>
      <w:r w:rsidRPr="001879F2">
        <w:rPr>
          <w:noProof/>
          <w:sz w:val="20"/>
          <w:szCs w:val="20"/>
        </w:rPr>
        <w:t>.</w:t>
      </w:r>
      <w:r w:rsidR="00E87483">
        <w:rPr>
          <w:noProof/>
          <w:sz w:val="20"/>
          <w:szCs w:val="20"/>
        </w:rPr>
        <w:t xml:space="preserve"> </w:t>
      </w:r>
      <w:hyperlink r:id="rId9" w:history="1">
        <w:r w:rsidR="00E87483" w:rsidRPr="00E87483">
          <w:rPr>
            <w:rStyle w:val="Hyperlink"/>
            <w:b/>
            <w:bCs/>
            <w:noProof/>
            <w:sz w:val="20"/>
            <w:szCs w:val="20"/>
            <w:lang w:val="en-AU"/>
          </w:rPr>
          <w:t>17</w:t>
        </w:r>
        <w:r w:rsidR="00E87483" w:rsidRPr="00E87483">
          <w:rPr>
            <w:rStyle w:val="Hyperlink"/>
            <w:noProof/>
            <w:sz w:val="20"/>
            <w:szCs w:val="20"/>
            <w:lang w:val="en-AU"/>
          </w:rPr>
          <w:t>, 42-48</w:t>
        </w:r>
      </w:hyperlink>
    </w:p>
    <w:p w14:paraId="63B8A65E" w14:textId="1E961206" w:rsidR="00AC70B5" w:rsidRPr="001879F2" w:rsidRDefault="00AC70B5" w:rsidP="00AC70B5">
      <w:pPr>
        <w:pStyle w:val="EndNoteBibliography"/>
        <w:rPr>
          <w:noProof/>
          <w:sz w:val="20"/>
          <w:szCs w:val="20"/>
        </w:rPr>
      </w:pPr>
      <w:r w:rsidRPr="001879F2">
        <w:rPr>
          <w:noProof/>
          <w:sz w:val="20"/>
          <w:szCs w:val="20"/>
        </w:rPr>
        <w:t xml:space="preserve">Zhao, Y., J. Liu, M. Horn, N. Motta, M. Hu and Y. Li (2018). "Recent advancements in metal organic framework based electrodes for supercapacitors." </w:t>
      </w:r>
      <w:r w:rsidRPr="001879F2">
        <w:rPr>
          <w:noProof/>
          <w:sz w:val="20"/>
          <w:szCs w:val="20"/>
          <w:u w:val="single"/>
        </w:rPr>
        <w:t>Science China Materials</w:t>
      </w:r>
      <w:r w:rsidRPr="001879F2">
        <w:rPr>
          <w:noProof/>
          <w:sz w:val="20"/>
          <w:szCs w:val="20"/>
        </w:rPr>
        <w:t xml:space="preserve"> </w:t>
      </w:r>
      <w:hyperlink r:id="rId10" w:history="1">
        <w:r w:rsidRPr="00E87483">
          <w:rPr>
            <w:rStyle w:val="Hyperlink"/>
            <w:b/>
            <w:noProof/>
            <w:sz w:val="20"/>
            <w:szCs w:val="20"/>
          </w:rPr>
          <w:t>61</w:t>
        </w:r>
        <w:r w:rsidRPr="00E87483">
          <w:rPr>
            <w:rStyle w:val="Hyperlink"/>
            <w:noProof/>
            <w:sz w:val="20"/>
            <w:szCs w:val="20"/>
          </w:rPr>
          <w:t>(2): 159-184</w:t>
        </w:r>
      </w:hyperlink>
      <w:r w:rsidRPr="001879F2">
        <w:rPr>
          <w:noProof/>
          <w:sz w:val="20"/>
          <w:szCs w:val="20"/>
        </w:rPr>
        <w:t>.</w:t>
      </w:r>
    </w:p>
    <w:p w14:paraId="2540D414" w14:textId="00914C88" w:rsidR="00AC70B5" w:rsidRPr="002B4D72" w:rsidRDefault="00AC70B5" w:rsidP="00AC70B5">
      <w:pPr>
        <w:pStyle w:val="EndNoteBibliography"/>
        <w:rPr>
          <w:noProof/>
          <w:sz w:val="20"/>
          <w:szCs w:val="20"/>
          <w:u w:val="single"/>
          <w:lang w:val="en-AU"/>
        </w:rPr>
      </w:pPr>
      <w:r w:rsidRPr="001879F2">
        <w:rPr>
          <w:noProof/>
          <w:sz w:val="20"/>
          <w:szCs w:val="20"/>
        </w:rPr>
        <w:t xml:space="preserve">Zhao, Y., J. Liu, B. Wang, J. Sha, Y. Li, D. Zheng, M. Amjadipour, J. MacLeod and N. Motta (2017). "Supercapacitor Electrodes with Remarkable Specific Capacitance Converted from Hybrid Graphene Oxide/NaCl/Urea Films." </w:t>
      </w:r>
      <w:r w:rsidRPr="001879F2">
        <w:rPr>
          <w:noProof/>
          <w:sz w:val="20"/>
          <w:szCs w:val="20"/>
          <w:u w:val="single"/>
        </w:rPr>
        <w:t>ACS Applied Materials &amp; Interfaces</w:t>
      </w:r>
      <w:r w:rsidR="006F6E3E" w:rsidRPr="006F6E3E">
        <w:rPr>
          <w:noProof/>
          <w:sz w:val="20"/>
          <w:szCs w:val="20"/>
        </w:rPr>
        <w:t xml:space="preserve"> </w:t>
      </w:r>
      <w:hyperlink r:id="rId11" w:history="1">
        <w:r w:rsidR="006F6E3E" w:rsidRPr="00EC17A7">
          <w:rPr>
            <w:rStyle w:val="Hyperlink"/>
            <w:b/>
            <w:bCs/>
            <w:noProof/>
            <w:sz w:val="20"/>
            <w:szCs w:val="20"/>
            <w:lang w:val="en-AU"/>
          </w:rPr>
          <w:t>9</w:t>
        </w:r>
        <w:r w:rsidR="00E87483" w:rsidRPr="00EC17A7">
          <w:rPr>
            <w:rStyle w:val="Hyperlink"/>
            <w:noProof/>
            <w:sz w:val="20"/>
            <w:szCs w:val="20"/>
            <w:lang w:val="en-AU"/>
          </w:rPr>
          <w:t>(</w:t>
        </w:r>
        <w:r w:rsidR="006F6E3E" w:rsidRPr="00EC17A7">
          <w:rPr>
            <w:rStyle w:val="Hyperlink"/>
            <w:noProof/>
            <w:sz w:val="20"/>
            <w:szCs w:val="20"/>
            <w:lang w:val="en-AU"/>
          </w:rPr>
          <w:t>27</w:t>
        </w:r>
        <w:r w:rsidR="00E87483" w:rsidRPr="00EC17A7">
          <w:rPr>
            <w:rStyle w:val="Hyperlink"/>
            <w:noProof/>
            <w:sz w:val="20"/>
            <w:szCs w:val="20"/>
            <w:lang w:val="en-AU"/>
          </w:rPr>
          <w:t>)</w:t>
        </w:r>
        <w:r w:rsidR="006F6E3E" w:rsidRPr="00EC17A7">
          <w:rPr>
            <w:rStyle w:val="Hyperlink"/>
            <w:noProof/>
            <w:sz w:val="20"/>
            <w:szCs w:val="20"/>
            <w:lang w:val="en-AU"/>
          </w:rPr>
          <w:t>, 22588-22596</w:t>
        </w:r>
      </w:hyperlink>
    </w:p>
    <w:p w14:paraId="134C6701" w14:textId="6ECF641E" w:rsidR="00CA7F82" w:rsidRPr="00CA7F82" w:rsidRDefault="00AC70B5" w:rsidP="00CA7F82">
      <w:pPr>
        <w:jc w:val="both"/>
      </w:pPr>
      <w:r>
        <w:fldChar w:fldCharType="end"/>
      </w:r>
    </w:p>
    <w:sectPr w:rsidR="00CA7F82" w:rsidRPr="00CA7F82" w:rsidSect="008549D5">
      <w:footerReference w:type="default" r:id="rId12"/>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1614" w14:textId="77777777" w:rsidR="00F538FE" w:rsidRDefault="00F538FE" w:rsidP="00CA7F82">
      <w:r>
        <w:separator/>
      </w:r>
    </w:p>
  </w:endnote>
  <w:endnote w:type="continuationSeparator" w:id="0">
    <w:p w14:paraId="02C991D5" w14:textId="77777777" w:rsidR="00F538FE" w:rsidRDefault="00F538FE" w:rsidP="00CA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平成明朝">
    <w:altName w:val="MS Mincho"/>
    <w:panose1 w:val="020B0604020202020204"/>
    <w:charset w:val="80"/>
    <w:family w:val="auto"/>
    <w:pitch w:val="variable"/>
    <w:sig w:usb0="00000000" w:usb1="00000708" w:usb2="1000000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5EB6" w14:textId="77777777" w:rsidR="00CA7F82" w:rsidRPr="008C5838" w:rsidRDefault="00CA7F82" w:rsidP="00CA7F82">
    <w:pPr>
      <w:rPr>
        <w:szCs w:val="22"/>
      </w:rPr>
    </w:pPr>
    <w:r>
      <w:rPr>
        <w:szCs w:val="22"/>
      </w:rPr>
      <w:t xml:space="preserve">Corresponding Author: </w:t>
    </w:r>
    <w:r>
      <w:rPr>
        <w:rFonts w:ascii="Arial" w:eastAsia="平成明朝" w:hAnsi="Arial" w:cs="Arial"/>
        <w:i/>
        <w:iCs/>
        <w:sz w:val="20"/>
        <w:szCs w:val="20"/>
      </w:rPr>
      <w:t>n.motta@qut.edu.au</w:t>
    </w:r>
  </w:p>
  <w:p w14:paraId="35F847DB" w14:textId="77777777" w:rsidR="00CA7F82" w:rsidRDefault="00CA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DBADC" w14:textId="77777777" w:rsidR="00F538FE" w:rsidRDefault="00F538FE" w:rsidP="00CA7F82">
      <w:r>
        <w:separator/>
      </w:r>
    </w:p>
  </w:footnote>
  <w:footnote w:type="continuationSeparator" w:id="0">
    <w:p w14:paraId="18FB21A5" w14:textId="77777777" w:rsidR="00F538FE" w:rsidRDefault="00F538FE" w:rsidP="00CA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251D"/>
    <w:multiLevelType w:val="hybridMultilevel"/>
    <w:tmpl w:val="20444FDA"/>
    <w:lvl w:ilvl="0" w:tplc="A3F69E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587751"/>
    <w:multiLevelType w:val="hybridMultilevel"/>
    <w:tmpl w:val="5A8299DC"/>
    <w:lvl w:ilvl="0" w:tplc="93D28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dvspw2f5xssde9wzrp5xtbsezvs0zxard2&quot;&gt;All the references&lt;record-ids&gt;&lt;item&gt;2458&lt;/item&gt;&lt;item&gt;2648&lt;/item&gt;&lt;item&gt;2709&lt;/item&gt;&lt;/record-ids&gt;&lt;/item&gt;&lt;/Libraries&gt;"/>
  </w:docVars>
  <w:rsids>
    <w:rsidRoot w:val="0015729E"/>
    <w:rsid w:val="00010362"/>
    <w:rsid w:val="000A3D86"/>
    <w:rsid w:val="000A7EC1"/>
    <w:rsid w:val="00127DCD"/>
    <w:rsid w:val="0015729E"/>
    <w:rsid w:val="001879F2"/>
    <w:rsid w:val="001F178D"/>
    <w:rsid w:val="0024133D"/>
    <w:rsid w:val="00284AB0"/>
    <w:rsid w:val="002B4D72"/>
    <w:rsid w:val="002E02AB"/>
    <w:rsid w:val="00332D33"/>
    <w:rsid w:val="00360325"/>
    <w:rsid w:val="003C7BEE"/>
    <w:rsid w:val="003E55A8"/>
    <w:rsid w:val="003F77DF"/>
    <w:rsid w:val="00472618"/>
    <w:rsid w:val="00477B20"/>
    <w:rsid w:val="00491054"/>
    <w:rsid w:val="004B0EEE"/>
    <w:rsid w:val="004C51CA"/>
    <w:rsid w:val="00515E5B"/>
    <w:rsid w:val="00560F8A"/>
    <w:rsid w:val="005A71E2"/>
    <w:rsid w:val="005E5636"/>
    <w:rsid w:val="005F11A7"/>
    <w:rsid w:val="00654580"/>
    <w:rsid w:val="006F6E3E"/>
    <w:rsid w:val="007253B5"/>
    <w:rsid w:val="00727237"/>
    <w:rsid w:val="00727BBB"/>
    <w:rsid w:val="007A09E7"/>
    <w:rsid w:val="007B56FA"/>
    <w:rsid w:val="008168AA"/>
    <w:rsid w:val="00830C78"/>
    <w:rsid w:val="008549D5"/>
    <w:rsid w:val="008C0E6E"/>
    <w:rsid w:val="008C5838"/>
    <w:rsid w:val="008E6731"/>
    <w:rsid w:val="0091339D"/>
    <w:rsid w:val="009400EC"/>
    <w:rsid w:val="00951040"/>
    <w:rsid w:val="00952FB1"/>
    <w:rsid w:val="009A2232"/>
    <w:rsid w:val="009B2BA0"/>
    <w:rsid w:val="009C0C62"/>
    <w:rsid w:val="009C4BD8"/>
    <w:rsid w:val="009D7CF4"/>
    <w:rsid w:val="00A10E0C"/>
    <w:rsid w:val="00A54AFF"/>
    <w:rsid w:val="00AC70B5"/>
    <w:rsid w:val="00B21A3B"/>
    <w:rsid w:val="00B326DB"/>
    <w:rsid w:val="00B728D4"/>
    <w:rsid w:val="00BB4A2B"/>
    <w:rsid w:val="00C751E6"/>
    <w:rsid w:val="00CA7F82"/>
    <w:rsid w:val="00CF7001"/>
    <w:rsid w:val="00D16C62"/>
    <w:rsid w:val="00D72D0E"/>
    <w:rsid w:val="00DB45E0"/>
    <w:rsid w:val="00E554AD"/>
    <w:rsid w:val="00E87483"/>
    <w:rsid w:val="00EC17A7"/>
    <w:rsid w:val="00ED68CF"/>
    <w:rsid w:val="00EF3656"/>
    <w:rsid w:val="00EF7394"/>
    <w:rsid w:val="00F26244"/>
    <w:rsid w:val="00F537B9"/>
    <w:rsid w:val="00F538FE"/>
    <w:rsid w:val="00F61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6A2C6"/>
  <w15:chartTrackingRefBased/>
  <w15:docId w15:val="{0534F597-AD34-6344-9C59-D71154C9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0F9"/>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38"/>
    <w:pPr>
      <w:ind w:left="720"/>
      <w:contextualSpacing/>
    </w:pPr>
  </w:style>
  <w:style w:type="paragraph" w:styleId="Header">
    <w:name w:val="header"/>
    <w:basedOn w:val="Normal"/>
    <w:link w:val="HeaderChar"/>
    <w:uiPriority w:val="99"/>
    <w:unhideWhenUsed/>
    <w:rsid w:val="00CA7F82"/>
    <w:pPr>
      <w:tabs>
        <w:tab w:val="center" w:pos="4680"/>
        <w:tab w:val="right" w:pos="9360"/>
      </w:tabs>
    </w:pPr>
  </w:style>
  <w:style w:type="character" w:customStyle="1" w:styleId="HeaderChar">
    <w:name w:val="Header Char"/>
    <w:basedOn w:val="DefaultParagraphFont"/>
    <w:link w:val="Header"/>
    <w:uiPriority w:val="99"/>
    <w:rsid w:val="00CA7F82"/>
    <w:rPr>
      <w:sz w:val="22"/>
    </w:rPr>
  </w:style>
  <w:style w:type="paragraph" w:styleId="Footer">
    <w:name w:val="footer"/>
    <w:basedOn w:val="Normal"/>
    <w:link w:val="FooterChar"/>
    <w:uiPriority w:val="99"/>
    <w:unhideWhenUsed/>
    <w:rsid w:val="00CA7F82"/>
    <w:pPr>
      <w:tabs>
        <w:tab w:val="center" w:pos="4680"/>
        <w:tab w:val="right" w:pos="9360"/>
      </w:tabs>
    </w:pPr>
  </w:style>
  <w:style w:type="character" w:customStyle="1" w:styleId="FooterChar">
    <w:name w:val="Footer Char"/>
    <w:basedOn w:val="DefaultParagraphFont"/>
    <w:link w:val="Footer"/>
    <w:uiPriority w:val="99"/>
    <w:rsid w:val="00CA7F82"/>
    <w:rPr>
      <w:sz w:val="22"/>
    </w:rPr>
  </w:style>
  <w:style w:type="paragraph" w:customStyle="1" w:styleId="EndNoteBibliographyTitle">
    <w:name w:val="EndNote Bibliography Title"/>
    <w:basedOn w:val="Normal"/>
    <w:link w:val="EndNoteBibliographyTitleChar"/>
    <w:rsid w:val="00AC70B5"/>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AC70B5"/>
    <w:rPr>
      <w:rFonts w:ascii="Calibri" w:hAnsi="Calibri" w:cs="Calibri"/>
      <w:sz w:val="22"/>
      <w:lang w:val="en-US"/>
    </w:rPr>
  </w:style>
  <w:style w:type="paragraph" w:customStyle="1" w:styleId="EndNoteBibliography">
    <w:name w:val="EndNote Bibliography"/>
    <w:basedOn w:val="Normal"/>
    <w:link w:val="EndNoteBibliographyChar"/>
    <w:rsid w:val="00AC70B5"/>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AC70B5"/>
    <w:rPr>
      <w:rFonts w:ascii="Calibri" w:hAnsi="Calibri" w:cs="Calibri"/>
      <w:sz w:val="22"/>
      <w:lang w:val="en-US"/>
    </w:rPr>
  </w:style>
  <w:style w:type="character" w:styleId="Hyperlink">
    <w:name w:val="Hyperlink"/>
    <w:basedOn w:val="DefaultParagraphFont"/>
    <w:uiPriority w:val="99"/>
    <w:unhideWhenUsed/>
    <w:rsid w:val="00E87483"/>
    <w:rPr>
      <w:color w:val="0563C1" w:themeColor="hyperlink"/>
      <w:u w:val="single"/>
    </w:rPr>
  </w:style>
  <w:style w:type="character" w:styleId="UnresolvedMention">
    <w:name w:val="Unresolved Mention"/>
    <w:basedOn w:val="DefaultParagraphFont"/>
    <w:uiPriority w:val="99"/>
    <w:semiHidden/>
    <w:unhideWhenUsed/>
    <w:rsid w:val="00E87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76253">
      <w:bodyDiv w:val="1"/>
      <w:marLeft w:val="0"/>
      <w:marRight w:val="0"/>
      <w:marTop w:val="0"/>
      <w:marBottom w:val="0"/>
      <w:divBdr>
        <w:top w:val="none" w:sz="0" w:space="0" w:color="auto"/>
        <w:left w:val="none" w:sz="0" w:space="0" w:color="auto"/>
        <w:bottom w:val="none" w:sz="0" w:space="0" w:color="auto"/>
        <w:right w:val="none" w:sz="0" w:space="0" w:color="auto"/>
      </w:divBdr>
    </w:div>
    <w:div w:id="1090933291">
      <w:bodyDiv w:val="1"/>
      <w:marLeft w:val="0"/>
      <w:marRight w:val="0"/>
      <w:marTop w:val="0"/>
      <w:marBottom w:val="0"/>
      <w:divBdr>
        <w:top w:val="none" w:sz="0" w:space="0" w:color="auto"/>
        <w:left w:val="none" w:sz="0" w:space="0" w:color="auto"/>
        <w:bottom w:val="none" w:sz="0" w:space="0" w:color="auto"/>
        <w:right w:val="none" w:sz="0" w:space="0" w:color="auto"/>
      </w:divBdr>
    </w:div>
    <w:div w:id="195686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acs.org/doi/abs/10.1021/acsami.7b05965" TargetMode="External"/><Relationship Id="rId5" Type="http://schemas.openxmlformats.org/officeDocument/2006/relationships/webSettings" Target="webSettings.xml"/><Relationship Id="rId10" Type="http://schemas.openxmlformats.org/officeDocument/2006/relationships/hyperlink" Target="https://link.springer.com/article/10.1007/s40843-017-9153-x" TargetMode="External"/><Relationship Id="rId4" Type="http://schemas.openxmlformats.org/officeDocument/2006/relationships/settings" Target="settings.xml"/><Relationship Id="rId9" Type="http://schemas.openxmlformats.org/officeDocument/2006/relationships/hyperlink" Target="https://www.sciencedirect.com/science/article/pii/S24522236183012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EC2E-1F31-4244-BE0D-E237AC04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Motta</dc:creator>
  <cp:keywords/>
  <dc:description/>
  <cp:lastModifiedBy>Nunzio Motta</cp:lastModifiedBy>
  <cp:revision>9</cp:revision>
  <cp:lastPrinted>2019-08-19T08:01:00Z</cp:lastPrinted>
  <dcterms:created xsi:type="dcterms:W3CDTF">2019-08-19T06:55:00Z</dcterms:created>
  <dcterms:modified xsi:type="dcterms:W3CDTF">2019-08-19T08:02:00Z</dcterms:modified>
</cp:coreProperties>
</file>