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E470E" w14:textId="65EE10F4" w:rsidR="00136E2D" w:rsidRDefault="00136E2D" w:rsidP="00C315D2">
      <w:pPr>
        <w:spacing w:after="0" w:line="240" w:lineRule="auto"/>
        <w:rPr>
          <w:rFonts w:ascii="Arial" w:eastAsia="Calibri" w:hAnsi="Arial" w:cs="Calibri"/>
          <w:b/>
          <w:bCs/>
          <w:kern w:val="0"/>
          <w:lang w:val="en-US"/>
          <w14:ligatures w14:val="none"/>
        </w:rPr>
      </w:pPr>
      <w:r w:rsidRPr="00136E2D">
        <w:rPr>
          <w:rFonts w:ascii="Arial" w:eastAsia="Calibri" w:hAnsi="Arial" w:cs="Calibri"/>
          <w:b/>
          <w:bCs/>
          <w:kern w:val="0"/>
          <w:lang w:val="en-US"/>
          <w14:ligatures w14:val="none"/>
        </w:rPr>
        <w:t>Localized and Precise Cancer Therapy Enabled by 3D-Printed Drug Delivery Systems</w:t>
      </w:r>
    </w:p>
    <w:p w14:paraId="79141BD9" w14:textId="7CA8AD45" w:rsidR="00C315D2" w:rsidRPr="00C315D2" w:rsidRDefault="004F6BDF" w:rsidP="00C315D2">
      <w:pPr>
        <w:spacing w:after="0" w:line="240" w:lineRule="auto"/>
        <w:rPr>
          <w:rFonts w:ascii="Arial" w:eastAsia="Calibri" w:hAnsi="Arial" w:cs="Calibri"/>
          <w:bCs/>
          <w:kern w:val="0"/>
          <w:sz w:val="20"/>
          <w:szCs w:val="20"/>
          <w14:ligatures w14:val="none"/>
        </w:rPr>
      </w:pPr>
      <w:proofErr w:type="spellStart"/>
      <w:r>
        <w:rPr>
          <w:rFonts w:ascii="Arial" w:eastAsia="Calibri" w:hAnsi="Arial" w:cs="Calibri"/>
          <w:b/>
          <w:kern w:val="0"/>
          <w:sz w:val="20"/>
          <w:szCs w:val="20"/>
          <w:u w:val="single"/>
          <w14:ligatures w14:val="none"/>
        </w:rPr>
        <w:t>Yunmei</w:t>
      </w:r>
      <w:proofErr w:type="spellEnd"/>
      <w:r>
        <w:rPr>
          <w:rFonts w:ascii="Arial" w:eastAsia="Calibri" w:hAnsi="Arial" w:cs="Calibri"/>
          <w:b/>
          <w:kern w:val="0"/>
          <w:sz w:val="20"/>
          <w:szCs w:val="20"/>
          <w:u w:val="single"/>
          <w14:ligatures w14:val="none"/>
        </w:rPr>
        <w:t xml:space="preserve"> Song</w:t>
      </w:r>
      <w:r w:rsidR="00C315D2" w:rsidRPr="00C315D2">
        <w:rPr>
          <w:rFonts w:ascii="Arial" w:eastAsia="Calibri" w:hAnsi="Arial" w:cs="Calibri"/>
          <w:bCs/>
          <w:kern w:val="0"/>
          <w:sz w:val="20"/>
          <w:szCs w:val="20"/>
          <w14:ligatures w14:val="none"/>
        </w:rPr>
        <w:t xml:space="preserve">, </w:t>
      </w:r>
      <w:r w:rsidRPr="004F6BDF">
        <w:rPr>
          <w:rFonts w:ascii="Arial" w:eastAsia="Calibri" w:hAnsi="Arial" w:cs="Calibri"/>
          <w:bCs/>
          <w:kern w:val="0"/>
          <w:sz w:val="20"/>
          <w:szCs w:val="20"/>
          <w14:ligatures w14:val="none"/>
        </w:rPr>
        <w:t>Souha Youssef</w:t>
      </w:r>
      <w:r>
        <w:rPr>
          <w:rFonts w:ascii="Arial" w:eastAsia="Calibri" w:hAnsi="Arial" w:cs="Calibri"/>
          <w:bCs/>
          <w:kern w:val="0"/>
          <w:sz w:val="20"/>
          <w:szCs w:val="20"/>
          <w14:ligatures w14:val="none"/>
        </w:rPr>
        <w:t xml:space="preserve">, </w:t>
      </w:r>
      <w:r w:rsidR="00A25B2F" w:rsidRPr="00A25B2F">
        <w:rPr>
          <w:rFonts w:ascii="Arial" w:eastAsia="Calibri" w:hAnsi="Arial" w:cs="Calibri"/>
          <w:bCs/>
          <w:kern w:val="0"/>
          <w:sz w:val="20"/>
          <w:szCs w:val="20"/>
          <w14:ligatures w14:val="none"/>
        </w:rPr>
        <w:t>Paris Fouladian,</w:t>
      </w:r>
      <w:r w:rsidR="00A25B2F">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Sanjay Garg</w:t>
      </w:r>
      <w:r w:rsidR="00C315D2" w:rsidRPr="00C315D2">
        <w:rPr>
          <w:rFonts w:ascii="Arial" w:eastAsia="Calibri" w:hAnsi="Arial" w:cs="Calibri"/>
          <w:bCs/>
          <w:kern w:val="0"/>
          <w:sz w:val="20"/>
          <w:szCs w:val="20"/>
          <w14:ligatures w14:val="none"/>
        </w:rPr>
        <w:t xml:space="preserve">. </w:t>
      </w:r>
    </w:p>
    <w:p w14:paraId="137D4547" w14:textId="4CE3B38A" w:rsidR="00C315D2" w:rsidRPr="00C315D2" w:rsidRDefault="004F6BDF" w:rsidP="4FE71DF4">
      <w:pPr>
        <w:spacing w:after="0" w:line="240" w:lineRule="auto"/>
        <w:rPr>
          <w:rFonts w:ascii="Arial" w:eastAsia="Calibri" w:hAnsi="Arial" w:cs="Calibri"/>
          <w:bCs/>
          <w:kern w:val="0"/>
          <w:sz w:val="20"/>
          <w:szCs w:val="20"/>
          <w14:ligatures w14:val="none"/>
        </w:rPr>
      </w:pPr>
      <w:r w:rsidRPr="004F6BDF">
        <w:rPr>
          <w:rFonts w:ascii="Arial" w:eastAsia="Calibri" w:hAnsi="Arial" w:cs="Calibri"/>
          <w:bCs/>
          <w:kern w:val="0"/>
          <w:sz w:val="20"/>
          <w:szCs w:val="20"/>
          <w14:ligatures w14:val="none"/>
        </w:rPr>
        <w:t>Clinical and Health Sciences</w:t>
      </w:r>
      <w:r>
        <w:rPr>
          <w:rFonts w:ascii="Arial" w:eastAsia="Calibri" w:hAnsi="Arial" w:cs="Calibri"/>
          <w:bCs/>
          <w:kern w:val="0"/>
          <w:sz w:val="20"/>
          <w:szCs w:val="20"/>
          <w14:ligatures w14:val="none"/>
        </w:rPr>
        <w:t>, University of South Australia</w:t>
      </w:r>
      <w:r w:rsidR="00C315D2" w:rsidRPr="00C315D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Adelaide</w:t>
      </w:r>
      <w:r w:rsidR="00C315D2" w:rsidRPr="00C315D2">
        <w:rPr>
          <w:rFonts w:ascii="Arial" w:eastAsia="Calibri" w:hAnsi="Arial" w:cs="Calibri"/>
          <w:bCs/>
          <w:kern w:val="0"/>
          <w:sz w:val="20"/>
          <w:szCs w:val="20"/>
          <w14:ligatures w14:val="none"/>
        </w:rPr>
        <w:t xml:space="preserve">, </w:t>
      </w:r>
      <w:r>
        <w:rPr>
          <w:rFonts w:ascii="Arial" w:eastAsia="Calibri" w:hAnsi="Arial" w:cs="Calibri"/>
          <w:kern w:val="0"/>
          <w:sz w:val="20"/>
          <w:szCs w:val="20"/>
          <w14:ligatures w14:val="none"/>
        </w:rPr>
        <w:t>South Australia</w:t>
      </w:r>
      <w:r w:rsidR="00C315D2" w:rsidRPr="00C315D2">
        <w:rPr>
          <w:rFonts w:ascii="Arial" w:eastAsia="Calibri" w:hAnsi="Arial" w:cs="Calibri"/>
          <w:bCs/>
          <w:kern w:val="0"/>
          <w:sz w:val="20"/>
          <w:szCs w:val="20"/>
          <w14:ligatures w14:val="none"/>
        </w:rPr>
        <w:t xml:space="preserve">, </w:t>
      </w:r>
      <w:proofErr w:type="gramStart"/>
      <w:r>
        <w:rPr>
          <w:rFonts w:ascii="Arial" w:eastAsia="Calibri" w:hAnsi="Arial" w:cs="Calibri"/>
          <w:bCs/>
          <w:kern w:val="0"/>
          <w:sz w:val="20"/>
          <w:szCs w:val="20"/>
          <w14:ligatures w14:val="none"/>
        </w:rPr>
        <w:t>Australia</w:t>
      </w:r>
      <w:r w:rsidR="00F539FB">
        <w:rPr>
          <w:rFonts w:ascii="Arial" w:eastAsia="Calibri" w:hAnsi="Arial" w:cs="Calibri"/>
          <w:bCs/>
          <w:kern w:val="0"/>
          <w:sz w:val="20"/>
          <w:szCs w:val="20"/>
          <w14:ligatures w14:val="none"/>
        </w:rPr>
        <w:t>;</w:t>
      </w:r>
      <w:proofErr w:type="gramEnd"/>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54F1F2A3" w14:textId="74E97FF6" w:rsidR="00046813" w:rsidRDefault="00B8473A" w:rsidP="00C315D2">
      <w:pPr>
        <w:spacing w:after="0" w:line="240" w:lineRule="auto"/>
        <w:jc w:val="both"/>
        <w:rPr>
          <w:rFonts w:ascii="Arial" w:eastAsia="Calibri" w:hAnsi="Arial" w:cs="Calibri"/>
          <w:bCs/>
          <w:kern w:val="0"/>
          <w:sz w:val="20"/>
          <w:szCs w:val="20"/>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A32426" w:rsidRPr="00A32426">
        <w:rPr>
          <w:rFonts w:ascii="Arial" w:eastAsia="Calibri" w:hAnsi="Arial" w:cs="Calibri"/>
          <w:bCs/>
          <w:kern w:val="0"/>
          <w:sz w:val="20"/>
          <w:szCs w:val="20"/>
          <w14:ligatures w14:val="none"/>
        </w:rPr>
        <w:t xml:space="preserve">Cancer remains a clinical challenge with overall poor prognosis and limited survival. </w:t>
      </w:r>
      <w:proofErr w:type="gramStart"/>
      <w:r w:rsidR="00A32426" w:rsidRPr="00A32426">
        <w:rPr>
          <w:rFonts w:ascii="Arial" w:eastAsia="Calibri" w:hAnsi="Arial" w:cs="Calibri"/>
          <w:bCs/>
          <w:kern w:val="0"/>
          <w:sz w:val="20"/>
          <w:szCs w:val="20"/>
          <w14:ligatures w14:val="none"/>
        </w:rPr>
        <w:t>Despite the fact that</w:t>
      </w:r>
      <w:proofErr w:type="gramEnd"/>
      <w:r w:rsidR="00A32426" w:rsidRPr="00A32426">
        <w:rPr>
          <w:rFonts w:ascii="Arial" w:eastAsia="Calibri" w:hAnsi="Arial" w:cs="Calibri"/>
          <w:bCs/>
          <w:kern w:val="0"/>
          <w:sz w:val="20"/>
          <w:szCs w:val="20"/>
          <w14:ligatures w14:val="none"/>
        </w:rPr>
        <w:t xml:space="preserve"> surgical resection remains the treatment of choice for early- to intermediate-stage cancers, recurrence can be expected in the presence of residual microscopic cancer cells along the margin of resection. Adjuvant chemotherapy in such cases is administered. Systemic chemotherapy is not, however, without its own setbacks of dose-limiting toxicity, inefficient drug distribution, and multidrug resistance. These limitations emphasize the need for site-directed, localized drug delivery systems. Drug-eluting systems are one such system and are proving to be useful tools due to the ability to deliver sustained, site-directed treatment with improved safety and efficacy.</w:t>
      </w:r>
    </w:p>
    <w:p w14:paraId="5FFA483E" w14:textId="77777777" w:rsidR="00FD56FB" w:rsidRDefault="00FD56FB" w:rsidP="00C315D2">
      <w:pPr>
        <w:spacing w:after="0" w:line="240" w:lineRule="auto"/>
        <w:jc w:val="both"/>
        <w:rPr>
          <w:rFonts w:ascii="Arial" w:eastAsia="Calibri" w:hAnsi="Arial" w:cs="Calibri"/>
          <w:bCs/>
          <w:kern w:val="0"/>
          <w:sz w:val="20"/>
          <w:szCs w:val="20"/>
          <w14:ligatures w14:val="none"/>
        </w:rPr>
      </w:pPr>
    </w:p>
    <w:p w14:paraId="48C0479A" w14:textId="30D6C29E" w:rsidR="00C315D2" w:rsidRP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DA47D0" w:rsidRPr="00DA47D0">
        <w:rPr>
          <w:rFonts w:ascii="Arial" w:eastAsia="Calibri" w:hAnsi="Arial" w:cs="Calibri"/>
          <w:bCs/>
          <w:kern w:val="0"/>
          <w:sz w:val="20"/>
          <w:szCs w:val="20"/>
          <w14:ligatures w14:val="none"/>
        </w:rPr>
        <w:t>Biodegradable drug</w:t>
      </w:r>
      <w:r w:rsidR="008025F7" w:rsidRPr="008025F7">
        <w:rPr>
          <w:rFonts w:ascii="Arial" w:eastAsia="Calibri" w:hAnsi="Arial" w:cs="Calibri"/>
          <w:bCs/>
          <w:kern w:val="0"/>
          <w:sz w:val="20"/>
          <w:szCs w:val="20"/>
          <w14:ligatures w14:val="none"/>
        </w:rPr>
        <w:t xml:space="preserve">-eluting </w:t>
      </w:r>
      <w:r w:rsidR="00DA47D0" w:rsidRPr="00DA47D0">
        <w:rPr>
          <w:rFonts w:ascii="Arial" w:eastAsia="Calibri" w:hAnsi="Arial" w:cs="Calibri"/>
          <w:bCs/>
          <w:kern w:val="0"/>
          <w:sz w:val="20"/>
          <w:szCs w:val="20"/>
          <w14:ligatures w14:val="none"/>
        </w:rPr>
        <w:t xml:space="preserve">systems </w:t>
      </w:r>
      <w:r w:rsidR="005E3442" w:rsidRPr="00DA47D0">
        <w:rPr>
          <w:rFonts w:ascii="Arial" w:eastAsia="Calibri" w:hAnsi="Arial" w:cs="Calibri"/>
          <w:bCs/>
          <w:kern w:val="0"/>
          <w:sz w:val="20"/>
          <w:szCs w:val="20"/>
          <w14:ligatures w14:val="none"/>
        </w:rPr>
        <w:t xml:space="preserve">loaded with anticancer </w:t>
      </w:r>
      <w:r w:rsidR="00147446">
        <w:rPr>
          <w:rFonts w:ascii="Arial" w:eastAsia="Calibri" w:hAnsi="Arial" w:cs="Calibri"/>
          <w:bCs/>
          <w:kern w:val="0"/>
          <w:sz w:val="20"/>
          <w:szCs w:val="20"/>
          <w14:ligatures w14:val="none"/>
        </w:rPr>
        <w:t>compounds</w:t>
      </w:r>
      <w:r w:rsidR="005E3442">
        <w:rPr>
          <w:rFonts w:ascii="Arial" w:eastAsia="Calibri" w:hAnsi="Arial" w:cs="Calibri"/>
          <w:bCs/>
          <w:kern w:val="0"/>
          <w:sz w:val="20"/>
          <w:szCs w:val="20"/>
          <w14:ligatures w14:val="none"/>
        </w:rPr>
        <w:t xml:space="preserve"> </w:t>
      </w:r>
      <w:r w:rsidR="00DA47D0" w:rsidRPr="00DA47D0">
        <w:rPr>
          <w:rFonts w:ascii="Arial" w:eastAsia="Calibri" w:hAnsi="Arial" w:cs="Calibri"/>
          <w:bCs/>
          <w:kern w:val="0"/>
          <w:sz w:val="20"/>
          <w:szCs w:val="20"/>
          <w14:ligatures w14:val="none"/>
        </w:rPr>
        <w:t xml:space="preserve">were </w:t>
      </w:r>
      <w:r w:rsidR="00E62897">
        <w:rPr>
          <w:rFonts w:ascii="Arial" w:eastAsia="Calibri" w:hAnsi="Arial" w:cs="Calibri"/>
          <w:bCs/>
          <w:kern w:val="0"/>
          <w:sz w:val="20"/>
          <w:szCs w:val="20"/>
          <w14:ligatures w14:val="none"/>
        </w:rPr>
        <w:t>prepared</w:t>
      </w:r>
      <w:r w:rsidR="00DA47D0" w:rsidRPr="00DA47D0">
        <w:rPr>
          <w:rFonts w:ascii="Arial" w:eastAsia="Calibri" w:hAnsi="Arial" w:cs="Calibri"/>
          <w:bCs/>
          <w:kern w:val="0"/>
          <w:sz w:val="20"/>
          <w:szCs w:val="20"/>
          <w14:ligatures w14:val="none"/>
        </w:rPr>
        <w:t xml:space="preserve"> with 3D printing technology </w:t>
      </w:r>
      <w:r w:rsidR="002F152C">
        <w:rPr>
          <w:rFonts w:ascii="Arial" w:eastAsia="Calibri" w:hAnsi="Arial" w:cs="Calibri"/>
          <w:bCs/>
          <w:kern w:val="0"/>
          <w:sz w:val="20"/>
          <w:szCs w:val="20"/>
          <w14:ligatures w14:val="none"/>
        </w:rPr>
        <w:t>by our team</w:t>
      </w:r>
      <w:r w:rsidR="00DA47D0" w:rsidRPr="00DA47D0">
        <w:rPr>
          <w:rFonts w:ascii="Arial" w:eastAsia="Calibri" w:hAnsi="Arial" w:cs="Calibri"/>
          <w:bCs/>
          <w:kern w:val="0"/>
          <w:sz w:val="20"/>
          <w:szCs w:val="20"/>
          <w14:ligatures w14:val="none"/>
        </w:rPr>
        <w:t xml:space="preserve">. </w:t>
      </w:r>
      <w:r w:rsidR="00374866">
        <w:rPr>
          <w:rFonts w:ascii="Arial" w:eastAsia="Calibri" w:hAnsi="Arial" w:cs="Calibri"/>
          <w:bCs/>
          <w:kern w:val="0"/>
          <w:sz w:val="20"/>
          <w:szCs w:val="20"/>
          <w14:ligatures w14:val="none"/>
        </w:rPr>
        <w:t>D</w:t>
      </w:r>
      <w:r w:rsidR="00DA47D0" w:rsidRPr="00DA47D0">
        <w:rPr>
          <w:rFonts w:ascii="Arial" w:eastAsia="Calibri" w:hAnsi="Arial" w:cs="Calibri"/>
          <w:bCs/>
          <w:kern w:val="0"/>
          <w:sz w:val="20"/>
          <w:szCs w:val="20"/>
          <w14:ligatures w14:val="none"/>
        </w:rPr>
        <w:t xml:space="preserve">ifferential scanning calorimetry (DSC), </w:t>
      </w:r>
      <w:r w:rsidR="00374866" w:rsidRPr="00DA47D0">
        <w:rPr>
          <w:rFonts w:ascii="Arial" w:eastAsia="Calibri" w:hAnsi="Arial" w:cs="Calibri"/>
          <w:bCs/>
          <w:kern w:val="0"/>
          <w:sz w:val="20"/>
          <w:szCs w:val="20"/>
          <w14:ligatures w14:val="none"/>
        </w:rPr>
        <w:t xml:space="preserve">X-ray diffraction (XRD), </w:t>
      </w:r>
      <w:r w:rsidR="00DA47D0" w:rsidRPr="00DA47D0">
        <w:rPr>
          <w:rFonts w:ascii="Arial" w:eastAsia="Calibri" w:hAnsi="Arial" w:cs="Calibri"/>
          <w:bCs/>
          <w:kern w:val="0"/>
          <w:sz w:val="20"/>
          <w:szCs w:val="20"/>
          <w14:ligatures w14:val="none"/>
        </w:rPr>
        <w:t xml:space="preserve">Fourier-transform infrared spectroscopy (FTIR), thermogravimetric analysis (TGA), and scanning electron microscopy (SEM) were </w:t>
      </w:r>
      <w:r w:rsidR="00D1774A">
        <w:rPr>
          <w:rFonts w:ascii="Arial" w:eastAsia="Calibri" w:hAnsi="Arial" w:cs="Calibri"/>
          <w:bCs/>
          <w:kern w:val="0"/>
          <w:sz w:val="20"/>
          <w:szCs w:val="20"/>
          <w14:ligatures w14:val="none"/>
        </w:rPr>
        <w:t>us</w:t>
      </w:r>
      <w:r w:rsidR="00DA47D0" w:rsidRPr="00DA47D0">
        <w:rPr>
          <w:rFonts w:ascii="Arial" w:eastAsia="Calibri" w:hAnsi="Arial" w:cs="Calibri"/>
          <w:bCs/>
          <w:kern w:val="0"/>
          <w:sz w:val="20"/>
          <w:szCs w:val="20"/>
          <w14:ligatures w14:val="none"/>
        </w:rPr>
        <w:t xml:space="preserve">ed to </w:t>
      </w:r>
      <w:r w:rsidR="00D1774A">
        <w:rPr>
          <w:rFonts w:ascii="Arial" w:eastAsia="Calibri" w:hAnsi="Arial" w:cs="Calibri"/>
          <w:bCs/>
          <w:kern w:val="0"/>
          <w:sz w:val="20"/>
          <w:szCs w:val="20"/>
          <w14:ligatures w14:val="none"/>
        </w:rPr>
        <w:t>explore</w:t>
      </w:r>
      <w:r w:rsidR="00DA47D0" w:rsidRPr="00DA47D0">
        <w:rPr>
          <w:rFonts w:ascii="Arial" w:eastAsia="Calibri" w:hAnsi="Arial" w:cs="Calibri"/>
          <w:bCs/>
          <w:kern w:val="0"/>
          <w:sz w:val="20"/>
          <w:szCs w:val="20"/>
          <w14:ligatures w14:val="none"/>
        </w:rPr>
        <w:t xml:space="preserve"> physicochemical properties. </w:t>
      </w:r>
      <w:r w:rsidR="00080523" w:rsidRPr="00080523">
        <w:rPr>
          <w:rFonts w:ascii="Arial" w:eastAsia="Calibri" w:hAnsi="Arial" w:cs="Calibri"/>
          <w:bCs/>
          <w:kern w:val="0"/>
          <w:sz w:val="20"/>
          <w:szCs w:val="20"/>
          <w14:ligatures w14:val="none"/>
        </w:rPr>
        <w:t xml:space="preserve">Stability was </w:t>
      </w:r>
      <w:r w:rsidR="00C30CEF">
        <w:rPr>
          <w:rFonts w:ascii="Arial" w:eastAsia="Calibri" w:hAnsi="Arial" w:cs="Calibri"/>
          <w:bCs/>
          <w:kern w:val="0"/>
          <w:sz w:val="20"/>
          <w:szCs w:val="20"/>
          <w14:ligatures w14:val="none"/>
        </w:rPr>
        <w:t>evaluat</w:t>
      </w:r>
      <w:r w:rsidR="00080523" w:rsidRPr="00080523">
        <w:rPr>
          <w:rFonts w:ascii="Arial" w:eastAsia="Calibri" w:hAnsi="Arial" w:cs="Calibri"/>
          <w:bCs/>
          <w:kern w:val="0"/>
          <w:sz w:val="20"/>
          <w:szCs w:val="20"/>
          <w14:ligatures w14:val="none"/>
        </w:rPr>
        <w:t>ed to ensure long-term integrity of the delivery system</w:t>
      </w:r>
      <w:r w:rsidR="00080523">
        <w:rPr>
          <w:rFonts w:ascii="Arial" w:eastAsia="Calibri" w:hAnsi="Arial" w:cs="Calibri"/>
          <w:bCs/>
          <w:kern w:val="0"/>
          <w:sz w:val="20"/>
          <w:szCs w:val="20"/>
          <w14:ligatures w14:val="none"/>
        </w:rPr>
        <w:t xml:space="preserve"> under different storage conditions</w:t>
      </w:r>
      <w:r w:rsidR="00DA47D0" w:rsidRPr="00DA47D0">
        <w:rPr>
          <w:rFonts w:ascii="Arial" w:eastAsia="Calibri" w:hAnsi="Arial" w:cs="Calibri"/>
          <w:bCs/>
          <w:kern w:val="0"/>
          <w:sz w:val="20"/>
          <w:szCs w:val="20"/>
          <w14:ligatures w14:val="none"/>
        </w:rPr>
        <w:t xml:space="preserve">. Uniformity of drug content was </w:t>
      </w:r>
      <w:r w:rsidR="00C30CEF">
        <w:rPr>
          <w:rFonts w:ascii="Arial" w:eastAsia="Calibri" w:hAnsi="Arial" w:cs="Calibri"/>
          <w:bCs/>
          <w:kern w:val="0"/>
          <w:sz w:val="20"/>
          <w:szCs w:val="20"/>
          <w14:ligatures w14:val="none"/>
        </w:rPr>
        <w:t>assessed</w:t>
      </w:r>
      <w:r w:rsidR="00DA47D0" w:rsidRPr="00DA47D0">
        <w:rPr>
          <w:rFonts w:ascii="Arial" w:eastAsia="Calibri" w:hAnsi="Arial" w:cs="Calibri"/>
          <w:bCs/>
          <w:kern w:val="0"/>
          <w:sz w:val="20"/>
          <w:szCs w:val="20"/>
          <w14:ligatures w14:val="none"/>
        </w:rPr>
        <w:t>, and systematically the influence of varying infill densities on drug release kinetics was investigated to determine the feasibility of controlling release profiles through structural design.</w:t>
      </w:r>
    </w:p>
    <w:p w14:paraId="1387B9C3" w14:textId="77777777"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58EE2702" w14:textId="55E1FA8B" w:rsidR="00C315D2" w:rsidRDefault="00795378" w:rsidP="2021B9E9">
      <w:pPr>
        <w:spacing w:after="0" w:line="240" w:lineRule="auto"/>
        <w:jc w:val="both"/>
        <w:rPr>
          <w:rFonts w:ascii="Arial" w:eastAsia="Calibri" w:hAnsi="Arial" w:cs="Calibri"/>
          <w:kern w:val="0"/>
          <w:sz w:val="20"/>
          <w:szCs w:val="20"/>
          <w:lang w:val="en-US"/>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p>
    <w:p w14:paraId="5E5A6988" w14:textId="06B95694" w:rsidR="00114ED5" w:rsidRPr="00C315D2" w:rsidRDefault="00114ED5" w:rsidP="2021B9E9">
      <w:pPr>
        <w:spacing w:after="0" w:line="240" w:lineRule="auto"/>
        <w:jc w:val="both"/>
        <w:rPr>
          <w:rFonts w:ascii="Arial" w:eastAsia="Calibri" w:hAnsi="Arial" w:cs="Calibri"/>
          <w:kern w:val="0"/>
          <w:sz w:val="20"/>
          <w:szCs w:val="20"/>
          <w:lang w:val="en-US"/>
          <w14:ligatures w14:val="none"/>
        </w:rPr>
      </w:pPr>
      <w:r>
        <w:rPr>
          <w:rFonts w:ascii="Arial" w:eastAsia="Calibri" w:hAnsi="Arial" w:cs="Calibri"/>
          <w:kern w:val="0"/>
          <w:sz w:val="20"/>
          <w:szCs w:val="20"/>
          <w:lang w:val="en-US"/>
          <w14:ligatures w14:val="none"/>
        </w:rPr>
        <w:t xml:space="preserve">   </w:t>
      </w:r>
      <w:r>
        <w:rPr>
          <w:rFonts w:ascii="Arial" w:eastAsia="Calibri" w:hAnsi="Arial" w:cs="Calibri"/>
          <w:noProof/>
          <w:kern w:val="0"/>
          <w:sz w:val="20"/>
          <w:szCs w:val="20"/>
          <w:lang w:val="en-US"/>
          <w14:ligatures w14:val="none"/>
        </w:rPr>
        <w:drawing>
          <wp:inline distT="0" distB="0" distL="0" distR="0" wp14:anchorId="7142D56E" wp14:editId="798165C0">
            <wp:extent cx="1092709" cy="1166470"/>
            <wp:effectExtent l="0" t="0" r="0" b="0"/>
            <wp:docPr id="15283697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79813" t="5828" r="4140" b="17855"/>
                    <a:stretch/>
                  </pic:blipFill>
                  <pic:spPr bwMode="auto">
                    <a:xfrm>
                      <a:off x="0" y="0"/>
                      <a:ext cx="1110274" cy="1185221"/>
                    </a:xfrm>
                    <a:prstGeom prst="rect">
                      <a:avLst/>
                    </a:prstGeom>
                    <a:noFill/>
                    <a:ln>
                      <a:noFill/>
                    </a:ln>
                    <a:extLst>
                      <a:ext uri="{53640926-AAD7-44D8-BBD7-CCE9431645EC}">
                        <a14:shadowObscured xmlns:a14="http://schemas.microsoft.com/office/drawing/2010/main"/>
                      </a:ext>
                    </a:extLst>
                  </pic:spPr>
                </pic:pic>
              </a:graphicData>
            </a:graphic>
          </wp:inline>
        </w:drawing>
      </w:r>
      <w:r w:rsidR="00405C25">
        <w:rPr>
          <w:noProof/>
        </w:rPr>
        <w:t xml:space="preserve">          </w:t>
      </w:r>
      <w:r w:rsidR="00405C25">
        <w:rPr>
          <w:noProof/>
        </w:rPr>
        <w:drawing>
          <wp:inline distT="0" distB="0" distL="0" distR="0" wp14:anchorId="5DFE05C9" wp14:editId="43A25BF1">
            <wp:extent cx="4073368" cy="1139237"/>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0698"/>
                    <a:stretch/>
                  </pic:blipFill>
                  <pic:spPr bwMode="auto">
                    <a:xfrm>
                      <a:off x="0" y="0"/>
                      <a:ext cx="4114254" cy="1150672"/>
                    </a:xfrm>
                    <a:prstGeom prst="rect">
                      <a:avLst/>
                    </a:prstGeom>
                    <a:noFill/>
                    <a:ln>
                      <a:noFill/>
                    </a:ln>
                    <a:extLst>
                      <a:ext uri="{53640926-AAD7-44D8-BBD7-CCE9431645EC}">
                        <a14:shadowObscured xmlns:a14="http://schemas.microsoft.com/office/drawing/2010/main"/>
                      </a:ext>
                    </a:extLst>
                  </pic:spPr>
                </pic:pic>
              </a:graphicData>
            </a:graphic>
          </wp:inline>
        </w:drawing>
      </w:r>
    </w:p>
    <w:p w14:paraId="777A9E0F" w14:textId="14247D1A" w:rsidR="2021B9E9" w:rsidRDefault="2021B9E9" w:rsidP="2021B9E9">
      <w:pPr>
        <w:spacing w:after="0" w:line="240" w:lineRule="auto"/>
        <w:jc w:val="both"/>
        <w:rPr>
          <w:rFonts w:ascii="Arial" w:eastAsia="Calibri" w:hAnsi="Arial" w:cs="Calibri"/>
          <w:sz w:val="20"/>
          <w:szCs w:val="20"/>
          <w:lang w:val="en-US"/>
        </w:rPr>
      </w:pPr>
    </w:p>
    <w:p w14:paraId="670F9BAF" w14:textId="4E0DA21F" w:rsidR="00C315D2" w:rsidRPr="00C315D2" w:rsidRDefault="00A25B2F" w:rsidP="006D6BEF">
      <w:pPr>
        <w:jc w:val="center"/>
        <w:rPr>
          <w:rFonts w:ascii="Arial" w:eastAsia="Calibri" w:hAnsi="Arial" w:cs="Calibri"/>
          <w:sz w:val="20"/>
          <w:szCs w:val="20"/>
        </w:rPr>
      </w:pPr>
      <w:r>
        <w:rPr>
          <w:noProof/>
        </w:rPr>
        <w:drawing>
          <wp:inline distT="0" distB="0" distL="0" distR="0" wp14:anchorId="76B9BEF5" wp14:editId="26DFE287">
            <wp:extent cx="733908" cy="1383278"/>
            <wp:effectExtent l="0" t="0" r="9525" b="762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6589" t="54585" r="53631" b="2306"/>
                    <a:stretch/>
                  </pic:blipFill>
                  <pic:spPr bwMode="auto">
                    <a:xfrm>
                      <a:off x="0" y="0"/>
                      <a:ext cx="740413" cy="1395539"/>
                    </a:xfrm>
                    <a:prstGeom prst="rect">
                      <a:avLst/>
                    </a:prstGeom>
                    <a:noFill/>
                    <a:ln>
                      <a:noFill/>
                    </a:ln>
                    <a:extLst>
                      <a:ext uri="{53640926-AAD7-44D8-BBD7-CCE9431645EC}">
                        <a14:shadowObscured xmlns:a14="http://schemas.microsoft.com/office/drawing/2010/main"/>
                      </a:ext>
                    </a:extLst>
                  </pic:spPr>
                </pic:pic>
              </a:graphicData>
            </a:graphic>
          </wp:inline>
        </w:drawing>
      </w:r>
      <w:r w:rsidR="006D6BEF">
        <w:rPr>
          <w:noProof/>
        </w:rPr>
        <w:t xml:space="preserve">        </w:t>
      </w:r>
      <w:r>
        <w:rPr>
          <w:noProof/>
        </w:rPr>
        <w:drawing>
          <wp:inline distT="0" distB="0" distL="0" distR="0" wp14:anchorId="28F72466" wp14:editId="6DE10741">
            <wp:extent cx="2026217" cy="1317009"/>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2120" cy="1333846"/>
                    </a:xfrm>
                    <a:prstGeom prst="rect">
                      <a:avLst/>
                    </a:prstGeom>
                    <a:noFill/>
                    <a:ln>
                      <a:noFill/>
                    </a:ln>
                  </pic:spPr>
                </pic:pic>
              </a:graphicData>
            </a:graphic>
          </wp:inline>
        </w:drawing>
      </w:r>
      <w:r w:rsidR="006D6BEF">
        <w:rPr>
          <w:noProof/>
        </w:rPr>
        <w:t xml:space="preserve">     </w:t>
      </w:r>
    </w:p>
    <w:p w14:paraId="1C6890B4" w14:textId="1E733646" w:rsidR="0066096A" w:rsidRDefault="00C315D2" w:rsidP="00C30CEF">
      <w:pPr>
        <w:spacing w:after="0" w:line="240" w:lineRule="auto"/>
        <w:jc w:val="center"/>
        <w:rPr>
          <w:rFonts w:ascii="Arial" w:eastAsia="Calibri" w:hAnsi="Arial" w:cs="Calibri"/>
          <w:b/>
          <w:bCs/>
          <w:kern w:val="0"/>
          <w:sz w:val="20"/>
          <w:szCs w:val="20"/>
          <w:lang w:val="en-GB"/>
          <w14:ligatures w14:val="none"/>
        </w:rPr>
      </w:pPr>
      <w:r w:rsidRPr="2021B9E9">
        <w:rPr>
          <w:rFonts w:ascii="Arial" w:eastAsia="Calibri" w:hAnsi="Arial" w:cs="Calibri"/>
          <w:b/>
          <w:bCs/>
          <w:kern w:val="0"/>
          <w:sz w:val="20"/>
          <w:szCs w:val="20"/>
          <w:lang w:val="en-GB"/>
          <w14:ligatures w14:val="none"/>
        </w:rPr>
        <w:t>Figure 1.</w:t>
      </w:r>
      <w:r w:rsidR="00CB01F0">
        <w:rPr>
          <w:rFonts w:ascii="Arial" w:eastAsia="Calibri" w:hAnsi="Arial" w:cs="Calibri"/>
          <w:kern w:val="0"/>
          <w:sz w:val="20"/>
          <w:szCs w:val="20"/>
          <w:lang w:val="en-GB"/>
          <w14:ligatures w14:val="none"/>
        </w:rPr>
        <w:t xml:space="preserve"> 3D printed film and stent; the </w:t>
      </w:r>
      <w:r w:rsidR="00E32DC7">
        <w:rPr>
          <w:rFonts w:ascii="Arial" w:eastAsia="Calibri" w:hAnsi="Arial" w:cs="Calibri"/>
          <w:kern w:val="0"/>
          <w:sz w:val="20"/>
          <w:szCs w:val="20"/>
          <w:lang w:val="en-GB"/>
          <w14:ligatures w14:val="none"/>
        </w:rPr>
        <w:t>drug</w:t>
      </w:r>
      <w:r w:rsidR="00CB01F0">
        <w:rPr>
          <w:rFonts w:ascii="Arial" w:eastAsia="Calibri" w:hAnsi="Arial" w:cs="Calibri"/>
          <w:kern w:val="0"/>
          <w:sz w:val="20"/>
          <w:szCs w:val="20"/>
          <w:lang w:val="en-GB"/>
          <w14:ligatures w14:val="none"/>
        </w:rPr>
        <w:t xml:space="preserve"> release profiles.</w:t>
      </w:r>
    </w:p>
    <w:p w14:paraId="37683296" w14:textId="77777777" w:rsidR="00C315D2" w:rsidRDefault="00C315D2" w:rsidP="00C315D2">
      <w:pPr>
        <w:spacing w:after="0" w:line="240" w:lineRule="auto"/>
        <w:jc w:val="both"/>
        <w:rPr>
          <w:rFonts w:ascii="Arial" w:eastAsia="Calibri" w:hAnsi="Arial" w:cs="Calibri"/>
          <w:b/>
          <w:kern w:val="0"/>
          <w:sz w:val="20"/>
          <w:szCs w:val="20"/>
          <w14:ligatures w14:val="none"/>
        </w:rPr>
      </w:pPr>
    </w:p>
    <w:p w14:paraId="1AF10CAD" w14:textId="4E701B23" w:rsid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DA47D0" w:rsidRPr="00DA47D0">
        <w:rPr>
          <w:rFonts w:ascii="Arial" w:eastAsia="Calibri" w:hAnsi="Arial" w:cs="Calibri"/>
          <w:bCs/>
          <w:kern w:val="0"/>
          <w:sz w:val="20"/>
          <w:szCs w:val="20"/>
          <w14:ligatures w14:val="none"/>
        </w:rPr>
        <w:t xml:space="preserve">Recurrence of cancer in the post-operative period continues to be a major issue because of lingering malignant cells. Adjuvant localized chemotherapy is a focused strategy to eradicate these cells without causing undue systemic toxicity. Our work describes an individualizable, biodegradable 3D-printed drug delivery system that can deliver chemotherapeutic drugs with high precision and localization at the site of the removed </w:t>
      </w:r>
      <w:proofErr w:type="spellStart"/>
      <w:r w:rsidR="00DA47D0" w:rsidRPr="00DA47D0">
        <w:rPr>
          <w:rFonts w:ascii="Arial" w:eastAsia="Calibri" w:hAnsi="Arial" w:cs="Calibri"/>
          <w:bCs/>
          <w:kern w:val="0"/>
          <w:sz w:val="20"/>
          <w:szCs w:val="20"/>
          <w14:ligatures w14:val="none"/>
        </w:rPr>
        <w:t>tumor</w:t>
      </w:r>
      <w:proofErr w:type="spellEnd"/>
      <w:r w:rsidR="00DA47D0" w:rsidRPr="00DA47D0">
        <w:rPr>
          <w:rFonts w:ascii="Arial" w:eastAsia="Calibri" w:hAnsi="Arial" w:cs="Calibri"/>
          <w:bCs/>
          <w:kern w:val="0"/>
          <w:sz w:val="20"/>
          <w:szCs w:val="20"/>
          <w14:ligatures w14:val="none"/>
        </w:rPr>
        <w:t>. The</w:t>
      </w:r>
      <w:r w:rsidR="00745EB7">
        <w:rPr>
          <w:rFonts w:ascii="Arial" w:eastAsia="Calibri" w:hAnsi="Arial" w:cs="Calibri"/>
          <w:bCs/>
          <w:kern w:val="0"/>
          <w:sz w:val="20"/>
          <w:szCs w:val="20"/>
          <w14:ligatures w14:val="none"/>
        </w:rPr>
        <w:t xml:space="preserve"> developed</w:t>
      </w:r>
      <w:r w:rsidR="00DA47D0" w:rsidRPr="00DA47D0">
        <w:rPr>
          <w:rFonts w:ascii="Arial" w:eastAsia="Calibri" w:hAnsi="Arial" w:cs="Calibri"/>
          <w:bCs/>
          <w:kern w:val="0"/>
          <w:sz w:val="20"/>
          <w:szCs w:val="20"/>
          <w14:ligatures w14:val="none"/>
        </w:rPr>
        <w:t xml:space="preserve"> platform is promising for patient-specific cancer treatment, synchronizing treatment interventions with the needs of the individual patient, and enhancing post-surgical results.</w:t>
      </w:r>
    </w:p>
    <w:p w14:paraId="2B5BD09D" w14:textId="77777777" w:rsidR="00AB7959" w:rsidRPr="00C315D2" w:rsidRDefault="00AB7959" w:rsidP="00C315D2">
      <w:pPr>
        <w:spacing w:after="0" w:line="240" w:lineRule="auto"/>
        <w:jc w:val="both"/>
        <w:rPr>
          <w:rFonts w:ascii="Arial" w:eastAsia="Calibri" w:hAnsi="Arial" w:cs="Calibri"/>
          <w:b/>
          <w:kern w:val="0"/>
          <w:sz w:val="20"/>
          <w:szCs w:val="20"/>
          <w14:ligatures w14:val="none"/>
        </w:rPr>
      </w:pPr>
    </w:p>
    <w:p w14:paraId="2C801966" w14:textId="5D57C091"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r w:rsidRPr="00C315D2">
        <w:rPr>
          <w:rFonts w:ascii="Arial" w:eastAsia="Calibri" w:hAnsi="Arial" w:cs="Calibri"/>
          <w:bCs/>
          <w:kern w:val="0"/>
          <w:sz w:val="20"/>
          <w:szCs w:val="20"/>
          <w:lang w:val="en-US"/>
          <w14:ligatures w14:val="none"/>
        </w:rPr>
        <w:t xml:space="preserve"> </w:t>
      </w:r>
    </w:p>
    <w:p w14:paraId="512CD507" w14:textId="486A6A99" w:rsidR="00AB7959" w:rsidRDefault="00C315D2" w:rsidP="00AB7959">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Cs/>
          <w:kern w:val="0"/>
          <w:sz w:val="20"/>
          <w:szCs w:val="20"/>
          <w:lang w:val="en-US"/>
          <w14:ligatures w14:val="none"/>
        </w:rPr>
        <w:t xml:space="preserve">(1) </w:t>
      </w:r>
      <w:r w:rsidR="00AB7959">
        <w:rPr>
          <w:rFonts w:ascii="Arial" w:eastAsia="Calibri" w:hAnsi="Arial" w:cs="Calibri"/>
          <w:bCs/>
          <w:kern w:val="0"/>
          <w:sz w:val="20"/>
          <w:szCs w:val="20"/>
          <w:lang w:val="en-US"/>
          <w14:ligatures w14:val="none"/>
        </w:rPr>
        <w:t>Souha H. Youssef</w:t>
      </w:r>
      <w:r>
        <w:rPr>
          <w:rFonts w:ascii="Arial" w:eastAsia="Calibri" w:hAnsi="Arial" w:cs="Calibri"/>
          <w:bCs/>
          <w:kern w:val="0"/>
          <w:sz w:val="20"/>
          <w:szCs w:val="20"/>
          <w:lang w:val="en-US"/>
          <w14:ligatures w14:val="none"/>
        </w:rPr>
        <w:t>.</w:t>
      </w:r>
      <w:r w:rsidR="00AB7959">
        <w:rPr>
          <w:rFonts w:ascii="Arial" w:eastAsia="Calibri" w:hAnsi="Arial" w:cs="Calibri"/>
          <w:bCs/>
          <w:kern w:val="0"/>
          <w:sz w:val="20"/>
          <w:szCs w:val="20"/>
          <w:lang w:val="en-US"/>
          <w14:ligatures w14:val="none"/>
        </w:rPr>
        <w:t xml:space="preserve"> et al</w:t>
      </w:r>
      <w:r w:rsidRPr="00C315D2">
        <w:rPr>
          <w:rFonts w:ascii="Arial" w:eastAsia="Calibri" w:hAnsi="Arial" w:cs="Calibri"/>
          <w:bCs/>
          <w:kern w:val="0"/>
          <w:sz w:val="20"/>
          <w:szCs w:val="20"/>
          <w:lang w:val="en-US"/>
          <w14:ligatures w14:val="none"/>
        </w:rPr>
        <w:t xml:space="preserve"> (202</w:t>
      </w:r>
      <w:r w:rsidR="00AB7959">
        <w:rPr>
          <w:rFonts w:ascii="Arial" w:eastAsia="Calibri" w:hAnsi="Arial" w:cs="Calibri"/>
          <w:bCs/>
          <w:kern w:val="0"/>
          <w:sz w:val="20"/>
          <w:szCs w:val="20"/>
          <w:lang w:val="en-US"/>
          <w14:ligatures w14:val="none"/>
        </w:rPr>
        <w:t>4</w:t>
      </w:r>
      <w:r w:rsidRPr="00C315D2">
        <w:rPr>
          <w:rFonts w:ascii="Arial" w:eastAsia="Calibri" w:hAnsi="Arial" w:cs="Calibri"/>
          <w:bCs/>
          <w:kern w:val="0"/>
          <w:sz w:val="20"/>
          <w:szCs w:val="20"/>
          <w:lang w:val="en-US"/>
          <w14:ligatures w14:val="none"/>
        </w:rPr>
        <w:t xml:space="preserve">) </w:t>
      </w:r>
      <w:r w:rsidR="00537586" w:rsidRPr="00537586">
        <w:rPr>
          <w:rFonts w:ascii="Arial" w:eastAsia="Calibri" w:hAnsi="Arial" w:cs="Calibri"/>
          <w:bCs/>
          <w:kern w:val="0"/>
          <w:sz w:val="20"/>
          <w:szCs w:val="20"/>
          <w:lang w:val="en-US"/>
          <w14:ligatures w14:val="none"/>
        </w:rPr>
        <w:t>Int. J. Pharm.</w:t>
      </w:r>
      <w:r w:rsidR="00AB7959">
        <w:rPr>
          <w:rFonts w:ascii="Arial" w:eastAsia="Calibri" w:hAnsi="Arial" w:cs="Calibri"/>
          <w:bCs/>
          <w:kern w:val="0"/>
          <w:sz w:val="20"/>
          <w:szCs w:val="20"/>
          <w:lang w:val="en-US"/>
          <w14:ligatures w14:val="none"/>
        </w:rPr>
        <w:t>,651, 123790.</w:t>
      </w:r>
      <w:r w:rsidRPr="00C315D2">
        <w:rPr>
          <w:rFonts w:ascii="Arial" w:eastAsia="Calibri" w:hAnsi="Arial" w:cs="Calibri"/>
          <w:bCs/>
          <w:kern w:val="0"/>
          <w:sz w:val="20"/>
          <w:szCs w:val="20"/>
          <w:lang w:val="en-US"/>
          <w14:ligatures w14:val="none"/>
        </w:rPr>
        <w:t xml:space="preserve"> </w:t>
      </w:r>
    </w:p>
    <w:p w14:paraId="7D6E388F" w14:textId="7FDC3805" w:rsidR="00113BB7" w:rsidRPr="009B1CBB" w:rsidRDefault="00C315D2" w:rsidP="00AB7959">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Cs/>
          <w:kern w:val="0"/>
          <w:sz w:val="20"/>
          <w:szCs w:val="20"/>
          <w:lang w:val="en-US"/>
          <w14:ligatures w14:val="none"/>
        </w:rPr>
        <w:t xml:space="preserve">(2) </w:t>
      </w:r>
      <w:r w:rsidR="00AB7959">
        <w:rPr>
          <w:rFonts w:ascii="Arial" w:eastAsia="Calibri" w:hAnsi="Arial" w:cs="Calibri"/>
          <w:bCs/>
          <w:kern w:val="0"/>
          <w:sz w:val="20"/>
          <w:szCs w:val="20"/>
          <w:lang w:val="en-US"/>
          <w14:ligatures w14:val="none"/>
        </w:rPr>
        <w:t>Paris Fouladian</w:t>
      </w:r>
      <w:r>
        <w:rPr>
          <w:rFonts w:ascii="Arial" w:eastAsia="Calibri" w:hAnsi="Arial" w:cs="Calibri"/>
          <w:bCs/>
          <w:kern w:val="0"/>
          <w:sz w:val="20"/>
          <w:szCs w:val="20"/>
          <w:lang w:val="en-US"/>
          <w14:ligatures w14:val="none"/>
        </w:rPr>
        <w:t>.</w:t>
      </w:r>
      <w:r w:rsidRPr="00C315D2">
        <w:rPr>
          <w:rFonts w:ascii="Arial" w:eastAsia="Calibri" w:hAnsi="Arial" w:cs="Calibri"/>
          <w:bCs/>
          <w:kern w:val="0"/>
          <w:sz w:val="20"/>
          <w:szCs w:val="20"/>
          <w:lang w:val="en-US"/>
          <w14:ligatures w14:val="none"/>
        </w:rPr>
        <w:t xml:space="preserve"> et al (202</w:t>
      </w:r>
      <w:r w:rsidR="00AB7959">
        <w:rPr>
          <w:rFonts w:ascii="Arial" w:eastAsia="Calibri" w:hAnsi="Arial" w:cs="Calibri"/>
          <w:bCs/>
          <w:kern w:val="0"/>
          <w:sz w:val="20"/>
          <w:szCs w:val="20"/>
          <w:lang w:val="en-US"/>
          <w14:ligatures w14:val="none"/>
        </w:rPr>
        <w:t>0</w:t>
      </w:r>
      <w:r w:rsidRPr="00C315D2">
        <w:rPr>
          <w:rFonts w:ascii="Arial" w:eastAsia="Calibri" w:hAnsi="Arial" w:cs="Calibri"/>
          <w:bCs/>
          <w:kern w:val="0"/>
          <w:sz w:val="20"/>
          <w:szCs w:val="20"/>
          <w:lang w:val="en-US"/>
          <w14:ligatures w14:val="none"/>
        </w:rPr>
        <w:t xml:space="preserve">) </w:t>
      </w:r>
      <w:proofErr w:type="spellStart"/>
      <w:r w:rsidR="00AB7959" w:rsidRPr="00AB7959">
        <w:rPr>
          <w:rFonts w:ascii="Arial" w:eastAsia="Calibri" w:hAnsi="Arial" w:cs="Calibri"/>
          <w:bCs/>
          <w:kern w:val="0"/>
          <w:sz w:val="20"/>
          <w:szCs w:val="20"/>
          <w:lang w:val="en-US"/>
          <w14:ligatures w14:val="none"/>
        </w:rPr>
        <w:t>Biomater</w:t>
      </w:r>
      <w:proofErr w:type="spellEnd"/>
      <w:r w:rsidR="00AB7959" w:rsidRPr="00AB7959">
        <w:rPr>
          <w:rFonts w:ascii="Arial" w:eastAsia="Calibri" w:hAnsi="Arial" w:cs="Calibri"/>
          <w:bCs/>
          <w:kern w:val="0"/>
          <w:sz w:val="20"/>
          <w:szCs w:val="20"/>
          <w:lang w:val="en-US"/>
          <w14:ligatures w14:val="none"/>
        </w:rPr>
        <w:t>. Sci., 6625-6636</w:t>
      </w:r>
    </w:p>
    <w:sectPr w:rsidR="00113BB7" w:rsidRPr="009B1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GzMDE2sDS2NDQwMTdQ0lEKTi0uzszPAykwqQUAWPJX3CwAAAA="/>
  </w:docVars>
  <w:rsids>
    <w:rsidRoot w:val="00C315D2"/>
    <w:rsid w:val="00046813"/>
    <w:rsid w:val="00046BB4"/>
    <w:rsid w:val="00080523"/>
    <w:rsid w:val="00107368"/>
    <w:rsid w:val="00113BB7"/>
    <w:rsid w:val="00114ED5"/>
    <w:rsid w:val="00136E2D"/>
    <w:rsid w:val="00147446"/>
    <w:rsid w:val="002017E6"/>
    <w:rsid w:val="00294059"/>
    <w:rsid w:val="002B4B9E"/>
    <w:rsid w:val="002F152C"/>
    <w:rsid w:val="00306E5A"/>
    <w:rsid w:val="003206E4"/>
    <w:rsid w:val="00374866"/>
    <w:rsid w:val="003A6D5C"/>
    <w:rsid w:val="003E712D"/>
    <w:rsid w:val="00405C25"/>
    <w:rsid w:val="004471EC"/>
    <w:rsid w:val="004A51B6"/>
    <w:rsid w:val="004F6BDF"/>
    <w:rsid w:val="005036D3"/>
    <w:rsid w:val="00510CF8"/>
    <w:rsid w:val="00537586"/>
    <w:rsid w:val="00575A29"/>
    <w:rsid w:val="005E3442"/>
    <w:rsid w:val="00601754"/>
    <w:rsid w:val="006370FF"/>
    <w:rsid w:val="0066096A"/>
    <w:rsid w:val="006A34BE"/>
    <w:rsid w:val="006C667D"/>
    <w:rsid w:val="006D6BEF"/>
    <w:rsid w:val="006F3F1C"/>
    <w:rsid w:val="007141F2"/>
    <w:rsid w:val="00745EB7"/>
    <w:rsid w:val="007561D8"/>
    <w:rsid w:val="007811C0"/>
    <w:rsid w:val="00795378"/>
    <w:rsid w:val="00796206"/>
    <w:rsid w:val="00796468"/>
    <w:rsid w:val="007C367E"/>
    <w:rsid w:val="007D0460"/>
    <w:rsid w:val="008025F7"/>
    <w:rsid w:val="008071C5"/>
    <w:rsid w:val="00835BB4"/>
    <w:rsid w:val="008E2763"/>
    <w:rsid w:val="00906D34"/>
    <w:rsid w:val="00933DC9"/>
    <w:rsid w:val="00936D4C"/>
    <w:rsid w:val="009523F9"/>
    <w:rsid w:val="009650DF"/>
    <w:rsid w:val="009B1CBB"/>
    <w:rsid w:val="00A0516D"/>
    <w:rsid w:val="00A25B2F"/>
    <w:rsid w:val="00A32426"/>
    <w:rsid w:val="00AB7959"/>
    <w:rsid w:val="00AE2EC8"/>
    <w:rsid w:val="00B4721D"/>
    <w:rsid w:val="00B8473A"/>
    <w:rsid w:val="00C050B8"/>
    <w:rsid w:val="00C21815"/>
    <w:rsid w:val="00C25557"/>
    <w:rsid w:val="00C30CEF"/>
    <w:rsid w:val="00C315D2"/>
    <w:rsid w:val="00C353D8"/>
    <w:rsid w:val="00C82460"/>
    <w:rsid w:val="00CB01F0"/>
    <w:rsid w:val="00CF1C16"/>
    <w:rsid w:val="00CF5A91"/>
    <w:rsid w:val="00D02BB1"/>
    <w:rsid w:val="00D1774A"/>
    <w:rsid w:val="00D4046C"/>
    <w:rsid w:val="00D45A74"/>
    <w:rsid w:val="00D7428F"/>
    <w:rsid w:val="00DA47D0"/>
    <w:rsid w:val="00DB7552"/>
    <w:rsid w:val="00E32DC7"/>
    <w:rsid w:val="00E62897"/>
    <w:rsid w:val="00EC3746"/>
    <w:rsid w:val="00EF10E7"/>
    <w:rsid w:val="00F41FB7"/>
    <w:rsid w:val="00F539FB"/>
    <w:rsid w:val="00F85528"/>
    <w:rsid w:val="00FB61F1"/>
    <w:rsid w:val="00FD56FB"/>
    <w:rsid w:val="00FE4CBB"/>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gif"/><Relationship Id="rId5" Type="http://schemas.openxmlformats.org/officeDocument/2006/relationships/styles" Target="styles.xml"/><Relationship Id="rId10" Type="http://schemas.openxmlformats.org/officeDocument/2006/relationships/image" Target="media/image3.gif"/><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2304</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May Song</cp:lastModifiedBy>
  <cp:revision>2</cp:revision>
  <dcterms:created xsi:type="dcterms:W3CDTF">2025-06-25T02:36:00Z</dcterms:created>
  <dcterms:modified xsi:type="dcterms:W3CDTF">2025-06-25T02:36:00Z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y fmtid="{D5CDD505-2E9C-101B-9397-08002B2CF9AE}" pid="4" name="GrammarlyDocumentId">
    <vt:lpwstr>38b8b810-06b9-491d-8dcc-528a3f223e7c</vt:lpwstr>
  </property>
</Properties>
</file>