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321C7286" w:rsidR="00711813" w:rsidRPr="0021239A" w:rsidRDefault="0021239A" w:rsidP="00F26BBE">
      <w:pPr>
        <w:jc w:val="center"/>
        <w:rPr>
          <w:rFonts w:ascii="Calibri" w:hAnsi="Calibri" w:cs="Calibri"/>
          <w:b/>
          <w:sz w:val="28"/>
          <w:szCs w:val="28"/>
          <w:lang w:val="en-AU"/>
        </w:rPr>
      </w:pPr>
      <w:r>
        <w:rPr>
          <w:rFonts w:ascii="Calibri" w:hAnsi="Calibri" w:cs="Calibri"/>
          <w:b/>
          <w:i/>
          <w:sz w:val="28"/>
          <w:szCs w:val="28"/>
          <w:lang w:val="en-AU"/>
        </w:rPr>
        <w:t>In situ</w:t>
      </w:r>
      <w:r w:rsidR="004D0E7B">
        <w:rPr>
          <w:rFonts w:ascii="Calibri" w:hAnsi="Calibri" w:cs="Calibri"/>
          <w:b/>
          <w:sz w:val="28"/>
          <w:szCs w:val="28"/>
          <w:lang w:val="en-AU"/>
        </w:rPr>
        <w:t xml:space="preserve"> small-angle x</w:t>
      </w:r>
      <w:r>
        <w:rPr>
          <w:rFonts w:ascii="Calibri" w:hAnsi="Calibri" w:cs="Calibri"/>
          <w:b/>
          <w:sz w:val="28"/>
          <w:szCs w:val="28"/>
          <w:lang w:val="en-AU"/>
        </w:rPr>
        <w:t>-ray scattering measurements of ion track etching in polymers</w:t>
      </w:r>
    </w:p>
    <w:p w14:paraId="57C45AC5" w14:textId="77777777" w:rsidR="00DF1C8E" w:rsidRDefault="00DF1C8E" w:rsidP="00711813">
      <w:pPr>
        <w:jc w:val="both"/>
        <w:rPr>
          <w:rFonts w:ascii="Calibri" w:hAnsi="Calibri" w:cs="Calibri"/>
          <w:sz w:val="20"/>
          <w:szCs w:val="20"/>
          <w:lang w:val="en-AU"/>
        </w:rPr>
      </w:pPr>
    </w:p>
    <w:p w14:paraId="22DB1634" w14:textId="3C3152F0" w:rsidR="00DF1C8E" w:rsidRPr="00975FA0" w:rsidRDefault="00975FA0" w:rsidP="00F26BBE">
      <w:pPr>
        <w:jc w:val="center"/>
        <w:rPr>
          <w:rFonts w:ascii="Calibri" w:hAnsi="Calibri" w:cs="Calibri"/>
          <w:i/>
          <w:vertAlign w:val="superscript"/>
          <w:lang w:val="en-AU"/>
        </w:rPr>
      </w:pPr>
      <w:r>
        <w:rPr>
          <w:rFonts w:ascii="Calibri" w:hAnsi="Calibri" w:cs="Calibri"/>
          <w:i/>
          <w:lang w:val="en-AU"/>
        </w:rPr>
        <w:t xml:space="preserve">Alexander </w:t>
      </w:r>
      <w:proofErr w:type="spellStart"/>
      <w:r>
        <w:rPr>
          <w:rFonts w:ascii="Calibri" w:hAnsi="Calibri" w:cs="Calibri"/>
          <w:i/>
          <w:lang w:val="en-AU"/>
        </w:rPr>
        <w:t>Kiy</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Mark </w:t>
      </w:r>
      <w:proofErr w:type="spellStart"/>
      <w:r>
        <w:rPr>
          <w:rFonts w:ascii="Calibri" w:hAnsi="Calibri" w:cs="Calibri"/>
          <w:i/>
          <w:lang w:val="en-AU"/>
        </w:rPr>
        <w:t>Grigg</w:t>
      </w:r>
      <w:r>
        <w:rPr>
          <w:rFonts w:ascii="Calibri" w:hAnsi="Calibri" w:cs="Calibri"/>
          <w:i/>
          <w:vertAlign w:val="superscript"/>
          <w:lang w:val="en-AU"/>
        </w:rPr>
        <w:t>A</w:t>
      </w:r>
      <w:proofErr w:type="spellEnd"/>
      <w:r>
        <w:rPr>
          <w:rFonts w:ascii="Calibri" w:hAnsi="Calibri" w:cs="Calibri"/>
          <w:i/>
          <w:lang w:val="en-AU"/>
        </w:rPr>
        <w:t xml:space="preserve">, Christian </w:t>
      </w:r>
      <w:proofErr w:type="spellStart"/>
      <w:r>
        <w:rPr>
          <w:rFonts w:ascii="Calibri" w:hAnsi="Calibri" w:cs="Calibri"/>
          <w:i/>
          <w:lang w:val="en-AU"/>
        </w:rPr>
        <w:t>Notthoff</w:t>
      </w:r>
      <w:r>
        <w:rPr>
          <w:rFonts w:ascii="Calibri" w:hAnsi="Calibri" w:cs="Calibri"/>
          <w:i/>
          <w:vertAlign w:val="superscript"/>
          <w:lang w:val="en-AU"/>
        </w:rPr>
        <w:t>A</w:t>
      </w:r>
      <w:proofErr w:type="spellEnd"/>
      <w:r>
        <w:rPr>
          <w:rFonts w:ascii="Calibri" w:hAnsi="Calibri" w:cs="Calibri"/>
          <w:i/>
          <w:lang w:val="en-AU"/>
        </w:rPr>
        <w:t xml:space="preserve">, Andrea </w:t>
      </w:r>
      <w:proofErr w:type="spellStart"/>
      <w:r>
        <w:rPr>
          <w:rFonts w:ascii="Calibri" w:hAnsi="Calibri" w:cs="Calibri"/>
          <w:i/>
          <w:lang w:val="en-AU"/>
        </w:rPr>
        <w:t>Hadley</w:t>
      </w:r>
      <w:r>
        <w:rPr>
          <w:rFonts w:ascii="Calibri" w:hAnsi="Calibri" w:cs="Calibri"/>
          <w:i/>
          <w:vertAlign w:val="superscript"/>
          <w:lang w:val="en-AU"/>
        </w:rPr>
        <w:t>A</w:t>
      </w:r>
      <w:proofErr w:type="spellEnd"/>
      <w:r>
        <w:rPr>
          <w:rFonts w:ascii="Calibri" w:hAnsi="Calibri" w:cs="Calibri"/>
          <w:i/>
          <w:lang w:val="en-AU"/>
        </w:rPr>
        <w:t xml:space="preserve">, </w:t>
      </w:r>
      <w:proofErr w:type="spellStart"/>
      <w:r>
        <w:rPr>
          <w:rFonts w:ascii="Calibri" w:hAnsi="Calibri" w:cs="Calibri"/>
          <w:i/>
          <w:lang w:val="en-AU"/>
        </w:rPr>
        <w:t>Umme</w:t>
      </w:r>
      <w:proofErr w:type="spellEnd"/>
      <w:r>
        <w:rPr>
          <w:rFonts w:ascii="Calibri" w:hAnsi="Calibri" w:cs="Calibri"/>
          <w:i/>
          <w:lang w:val="en-AU"/>
        </w:rPr>
        <w:t xml:space="preserve"> H </w:t>
      </w:r>
      <w:proofErr w:type="spellStart"/>
      <w:r>
        <w:rPr>
          <w:rFonts w:ascii="Calibri" w:hAnsi="Calibri" w:cs="Calibri"/>
          <w:i/>
          <w:lang w:val="en-AU"/>
        </w:rPr>
        <w:t>Hossain</w:t>
      </w:r>
      <w:r>
        <w:rPr>
          <w:rFonts w:ascii="Calibri" w:hAnsi="Calibri" w:cs="Calibri"/>
          <w:i/>
          <w:vertAlign w:val="superscript"/>
          <w:lang w:val="en-AU"/>
        </w:rPr>
        <w:t>A</w:t>
      </w:r>
      <w:proofErr w:type="spellEnd"/>
      <w:r>
        <w:rPr>
          <w:rFonts w:ascii="Calibri" w:hAnsi="Calibri" w:cs="Calibri"/>
          <w:i/>
          <w:lang w:val="en-AU"/>
        </w:rPr>
        <w:t xml:space="preserve">, Pablo </w:t>
      </w:r>
      <w:proofErr w:type="spellStart"/>
      <w:r>
        <w:rPr>
          <w:rFonts w:ascii="Calibri" w:hAnsi="Calibri" w:cs="Calibri"/>
          <w:i/>
          <w:lang w:val="en-AU"/>
        </w:rPr>
        <w:t>Mota-Santiago</w:t>
      </w:r>
      <w:r>
        <w:rPr>
          <w:rFonts w:ascii="Calibri" w:hAnsi="Calibri" w:cs="Calibri"/>
          <w:i/>
          <w:vertAlign w:val="superscript"/>
          <w:lang w:val="en-AU"/>
        </w:rPr>
        <w:t>A</w:t>
      </w:r>
      <w:proofErr w:type="spellEnd"/>
      <w:r>
        <w:rPr>
          <w:rFonts w:ascii="Calibri" w:hAnsi="Calibri" w:cs="Calibri"/>
          <w:i/>
          <w:lang w:val="en-AU"/>
        </w:rPr>
        <w:t xml:space="preserve">, Nigel </w:t>
      </w:r>
      <w:proofErr w:type="spellStart"/>
      <w:r>
        <w:rPr>
          <w:rFonts w:ascii="Calibri" w:hAnsi="Calibri" w:cs="Calibri"/>
          <w:i/>
          <w:lang w:val="en-AU"/>
        </w:rPr>
        <w:t>Kirby</w:t>
      </w:r>
      <w:r>
        <w:rPr>
          <w:rFonts w:ascii="Calibri" w:hAnsi="Calibri" w:cs="Calibri"/>
          <w:i/>
          <w:vertAlign w:val="superscript"/>
          <w:lang w:val="en-AU"/>
        </w:rPr>
        <w:t>B</w:t>
      </w:r>
      <w:proofErr w:type="spellEnd"/>
      <w:r>
        <w:rPr>
          <w:rFonts w:ascii="Calibri" w:hAnsi="Calibri" w:cs="Calibri"/>
          <w:i/>
          <w:lang w:val="en-AU"/>
        </w:rPr>
        <w:t>,</w:t>
      </w:r>
      <w:r w:rsidR="00CF3ED3">
        <w:rPr>
          <w:rFonts w:ascii="Calibri" w:hAnsi="Calibri" w:cs="Calibri"/>
          <w:i/>
          <w:lang w:val="en-AU"/>
        </w:rPr>
        <w:t xml:space="preserve"> Christina </w:t>
      </w:r>
      <w:proofErr w:type="spellStart"/>
      <w:r w:rsidR="00CF3ED3">
        <w:rPr>
          <w:rFonts w:ascii="Calibri" w:hAnsi="Calibri" w:cs="Calibri"/>
          <w:i/>
          <w:lang w:val="en-AU"/>
        </w:rPr>
        <w:t>Trautmann</w:t>
      </w:r>
      <w:r w:rsidR="00CF3ED3">
        <w:rPr>
          <w:rFonts w:ascii="Calibri" w:hAnsi="Calibri" w:cs="Calibri"/>
          <w:i/>
          <w:vertAlign w:val="superscript"/>
          <w:lang w:val="en-AU"/>
        </w:rPr>
        <w:t>C,D</w:t>
      </w:r>
      <w:proofErr w:type="spellEnd"/>
      <w:r w:rsidR="00CF3ED3">
        <w:rPr>
          <w:rFonts w:ascii="Calibri" w:hAnsi="Calibri" w:cs="Calibri"/>
          <w:i/>
          <w:lang w:val="en-AU"/>
        </w:rPr>
        <w:t xml:space="preserve">, </w:t>
      </w:r>
      <w:proofErr w:type="spellStart"/>
      <w:r w:rsidR="00CF3ED3">
        <w:rPr>
          <w:rFonts w:ascii="Calibri" w:hAnsi="Calibri" w:cs="Calibri"/>
          <w:i/>
          <w:lang w:val="en-AU"/>
        </w:rPr>
        <w:t>Mar</w:t>
      </w:r>
      <w:r w:rsidR="00CF3ED3" w:rsidRPr="00CF3ED3">
        <w:rPr>
          <w:rFonts w:ascii="Calibri" w:hAnsi="Calibri" w:cs="Calibri"/>
          <w:i/>
          <w:lang w:val="en-AU"/>
        </w:rPr>
        <w:t>í</w:t>
      </w:r>
      <w:r w:rsidR="00CF3ED3">
        <w:rPr>
          <w:rFonts w:ascii="Calibri" w:hAnsi="Calibri" w:cs="Calibri"/>
          <w:i/>
          <w:lang w:val="en-AU"/>
        </w:rPr>
        <w:t>a</w:t>
      </w:r>
      <w:proofErr w:type="spellEnd"/>
      <w:r w:rsidR="00CF3ED3">
        <w:rPr>
          <w:rFonts w:ascii="Calibri" w:hAnsi="Calibri" w:cs="Calibri"/>
          <w:i/>
          <w:lang w:val="en-AU"/>
        </w:rPr>
        <w:t xml:space="preserve"> E </w:t>
      </w:r>
      <w:proofErr w:type="spellStart"/>
      <w:r w:rsidR="00CF3ED3">
        <w:rPr>
          <w:rFonts w:ascii="Calibri" w:hAnsi="Calibri" w:cs="Calibri"/>
          <w:i/>
          <w:lang w:val="en-AU"/>
        </w:rPr>
        <w:t>Toimil-Molares</w:t>
      </w:r>
      <w:r w:rsidR="00CF3ED3">
        <w:rPr>
          <w:rFonts w:ascii="Calibri" w:hAnsi="Calibri" w:cs="Calibri"/>
          <w:i/>
          <w:vertAlign w:val="superscript"/>
          <w:lang w:val="en-AU"/>
        </w:rPr>
        <w:t>C</w:t>
      </w:r>
      <w:proofErr w:type="spellEnd"/>
      <w:r w:rsidR="00CF3ED3">
        <w:rPr>
          <w:rFonts w:ascii="Calibri" w:hAnsi="Calibri" w:cs="Calibri"/>
          <w:i/>
          <w:lang w:val="en-AU"/>
        </w:rPr>
        <w:t>,</w:t>
      </w:r>
      <w:r>
        <w:rPr>
          <w:rFonts w:ascii="Calibri" w:hAnsi="Calibri" w:cs="Calibri"/>
          <w:i/>
          <w:lang w:val="en-AU"/>
        </w:rPr>
        <w:t xml:space="preserve"> </w:t>
      </w:r>
      <w:r w:rsidR="00DF59FA">
        <w:rPr>
          <w:rFonts w:ascii="Calibri" w:hAnsi="Calibri" w:cs="Calibri"/>
          <w:i/>
          <w:lang w:val="en-AU"/>
        </w:rPr>
        <w:t xml:space="preserve">and </w:t>
      </w:r>
      <w:r>
        <w:rPr>
          <w:rFonts w:ascii="Calibri" w:hAnsi="Calibri" w:cs="Calibri"/>
          <w:i/>
          <w:lang w:val="en-AU"/>
        </w:rPr>
        <w:t xml:space="preserve">Patrick </w:t>
      </w:r>
      <w:proofErr w:type="spellStart"/>
      <w:r>
        <w:rPr>
          <w:rFonts w:ascii="Calibri" w:hAnsi="Calibri" w:cs="Calibri"/>
          <w:i/>
          <w:lang w:val="en-AU"/>
        </w:rPr>
        <w:t>Kluth</w:t>
      </w:r>
      <w:r>
        <w:rPr>
          <w:rFonts w:ascii="Calibri" w:hAnsi="Calibri" w:cs="Calibri"/>
          <w:i/>
          <w:vertAlign w:val="superscript"/>
          <w:lang w:val="en-AU"/>
        </w:rPr>
        <w:t>A</w:t>
      </w:r>
      <w:proofErr w:type="spellEnd"/>
    </w:p>
    <w:p w14:paraId="49EF8C2D" w14:textId="0989DCEA"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proofErr w:type="spellEnd"/>
      <w:r w:rsidR="00975FA0">
        <w:rPr>
          <w:rFonts w:ascii="Calibri" w:hAnsi="Calibri" w:cs="Calibri"/>
          <w:sz w:val="22"/>
          <w:szCs w:val="22"/>
          <w:lang w:val="en-AU"/>
        </w:rPr>
        <w:t xml:space="preserve"> of Electronic Materials Engineering, Research School of Physics, </w:t>
      </w:r>
      <w:r w:rsidR="008F2DF3">
        <w:rPr>
          <w:rFonts w:ascii="Calibri" w:hAnsi="Calibri" w:cs="Calibri"/>
          <w:sz w:val="22"/>
          <w:szCs w:val="22"/>
          <w:lang w:val="en-AU"/>
        </w:rPr>
        <w:t>Australian National University, Canberra ACT 2601, 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8F2DF3">
        <w:rPr>
          <w:rFonts w:ascii="Calibri" w:hAnsi="Calibri" w:cs="Calibri"/>
          <w:sz w:val="22"/>
          <w:szCs w:val="22"/>
          <w:lang w:val="en-AU"/>
        </w:rPr>
        <w:t>Australian</w:t>
      </w:r>
      <w:proofErr w:type="spellEnd"/>
      <w:r w:rsidR="008F2DF3">
        <w:rPr>
          <w:rFonts w:ascii="Calibri" w:hAnsi="Calibri" w:cs="Calibri"/>
          <w:sz w:val="22"/>
          <w:szCs w:val="22"/>
          <w:lang w:val="en-AU"/>
        </w:rPr>
        <w:t xml:space="preserve"> Synchrotron, ANSTO, Clayton VIC 3168, Australia</w:t>
      </w:r>
      <w:r w:rsidR="00CF3ED3">
        <w:rPr>
          <w:rFonts w:ascii="Calibri" w:hAnsi="Calibri" w:cs="Calibri"/>
          <w:sz w:val="22"/>
          <w:szCs w:val="22"/>
          <w:lang w:val="en-AU"/>
        </w:rPr>
        <w:t xml:space="preserve">; </w:t>
      </w:r>
      <w:r w:rsidR="00CF3ED3">
        <w:rPr>
          <w:rFonts w:ascii="Calibri" w:hAnsi="Calibri" w:cs="Calibri"/>
          <w:sz w:val="22"/>
          <w:szCs w:val="22"/>
          <w:vertAlign w:val="superscript"/>
          <w:lang w:val="en-AU"/>
        </w:rPr>
        <w:t>C</w:t>
      </w:r>
      <w:r w:rsidR="00CF3ED3" w:rsidRPr="00CF3ED3">
        <w:rPr>
          <w:rFonts w:ascii="Calibri" w:hAnsi="Calibri" w:cs="Calibri"/>
          <w:sz w:val="22"/>
          <w:szCs w:val="22"/>
          <w:lang w:val="en-AU"/>
        </w:rPr>
        <w:t xml:space="preserve">GSI </w:t>
      </w:r>
      <w:proofErr w:type="spellStart"/>
      <w:r w:rsidR="00CF3ED3" w:rsidRPr="00CF3ED3">
        <w:rPr>
          <w:rFonts w:ascii="Calibri" w:hAnsi="Calibri" w:cs="Calibri"/>
          <w:sz w:val="22"/>
          <w:szCs w:val="22"/>
          <w:lang w:val="en-AU"/>
        </w:rPr>
        <w:t>Helmholtzzentrum</w:t>
      </w:r>
      <w:proofErr w:type="spellEnd"/>
      <w:r w:rsidR="00CF3ED3" w:rsidRPr="00CF3ED3">
        <w:rPr>
          <w:rFonts w:ascii="Calibri" w:hAnsi="Calibri" w:cs="Calibri"/>
          <w:sz w:val="22"/>
          <w:szCs w:val="22"/>
          <w:lang w:val="en-AU"/>
        </w:rPr>
        <w:t xml:space="preserve"> </w:t>
      </w:r>
      <w:proofErr w:type="spellStart"/>
      <w:r w:rsidR="00CF3ED3" w:rsidRPr="00CF3ED3">
        <w:rPr>
          <w:rFonts w:ascii="Calibri" w:hAnsi="Calibri" w:cs="Calibri"/>
          <w:sz w:val="22"/>
          <w:szCs w:val="22"/>
          <w:lang w:val="en-AU"/>
        </w:rPr>
        <w:t>für</w:t>
      </w:r>
      <w:proofErr w:type="spellEnd"/>
      <w:r w:rsidR="00CF3ED3" w:rsidRPr="00CF3ED3">
        <w:rPr>
          <w:rFonts w:ascii="Calibri" w:hAnsi="Calibri" w:cs="Calibri"/>
          <w:sz w:val="22"/>
          <w:szCs w:val="22"/>
          <w:lang w:val="en-AU"/>
        </w:rPr>
        <w:t xml:space="preserve"> </w:t>
      </w:r>
      <w:proofErr w:type="spellStart"/>
      <w:r w:rsidR="00CF3ED3" w:rsidRPr="00CF3ED3">
        <w:rPr>
          <w:rFonts w:ascii="Calibri" w:hAnsi="Calibri" w:cs="Calibri"/>
          <w:sz w:val="22"/>
          <w:szCs w:val="22"/>
          <w:lang w:val="en-AU"/>
        </w:rPr>
        <w:t>Schwerionenforschung</w:t>
      </w:r>
      <w:proofErr w:type="spellEnd"/>
      <w:r w:rsidR="00CF3ED3">
        <w:rPr>
          <w:rFonts w:ascii="Calibri" w:hAnsi="Calibri" w:cs="Calibri"/>
          <w:sz w:val="22"/>
          <w:szCs w:val="22"/>
          <w:lang w:val="en-AU"/>
        </w:rPr>
        <w:t xml:space="preserve">, 64291 Darmstadt, Germany; </w:t>
      </w:r>
      <w:proofErr w:type="spellStart"/>
      <w:r w:rsidR="00CF3ED3">
        <w:rPr>
          <w:rFonts w:ascii="Calibri" w:hAnsi="Calibri" w:cs="Calibri"/>
          <w:sz w:val="22"/>
          <w:szCs w:val="22"/>
          <w:vertAlign w:val="superscript"/>
          <w:lang w:val="en-AU"/>
        </w:rPr>
        <w:t>D</w:t>
      </w:r>
      <w:r w:rsidR="00CF3ED3">
        <w:rPr>
          <w:rFonts w:ascii="Calibri" w:hAnsi="Calibri" w:cs="Calibri"/>
          <w:sz w:val="22"/>
          <w:szCs w:val="22"/>
          <w:lang w:val="en-AU"/>
        </w:rPr>
        <w:t>T</w:t>
      </w:r>
      <w:r w:rsidR="00CF3ED3" w:rsidRPr="00CF3ED3">
        <w:rPr>
          <w:rFonts w:ascii="Calibri" w:hAnsi="Calibri" w:cs="Calibri"/>
          <w:sz w:val="22"/>
          <w:szCs w:val="22"/>
          <w:lang w:val="en-AU"/>
        </w:rPr>
        <w:t>echnische</w:t>
      </w:r>
      <w:proofErr w:type="spellEnd"/>
      <w:r w:rsidR="00CF3ED3" w:rsidRPr="00CF3ED3">
        <w:rPr>
          <w:rFonts w:ascii="Calibri" w:hAnsi="Calibri" w:cs="Calibri"/>
          <w:sz w:val="22"/>
          <w:szCs w:val="22"/>
          <w:lang w:val="en-AU"/>
        </w:rPr>
        <w:t xml:space="preserve"> </w:t>
      </w:r>
      <w:proofErr w:type="spellStart"/>
      <w:r w:rsidR="00CF3ED3" w:rsidRPr="00CF3ED3">
        <w:rPr>
          <w:rFonts w:ascii="Calibri" w:hAnsi="Calibri" w:cs="Calibri"/>
          <w:sz w:val="22"/>
          <w:szCs w:val="22"/>
          <w:lang w:val="en-AU"/>
        </w:rPr>
        <w:t>Universität</w:t>
      </w:r>
      <w:proofErr w:type="spellEnd"/>
      <w:r w:rsidR="00CF3ED3" w:rsidRPr="00CF3ED3">
        <w:rPr>
          <w:rFonts w:ascii="Calibri" w:hAnsi="Calibri" w:cs="Calibri"/>
          <w:sz w:val="22"/>
          <w:szCs w:val="22"/>
          <w:lang w:val="en-AU"/>
        </w:rPr>
        <w:t xml:space="preserve"> Darmstadt</w:t>
      </w:r>
      <w:r w:rsidR="00CF3ED3">
        <w:rPr>
          <w:rFonts w:ascii="Calibri" w:hAnsi="Calibri" w:cs="Calibri"/>
          <w:sz w:val="22"/>
          <w:szCs w:val="22"/>
          <w:lang w:val="en-AU"/>
        </w:rPr>
        <w:t>, 64289 Darmstadt, Germany</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003F3A3A" w:rsidR="00711813" w:rsidRDefault="00711813" w:rsidP="00711813">
      <w:pPr>
        <w:jc w:val="both"/>
        <w:rPr>
          <w:rFonts w:ascii="Calibri" w:hAnsi="Calibri" w:cs="Calibri"/>
          <w:szCs w:val="22"/>
          <w:lang w:val="en-AU"/>
        </w:rPr>
      </w:pPr>
      <w:r w:rsidRPr="00C13400">
        <w:rPr>
          <w:rFonts w:ascii="Calibri" w:hAnsi="Calibri" w:cs="Calibri"/>
          <w:szCs w:val="22"/>
          <w:lang w:val="en-AU"/>
        </w:rPr>
        <w:t>Introduction</w:t>
      </w:r>
    </w:p>
    <w:p w14:paraId="14A979C5" w14:textId="77777777" w:rsidR="00D07857" w:rsidRPr="00524C28" w:rsidRDefault="00D07857" w:rsidP="00711813">
      <w:pPr>
        <w:jc w:val="both"/>
        <w:rPr>
          <w:rFonts w:ascii="Calibri" w:hAnsi="Calibri" w:cs="Calibri"/>
          <w:sz w:val="22"/>
          <w:szCs w:val="22"/>
          <w:lang w:val="en-AU"/>
        </w:rPr>
      </w:pPr>
    </w:p>
    <w:p w14:paraId="623DA2AD" w14:textId="77777777" w:rsidR="000F498B" w:rsidRDefault="00D07857" w:rsidP="00711813">
      <w:pPr>
        <w:jc w:val="both"/>
        <w:rPr>
          <w:rFonts w:ascii="Calibri" w:hAnsi="Calibri" w:cs="Calibri"/>
          <w:sz w:val="22"/>
          <w:szCs w:val="22"/>
        </w:rPr>
      </w:pPr>
      <w:r w:rsidRPr="00D07857">
        <w:rPr>
          <w:rFonts w:ascii="Calibri" w:hAnsi="Calibri" w:cs="Calibri"/>
          <w:sz w:val="22"/>
          <w:szCs w:val="22"/>
        </w:rPr>
        <w:t xml:space="preserve">When a highly energetic heavy ion passes through a target material, the damaged region left in its wake often exhibits preferential chemical etching over the undamaged material. This etch-anisotropy </w:t>
      </w:r>
      <w:proofErr w:type="gramStart"/>
      <w:r w:rsidRPr="00D07857">
        <w:rPr>
          <w:rFonts w:ascii="Calibri" w:hAnsi="Calibri" w:cs="Calibri"/>
          <w:sz w:val="22"/>
          <w:szCs w:val="22"/>
        </w:rPr>
        <w:t>can be used</w:t>
      </w:r>
      <w:proofErr w:type="gramEnd"/>
      <w:r w:rsidRPr="00D07857">
        <w:rPr>
          <w:rFonts w:ascii="Calibri" w:hAnsi="Calibri" w:cs="Calibri"/>
          <w:sz w:val="22"/>
          <w:szCs w:val="22"/>
        </w:rPr>
        <w:t xml:space="preserve"> to create very high aspect ratio channels (pores) of up to tens of microns in length, with pore diameters as small as several nanometres. Membranes formed by this method are ideal for many advanced applications including ultra-filtration, bio- and medical sensing, </w:t>
      </w:r>
      <w:proofErr w:type="spellStart"/>
      <w:r w:rsidRPr="00D07857">
        <w:rPr>
          <w:rFonts w:ascii="Calibri" w:hAnsi="Calibri" w:cs="Calibri"/>
          <w:sz w:val="22"/>
          <w:szCs w:val="22"/>
        </w:rPr>
        <w:t>nano</w:t>
      </w:r>
      <w:proofErr w:type="spellEnd"/>
      <w:r w:rsidRPr="00D07857">
        <w:rPr>
          <w:rFonts w:ascii="Calibri" w:hAnsi="Calibri" w:cs="Calibri"/>
          <w:sz w:val="22"/>
          <w:szCs w:val="22"/>
        </w:rPr>
        <w:t xml:space="preserve">-fluidics, and </w:t>
      </w:r>
      <w:proofErr w:type="spellStart"/>
      <w:r w:rsidRPr="00D07857">
        <w:rPr>
          <w:rFonts w:ascii="Calibri" w:hAnsi="Calibri" w:cs="Calibri"/>
          <w:sz w:val="22"/>
          <w:szCs w:val="22"/>
        </w:rPr>
        <w:t>nano</w:t>
      </w:r>
      <w:proofErr w:type="spellEnd"/>
      <w:r w:rsidRPr="00D07857">
        <w:rPr>
          <w:rFonts w:ascii="Calibri" w:hAnsi="Calibri" w:cs="Calibri"/>
          <w:sz w:val="22"/>
          <w:szCs w:val="22"/>
        </w:rPr>
        <w:t xml:space="preserve">-electronic devices. One major advantage of the technique is the ability to generate arrays of pores that are </w:t>
      </w:r>
      <w:proofErr w:type="gramStart"/>
      <w:r w:rsidRPr="00D07857">
        <w:rPr>
          <w:rFonts w:ascii="Calibri" w:hAnsi="Calibri" w:cs="Calibri"/>
          <w:sz w:val="22"/>
          <w:szCs w:val="22"/>
        </w:rPr>
        <w:t>highly parallel</w:t>
      </w:r>
      <w:proofErr w:type="gramEnd"/>
      <w:r w:rsidRPr="00D07857">
        <w:rPr>
          <w:rFonts w:ascii="Calibri" w:hAnsi="Calibri" w:cs="Calibri"/>
          <w:sz w:val="22"/>
          <w:szCs w:val="22"/>
        </w:rPr>
        <w:t xml:space="preserve"> with extremely narrow size distributions.</w:t>
      </w:r>
      <w:r w:rsidR="000F498B">
        <w:rPr>
          <w:rFonts w:ascii="Calibri" w:hAnsi="Calibri" w:cs="Calibri"/>
          <w:sz w:val="22"/>
          <w:szCs w:val="22"/>
        </w:rPr>
        <w:t xml:space="preserve"> </w:t>
      </w:r>
    </w:p>
    <w:p w14:paraId="3D87D01D" w14:textId="77777777" w:rsidR="000F498B" w:rsidRDefault="000F498B" w:rsidP="00711813">
      <w:pPr>
        <w:jc w:val="both"/>
        <w:rPr>
          <w:rFonts w:ascii="Calibri" w:hAnsi="Calibri" w:cs="Calibri"/>
          <w:sz w:val="22"/>
          <w:szCs w:val="22"/>
        </w:rPr>
      </w:pPr>
    </w:p>
    <w:p w14:paraId="4194454A" w14:textId="7196B417" w:rsidR="00045573" w:rsidRDefault="004B4D1E" w:rsidP="00711813">
      <w:pPr>
        <w:jc w:val="both"/>
        <w:rPr>
          <w:rFonts w:ascii="Calibri" w:hAnsi="Calibri" w:cs="Calibri"/>
          <w:sz w:val="22"/>
          <w:szCs w:val="22"/>
          <w:lang w:val="en-AU"/>
        </w:rPr>
      </w:pPr>
      <w:r w:rsidRPr="004B4D1E">
        <w:rPr>
          <w:rFonts w:ascii="Calibri" w:hAnsi="Calibri" w:cs="Calibri"/>
          <w:sz w:val="22"/>
          <w:szCs w:val="22"/>
          <w:lang w:val="en-AU"/>
        </w:rPr>
        <w:t>The aims of this research are to develop a detailed understanding of the track etching process and the etching kinetics</w:t>
      </w:r>
      <w:r w:rsidR="00260620">
        <w:rPr>
          <w:rFonts w:ascii="Calibri" w:hAnsi="Calibri" w:cs="Calibri"/>
          <w:sz w:val="22"/>
          <w:szCs w:val="22"/>
          <w:lang w:val="en-AU"/>
        </w:rPr>
        <w:t xml:space="preserve"> of </w:t>
      </w:r>
      <w:proofErr w:type="spellStart"/>
      <w:r w:rsidR="00260620">
        <w:rPr>
          <w:rFonts w:ascii="Calibri" w:hAnsi="Calibri" w:cs="Calibri"/>
          <w:sz w:val="22"/>
          <w:szCs w:val="22"/>
          <w:lang w:val="en-AU"/>
        </w:rPr>
        <w:t>nano</w:t>
      </w:r>
      <w:proofErr w:type="spellEnd"/>
      <w:r w:rsidR="001A71F0">
        <w:rPr>
          <w:rFonts w:ascii="Calibri" w:hAnsi="Calibri" w:cs="Calibri"/>
          <w:sz w:val="22"/>
          <w:szCs w:val="22"/>
          <w:lang w:val="en-AU"/>
        </w:rPr>
        <w:t>-</w:t>
      </w:r>
      <w:r w:rsidR="00260620">
        <w:rPr>
          <w:rFonts w:ascii="Calibri" w:hAnsi="Calibri" w:cs="Calibri"/>
          <w:sz w:val="22"/>
          <w:szCs w:val="22"/>
          <w:lang w:val="en-AU"/>
        </w:rPr>
        <w:t>pores</w:t>
      </w:r>
      <w:r w:rsidRPr="004B4D1E">
        <w:rPr>
          <w:rFonts w:ascii="Calibri" w:hAnsi="Calibri" w:cs="Calibri"/>
          <w:sz w:val="22"/>
          <w:szCs w:val="22"/>
          <w:lang w:val="en-AU"/>
        </w:rPr>
        <w:t xml:space="preserve"> in polymers by performing </w:t>
      </w:r>
      <w:r w:rsidRPr="00D943D1">
        <w:rPr>
          <w:rFonts w:ascii="Calibri" w:hAnsi="Calibri" w:cs="Calibri"/>
          <w:i/>
          <w:sz w:val="22"/>
          <w:szCs w:val="22"/>
          <w:lang w:val="en-AU"/>
        </w:rPr>
        <w:t>in situ</w:t>
      </w:r>
      <w:r w:rsidRPr="004B4D1E">
        <w:rPr>
          <w:rFonts w:ascii="Calibri" w:hAnsi="Calibri" w:cs="Calibri"/>
          <w:sz w:val="22"/>
          <w:szCs w:val="22"/>
          <w:lang w:val="en-AU"/>
        </w:rPr>
        <w:t xml:space="preserve"> small angle x-ray scattering (SAXS) measurements during the etching process.</w:t>
      </w:r>
      <w:r w:rsidR="008B7F82">
        <w:rPr>
          <w:rFonts w:ascii="Calibri" w:hAnsi="Calibri" w:cs="Calibri"/>
          <w:sz w:val="22"/>
          <w:szCs w:val="22"/>
          <w:lang w:val="en-AU"/>
        </w:rPr>
        <w:t xml:space="preserve"> </w:t>
      </w:r>
    </w:p>
    <w:p w14:paraId="10F3DAE5" w14:textId="77777777" w:rsidR="004B4D1E" w:rsidRPr="00524C28" w:rsidRDefault="004B4D1E" w:rsidP="00711813">
      <w:pPr>
        <w:jc w:val="both"/>
        <w:rPr>
          <w:rFonts w:ascii="Calibri" w:hAnsi="Calibri" w:cs="Calibri"/>
          <w:sz w:val="22"/>
          <w:szCs w:val="22"/>
          <w:lang w:val="en-AU"/>
        </w:rPr>
      </w:pPr>
    </w:p>
    <w:p w14:paraId="70330504" w14:textId="69921622" w:rsidR="00711813" w:rsidRDefault="00C13400" w:rsidP="00711813">
      <w:pPr>
        <w:jc w:val="both"/>
        <w:rPr>
          <w:rFonts w:ascii="Calibri" w:hAnsi="Calibri" w:cs="Calibri"/>
          <w:szCs w:val="22"/>
          <w:lang w:val="en-AU"/>
        </w:rPr>
      </w:pPr>
      <w:r>
        <w:rPr>
          <w:rFonts w:ascii="Calibri" w:hAnsi="Calibri" w:cs="Calibri"/>
          <w:szCs w:val="22"/>
          <w:lang w:val="en-AU"/>
        </w:rPr>
        <w:t>Methods</w:t>
      </w:r>
    </w:p>
    <w:p w14:paraId="2467F7AF" w14:textId="77777777" w:rsidR="008B7F82" w:rsidRPr="00524C28" w:rsidRDefault="008B7F82" w:rsidP="00711813">
      <w:pPr>
        <w:jc w:val="both"/>
        <w:rPr>
          <w:rFonts w:ascii="Calibri" w:hAnsi="Calibri" w:cs="Calibri"/>
          <w:sz w:val="22"/>
          <w:szCs w:val="22"/>
          <w:lang w:val="en-AU"/>
        </w:rPr>
      </w:pPr>
    </w:p>
    <w:p w14:paraId="18FCA0F9" w14:textId="49A24502" w:rsidR="008B7F82" w:rsidRDefault="008B7F82" w:rsidP="00711813">
      <w:pPr>
        <w:jc w:val="both"/>
        <w:rPr>
          <w:rFonts w:ascii="Calibri" w:hAnsi="Calibri" w:cs="Calibri"/>
          <w:sz w:val="22"/>
          <w:szCs w:val="22"/>
          <w:lang w:val="en-AU"/>
        </w:rPr>
      </w:pPr>
      <w:r w:rsidRPr="008B7F82">
        <w:rPr>
          <w:rFonts w:ascii="Calibri" w:hAnsi="Calibri" w:cs="Calibri"/>
          <w:sz w:val="22"/>
          <w:szCs w:val="22"/>
          <w:lang w:val="en-AU"/>
        </w:rPr>
        <w:t xml:space="preserve">SAXS measurements </w:t>
      </w:r>
      <w:proofErr w:type="gramStart"/>
      <w:r w:rsidRPr="008B7F82">
        <w:rPr>
          <w:rFonts w:ascii="Calibri" w:hAnsi="Calibri" w:cs="Calibri"/>
          <w:sz w:val="22"/>
          <w:szCs w:val="22"/>
          <w:lang w:val="en-AU"/>
        </w:rPr>
        <w:t>were carried out</w:t>
      </w:r>
      <w:proofErr w:type="gramEnd"/>
      <w:r w:rsidRPr="008B7F82">
        <w:rPr>
          <w:rFonts w:ascii="Calibri" w:hAnsi="Calibri" w:cs="Calibri"/>
          <w:sz w:val="22"/>
          <w:szCs w:val="22"/>
          <w:lang w:val="en-AU"/>
        </w:rPr>
        <w:t xml:space="preserve"> at the Australian Synchrotron in Melbourne, Australia. Investigating the influence of etching parameters</w:t>
      </w:r>
      <w:r w:rsidR="000D14CE">
        <w:rPr>
          <w:rFonts w:ascii="Calibri" w:hAnsi="Calibri" w:cs="Calibri"/>
          <w:sz w:val="22"/>
          <w:szCs w:val="22"/>
          <w:lang w:val="en-AU"/>
        </w:rPr>
        <w:t xml:space="preserve"> on </w:t>
      </w:r>
      <w:proofErr w:type="spellStart"/>
      <w:r w:rsidR="000D14CE">
        <w:rPr>
          <w:rFonts w:ascii="Calibri" w:hAnsi="Calibri" w:cs="Calibri"/>
          <w:sz w:val="22"/>
          <w:szCs w:val="22"/>
          <w:lang w:val="en-AU"/>
        </w:rPr>
        <w:t>nano</w:t>
      </w:r>
      <w:proofErr w:type="spellEnd"/>
      <w:r w:rsidR="001A71F0">
        <w:rPr>
          <w:rFonts w:ascii="Calibri" w:hAnsi="Calibri" w:cs="Calibri"/>
          <w:sz w:val="22"/>
          <w:szCs w:val="22"/>
          <w:lang w:val="en-AU"/>
        </w:rPr>
        <w:t>-</w:t>
      </w:r>
      <w:r w:rsidRPr="008B7F82">
        <w:rPr>
          <w:rFonts w:ascii="Calibri" w:hAnsi="Calibri" w:cs="Calibri"/>
          <w:sz w:val="22"/>
          <w:szCs w:val="22"/>
          <w:lang w:val="en-AU"/>
        </w:rPr>
        <w:t>pore formation enables the</w:t>
      </w:r>
      <w:r w:rsidR="00166220">
        <w:rPr>
          <w:rFonts w:ascii="Calibri" w:hAnsi="Calibri" w:cs="Calibri"/>
          <w:sz w:val="22"/>
          <w:szCs w:val="22"/>
          <w:lang w:val="en-AU"/>
        </w:rPr>
        <w:t xml:space="preserve"> controlled fabrication of </w:t>
      </w:r>
      <w:proofErr w:type="spellStart"/>
      <w:r w:rsidR="00166220">
        <w:rPr>
          <w:rFonts w:ascii="Calibri" w:hAnsi="Calibri" w:cs="Calibri"/>
          <w:sz w:val="22"/>
          <w:szCs w:val="22"/>
          <w:lang w:val="en-AU"/>
        </w:rPr>
        <w:t>nano</w:t>
      </w:r>
      <w:proofErr w:type="spellEnd"/>
      <w:r w:rsidR="001A71F0">
        <w:rPr>
          <w:rFonts w:ascii="Calibri" w:hAnsi="Calibri" w:cs="Calibri"/>
          <w:sz w:val="22"/>
          <w:szCs w:val="22"/>
          <w:lang w:val="en-AU"/>
        </w:rPr>
        <w:t>-</w:t>
      </w:r>
      <w:r w:rsidRPr="008B7F82">
        <w:rPr>
          <w:rFonts w:ascii="Calibri" w:hAnsi="Calibri" w:cs="Calibri"/>
          <w:sz w:val="22"/>
          <w:szCs w:val="22"/>
          <w:lang w:val="en-AU"/>
        </w:rPr>
        <w:t>pore membranes with size and shape-specific pores. For our experiments</w:t>
      </w:r>
      <w:r w:rsidR="008B60E3">
        <w:rPr>
          <w:rFonts w:ascii="Calibri" w:hAnsi="Calibri" w:cs="Calibri"/>
          <w:sz w:val="22"/>
          <w:szCs w:val="22"/>
          <w:lang w:val="en-AU"/>
        </w:rPr>
        <w:t>,</w:t>
      </w:r>
      <w:r w:rsidRPr="008B7F82">
        <w:rPr>
          <w:rFonts w:ascii="Calibri" w:hAnsi="Calibri" w:cs="Calibri"/>
          <w:sz w:val="22"/>
          <w:szCs w:val="22"/>
          <w:lang w:val="en-AU"/>
        </w:rPr>
        <w:t xml:space="preserve"> we used 12</w:t>
      </w:r>
      <w:r w:rsidR="005B1890">
        <w:rPr>
          <w:rFonts w:ascii="Calibri" w:hAnsi="Calibri" w:cs="Calibri"/>
          <w:sz w:val="22"/>
          <w:szCs w:val="22"/>
          <w:lang w:val="en-AU"/>
        </w:rPr>
        <w:t xml:space="preserve"> and 19</w:t>
      </w:r>
      <w:r w:rsidRPr="008B7F82">
        <w:rPr>
          <w:rFonts w:ascii="Calibri" w:hAnsi="Calibri" w:cs="Calibri"/>
          <w:sz w:val="22"/>
          <w:szCs w:val="22"/>
          <w:lang w:val="en-AU"/>
        </w:rPr>
        <w:t xml:space="preserve"> µm thick foils of PET and 20 and 30 µm thick polycarbonate (PC) foils, irradiated with 2</w:t>
      </w:r>
      <w:r w:rsidR="005805B0">
        <w:rPr>
          <w:rFonts w:ascii="Calibri" w:hAnsi="Calibri" w:cs="Calibri"/>
          <w:sz w:val="22"/>
          <w:szCs w:val="22"/>
          <w:lang w:val="en-AU"/>
        </w:rPr>
        <w:t>.2</w:t>
      </w:r>
      <w:r w:rsidRPr="008B7F82">
        <w:rPr>
          <w:rFonts w:ascii="Calibri" w:hAnsi="Calibri" w:cs="Calibri"/>
          <w:sz w:val="22"/>
          <w:szCs w:val="22"/>
          <w:lang w:val="en-AU"/>
        </w:rPr>
        <w:t xml:space="preserve"> GeV </w:t>
      </w:r>
      <w:r w:rsidRPr="002A714A">
        <w:rPr>
          <w:rFonts w:ascii="Calibri" w:hAnsi="Calibri" w:cs="Calibri"/>
          <w:sz w:val="22"/>
          <w:szCs w:val="22"/>
          <w:vertAlign w:val="superscript"/>
          <w:lang w:val="en-AU"/>
        </w:rPr>
        <w:t>197</w:t>
      </w:r>
      <w:r w:rsidRPr="008B7F82">
        <w:rPr>
          <w:rFonts w:ascii="Calibri" w:hAnsi="Calibri" w:cs="Calibri"/>
          <w:sz w:val="22"/>
          <w:szCs w:val="22"/>
          <w:lang w:val="en-AU"/>
        </w:rPr>
        <w:t>Au</w:t>
      </w:r>
      <w:r w:rsidR="003B0F91">
        <w:rPr>
          <w:rFonts w:ascii="Calibri" w:hAnsi="Calibri" w:cs="Calibri"/>
          <w:sz w:val="22"/>
          <w:szCs w:val="22"/>
          <w:lang w:val="en-AU"/>
        </w:rPr>
        <w:t xml:space="preserve"> </w:t>
      </w:r>
      <w:r w:rsidRPr="008B7F82">
        <w:rPr>
          <w:rFonts w:ascii="Calibri" w:hAnsi="Calibri" w:cs="Calibri"/>
          <w:sz w:val="22"/>
          <w:szCs w:val="22"/>
          <w:lang w:val="en-AU"/>
        </w:rPr>
        <w:t xml:space="preserve">ions </w:t>
      </w:r>
      <w:r w:rsidR="005805B0">
        <w:rPr>
          <w:rFonts w:ascii="Calibri" w:hAnsi="Calibri" w:cs="Calibri"/>
          <w:sz w:val="22"/>
          <w:szCs w:val="22"/>
          <w:lang w:val="en-AU"/>
        </w:rPr>
        <w:t xml:space="preserve">and 1.1 GeV </w:t>
      </w:r>
      <w:r w:rsidR="005805B0" w:rsidRPr="005805B0">
        <w:rPr>
          <w:rFonts w:ascii="Calibri" w:hAnsi="Calibri" w:cs="Calibri"/>
          <w:sz w:val="22"/>
          <w:szCs w:val="22"/>
          <w:vertAlign w:val="superscript"/>
          <w:lang w:val="en-AU"/>
        </w:rPr>
        <w:t>131</w:t>
      </w:r>
      <w:r w:rsidR="005805B0">
        <w:rPr>
          <w:rFonts w:ascii="Calibri" w:hAnsi="Calibri" w:cs="Calibri"/>
          <w:sz w:val="22"/>
          <w:szCs w:val="22"/>
          <w:lang w:val="en-AU"/>
        </w:rPr>
        <w:t>Xe</w:t>
      </w:r>
      <w:r w:rsidR="003B0F91">
        <w:rPr>
          <w:rFonts w:ascii="Calibri" w:hAnsi="Calibri" w:cs="Calibri"/>
          <w:sz w:val="22"/>
          <w:szCs w:val="22"/>
          <w:lang w:val="en-AU"/>
        </w:rPr>
        <w:t xml:space="preserve"> </w:t>
      </w:r>
      <w:r w:rsidR="005805B0">
        <w:rPr>
          <w:rFonts w:ascii="Calibri" w:hAnsi="Calibri" w:cs="Calibri"/>
          <w:sz w:val="22"/>
          <w:szCs w:val="22"/>
          <w:lang w:val="en-AU"/>
        </w:rPr>
        <w:t xml:space="preserve">ions </w:t>
      </w:r>
      <w:r w:rsidRPr="005805B0">
        <w:rPr>
          <w:rFonts w:ascii="Calibri" w:hAnsi="Calibri" w:cs="Calibri"/>
          <w:sz w:val="22"/>
          <w:szCs w:val="22"/>
          <w:lang w:val="en-AU"/>
        </w:rPr>
        <w:t>at</w:t>
      </w:r>
      <w:r w:rsidRPr="008B7F82">
        <w:rPr>
          <w:rFonts w:ascii="Calibri" w:hAnsi="Calibri" w:cs="Calibri"/>
          <w:sz w:val="22"/>
          <w:szCs w:val="22"/>
          <w:lang w:val="en-AU"/>
        </w:rPr>
        <w:t xml:space="preserve"> the GSI UNILAC in Darmstadt, Germany. The irradiated material was subsequently etched in </w:t>
      </w:r>
      <w:proofErr w:type="gramStart"/>
      <w:r w:rsidRPr="008B7F82">
        <w:rPr>
          <w:rFonts w:ascii="Calibri" w:hAnsi="Calibri" w:cs="Calibri"/>
          <w:sz w:val="22"/>
          <w:szCs w:val="22"/>
          <w:lang w:val="en-AU"/>
        </w:rPr>
        <w:t>sodium-hydroxide</w:t>
      </w:r>
      <w:proofErr w:type="gramEnd"/>
      <w:r w:rsidRPr="008B7F82">
        <w:rPr>
          <w:rFonts w:ascii="Calibri" w:hAnsi="Calibri" w:cs="Calibri"/>
          <w:sz w:val="22"/>
          <w:szCs w:val="22"/>
          <w:lang w:val="en-AU"/>
        </w:rPr>
        <w:t xml:space="preserve"> (</w:t>
      </w:r>
      <w:proofErr w:type="spellStart"/>
      <w:r w:rsidRPr="008B7F82">
        <w:rPr>
          <w:rFonts w:ascii="Calibri" w:hAnsi="Calibri" w:cs="Calibri"/>
          <w:sz w:val="22"/>
          <w:szCs w:val="22"/>
          <w:lang w:val="en-AU"/>
        </w:rPr>
        <w:t>NaOH</w:t>
      </w:r>
      <w:proofErr w:type="spellEnd"/>
      <w:r w:rsidRPr="008B7F82">
        <w:rPr>
          <w:rFonts w:ascii="Calibri" w:hAnsi="Calibri" w:cs="Calibri"/>
          <w:sz w:val="22"/>
          <w:szCs w:val="22"/>
          <w:lang w:val="en-AU"/>
        </w:rPr>
        <w:t xml:space="preserve">) at several concentrations and temperatures. The etching </w:t>
      </w:r>
      <w:proofErr w:type="gramStart"/>
      <w:r w:rsidRPr="008B7F82">
        <w:rPr>
          <w:rFonts w:ascii="Calibri" w:hAnsi="Calibri" w:cs="Calibri"/>
          <w:sz w:val="22"/>
          <w:szCs w:val="22"/>
          <w:lang w:val="en-AU"/>
        </w:rPr>
        <w:t>was conducted</w:t>
      </w:r>
      <w:proofErr w:type="gramEnd"/>
      <w:r w:rsidRPr="008B7F82">
        <w:rPr>
          <w:rFonts w:ascii="Calibri" w:hAnsi="Calibri" w:cs="Calibri"/>
          <w:sz w:val="22"/>
          <w:szCs w:val="22"/>
          <w:lang w:val="en-AU"/>
        </w:rPr>
        <w:t xml:space="preserve"> in a custom-built </w:t>
      </w:r>
      <w:r w:rsidR="00EB3CA9">
        <w:rPr>
          <w:rFonts w:ascii="Calibri" w:hAnsi="Calibri" w:cs="Calibri"/>
          <w:i/>
          <w:sz w:val="22"/>
          <w:szCs w:val="22"/>
          <w:lang w:val="en-AU"/>
        </w:rPr>
        <w:t xml:space="preserve">in </w:t>
      </w:r>
      <w:r w:rsidR="00EB3CA9" w:rsidRPr="00EB3CA9">
        <w:rPr>
          <w:rFonts w:ascii="Calibri" w:hAnsi="Calibri" w:cs="Calibri"/>
          <w:i/>
          <w:sz w:val="22"/>
          <w:szCs w:val="22"/>
          <w:lang w:val="en-AU"/>
        </w:rPr>
        <w:t>situ</w:t>
      </w:r>
      <w:r w:rsidR="00EB3CA9">
        <w:rPr>
          <w:rFonts w:ascii="Calibri" w:hAnsi="Calibri" w:cs="Calibri"/>
          <w:sz w:val="22"/>
          <w:szCs w:val="22"/>
          <w:lang w:val="en-AU"/>
        </w:rPr>
        <w:t xml:space="preserve"> </w:t>
      </w:r>
      <w:r w:rsidRPr="00EB3CA9">
        <w:rPr>
          <w:rFonts w:ascii="Calibri" w:hAnsi="Calibri" w:cs="Calibri"/>
          <w:sz w:val="22"/>
          <w:szCs w:val="22"/>
          <w:lang w:val="en-AU"/>
        </w:rPr>
        <w:t>sample</w:t>
      </w:r>
      <w:r w:rsidRPr="008B7F82">
        <w:rPr>
          <w:rFonts w:ascii="Calibri" w:hAnsi="Calibri" w:cs="Calibri"/>
          <w:sz w:val="22"/>
          <w:szCs w:val="22"/>
          <w:lang w:val="en-AU"/>
        </w:rPr>
        <w:t xml:space="preserve"> environment while performing </w:t>
      </w:r>
      <w:r w:rsidR="002D779E">
        <w:rPr>
          <w:rFonts w:ascii="Calibri" w:hAnsi="Calibri" w:cs="Calibri"/>
          <w:sz w:val="22"/>
          <w:szCs w:val="22"/>
          <w:lang w:val="en-AU"/>
        </w:rPr>
        <w:t xml:space="preserve">the </w:t>
      </w:r>
      <w:r w:rsidRPr="008B7F82">
        <w:rPr>
          <w:rFonts w:ascii="Calibri" w:hAnsi="Calibri" w:cs="Calibri"/>
          <w:sz w:val="22"/>
          <w:szCs w:val="22"/>
          <w:lang w:val="en-AU"/>
        </w:rPr>
        <w:t xml:space="preserve">SAXS measurements in transmission mode. These </w:t>
      </w:r>
      <w:r w:rsidR="00423582" w:rsidRPr="00423582">
        <w:rPr>
          <w:rFonts w:ascii="Calibri" w:hAnsi="Calibri" w:cs="Calibri"/>
          <w:sz w:val="22"/>
          <w:szCs w:val="22"/>
          <w:lang w:val="en-AU"/>
        </w:rPr>
        <w:t>measured</w:t>
      </w:r>
      <w:r w:rsidRPr="008B7F82">
        <w:rPr>
          <w:rFonts w:ascii="Calibri" w:hAnsi="Calibri" w:cs="Calibri"/>
          <w:sz w:val="22"/>
          <w:szCs w:val="22"/>
          <w:lang w:val="en-AU"/>
        </w:rPr>
        <w:t xml:space="preserve"> scattering images were analysed using a batch fit </w:t>
      </w:r>
      <w:r w:rsidR="00184587">
        <w:rPr>
          <w:rFonts w:ascii="Calibri" w:hAnsi="Calibri" w:cs="Calibri"/>
          <w:sz w:val="22"/>
          <w:szCs w:val="22"/>
          <w:lang w:val="en-AU"/>
        </w:rPr>
        <w:t>method to determine the shape,</w:t>
      </w:r>
      <w:r w:rsidR="00184587" w:rsidRPr="008B7F82">
        <w:rPr>
          <w:rFonts w:ascii="Calibri" w:hAnsi="Calibri" w:cs="Calibri"/>
          <w:sz w:val="22"/>
          <w:szCs w:val="22"/>
          <w:lang w:val="en-AU"/>
        </w:rPr>
        <w:t xml:space="preserve"> </w:t>
      </w:r>
      <w:r w:rsidRPr="008B7F82">
        <w:rPr>
          <w:rFonts w:ascii="Calibri" w:hAnsi="Calibri" w:cs="Calibri"/>
          <w:sz w:val="22"/>
          <w:szCs w:val="22"/>
          <w:lang w:val="en-AU"/>
        </w:rPr>
        <w:t>pore size</w:t>
      </w:r>
      <w:r w:rsidR="00184587">
        <w:rPr>
          <w:rFonts w:ascii="Calibri" w:hAnsi="Calibri" w:cs="Calibri"/>
          <w:sz w:val="22"/>
          <w:szCs w:val="22"/>
          <w:lang w:val="en-AU"/>
        </w:rPr>
        <w:t>,</w:t>
      </w:r>
      <w:r w:rsidR="008F13AA">
        <w:rPr>
          <w:rFonts w:ascii="Calibri" w:hAnsi="Calibri" w:cs="Calibri"/>
          <w:sz w:val="22"/>
          <w:szCs w:val="22"/>
          <w:lang w:val="en-AU"/>
        </w:rPr>
        <w:t xml:space="preserve"> </w:t>
      </w:r>
      <w:r w:rsidR="009801A5">
        <w:rPr>
          <w:rFonts w:ascii="Calibri" w:hAnsi="Calibri" w:cs="Calibri"/>
          <w:sz w:val="22"/>
          <w:szCs w:val="22"/>
          <w:lang w:val="en-AU"/>
        </w:rPr>
        <w:t>size distribution</w:t>
      </w:r>
      <w:r w:rsidR="00184587">
        <w:rPr>
          <w:rFonts w:ascii="Calibri" w:hAnsi="Calibri" w:cs="Calibri"/>
          <w:sz w:val="22"/>
          <w:szCs w:val="22"/>
          <w:lang w:val="en-AU"/>
        </w:rPr>
        <w:t xml:space="preserve"> and surface roughness</w:t>
      </w:r>
      <w:r w:rsidRPr="008B7F82">
        <w:rPr>
          <w:rFonts w:ascii="Calibri" w:hAnsi="Calibri" w:cs="Calibri"/>
          <w:sz w:val="22"/>
          <w:szCs w:val="22"/>
          <w:lang w:val="en-AU"/>
        </w:rPr>
        <w:t xml:space="preserve"> as a function of</w:t>
      </w:r>
      <w:r w:rsidR="001A0B80">
        <w:rPr>
          <w:rFonts w:ascii="Calibri" w:hAnsi="Calibri" w:cs="Calibri"/>
          <w:sz w:val="22"/>
          <w:szCs w:val="22"/>
          <w:lang w:val="en-AU"/>
        </w:rPr>
        <w:t xml:space="preserve"> the</w:t>
      </w:r>
      <w:r w:rsidRPr="008B7F82">
        <w:rPr>
          <w:rFonts w:ascii="Calibri" w:hAnsi="Calibri" w:cs="Calibri"/>
          <w:sz w:val="22"/>
          <w:szCs w:val="22"/>
          <w:lang w:val="en-AU"/>
        </w:rPr>
        <w:t xml:space="preserve"> etching </w:t>
      </w:r>
      <w:r w:rsidR="00B1766E">
        <w:rPr>
          <w:rFonts w:ascii="Calibri" w:hAnsi="Calibri" w:cs="Calibri"/>
          <w:sz w:val="22"/>
          <w:szCs w:val="22"/>
          <w:lang w:val="en-AU"/>
        </w:rPr>
        <w:t>conditions</w:t>
      </w:r>
      <w:r w:rsidR="006952C7">
        <w:rPr>
          <w:rFonts w:ascii="Calibri" w:hAnsi="Calibri" w:cs="Calibri"/>
          <w:sz w:val="22"/>
          <w:szCs w:val="22"/>
          <w:lang w:val="en-AU"/>
        </w:rPr>
        <w:t>.</w:t>
      </w:r>
    </w:p>
    <w:p w14:paraId="2D647A16" w14:textId="77777777" w:rsidR="008B7F82" w:rsidRPr="00524C28" w:rsidRDefault="008B7F82" w:rsidP="00711813">
      <w:pPr>
        <w:jc w:val="both"/>
        <w:rPr>
          <w:rFonts w:ascii="Calibri" w:hAnsi="Calibri" w:cs="Calibri"/>
          <w:sz w:val="22"/>
          <w:szCs w:val="22"/>
          <w:lang w:val="en-AU"/>
        </w:rPr>
      </w:pPr>
    </w:p>
    <w:p w14:paraId="7047AF77" w14:textId="71C136D8" w:rsidR="00711813" w:rsidRDefault="00C13400" w:rsidP="00711813">
      <w:pPr>
        <w:jc w:val="both"/>
        <w:rPr>
          <w:rFonts w:ascii="Calibri" w:hAnsi="Calibri" w:cs="Calibri"/>
          <w:szCs w:val="22"/>
          <w:lang w:val="en-AU"/>
        </w:rPr>
      </w:pPr>
      <w:r>
        <w:rPr>
          <w:rFonts w:ascii="Calibri" w:hAnsi="Calibri" w:cs="Calibri"/>
          <w:szCs w:val="22"/>
          <w:lang w:val="en-AU"/>
        </w:rPr>
        <w:t>Results</w:t>
      </w:r>
    </w:p>
    <w:p w14:paraId="1C61E9B7" w14:textId="734FE506" w:rsidR="00715764" w:rsidRPr="00524C28" w:rsidRDefault="00715764" w:rsidP="00711813">
      <w:pPr>
        <w:jc w:val="both"/>
        <w:rPr>
          <w:rFonts w:ascii="Calibri" w:hAnsi="Calibri" w:cs="Calibri"/>
          <w:sz w:val="22"/>
          <w:szCs w:val="22"/>
          <w:lang w:val="en-AU"/>
        </w:rPr>
      </w:pPr>
    </w:p>
    <w:p w14:paraId="5B120553" w14:textId="4A3CB912" w:rsidR="00715764" w:rsidRPr="00C13400" w:rsidRDefault="00D4727C" w:rsidP="00711813">
      <w:pPr>
        <w:jc w:val="both"/>
        <w:rPr>
          <w:rFonts w:ascii="Calibri" w:hAnsi="Calibri" w:cs="Calibri"/>
          <w:szCs w:val="22"/>
          <w:lang w:val="en-AU"/>
        </w:rPr>
      </w:pPr>
      <w:r>
        <w:rPr>
          <w:rFonts w:ascii="Calibri" w:hAnsi="Calibri" w:cs="Calibri"/>
          <w:sz w:val="22"/>
          <w:szCs w:val="22"/>
          <w:lang w:val="en-AU"/>
        </w:rPr>
        <w:t>All etch rates for PC and PET are linear above</w:t>
      </w:r>
      <w:r w:rsidR="001F0EAF">
        <w:rPr>
          <w:rFonts w:ascii="Calibri" w:hAnsi="Calibri" w:cs="Calibri"/>
          <w:sz w:val="22"/>
          <w:szCs w:val="22"/>
          <w:lang w:val="en-AU"/>
        </w:rPr>
        <w:t xml:space="preserve"> pore</w:t>
      </w:r>
      <w:r>
        <w:rPr>
          <w:rFonts w:ascii="Calibri" w:hAnsi="Calibri" w:cs="Calibri"/>
          <w:sz w:val="22"/>
          <w:szCs w:val="22"/>
          <w:lang w:val="en-AU"/>
        </w:rPr>
        <w:t xml:space="preserve"> radii of 20 nm. </w:t>
      </w:r>
      <w:r w:rsidR="00CD2DBC">
        <w:rPr>
          <w:rFonts w:ascii="Calibri" w:hAnsi="Calibri" w:cs="Calibri"/>
          <w:sz w:val="22"/>
          <w:szCs w:val="22"/>
          <w:lang w:val="en-AU"/>
        </w:rPr>
        <w:t xml:space="preserve">Using </w:t>
      </w:r>
      <w:r w:rsidR="001F0EAF">
        <w:rPr>
          <w:rFonts w:ascii="Calibri" w:hAnsi="Calibri" w:cs="Calibri"/>
          <w:sz w:val="22"/>
          <w:szCs w:val="22"/>
          <w:lang w:val="en-AU"/>
        </w:rPr>
        <w:t>an</w:t>
      </w:r>
      <w:r w:rsidR="00DE082F">
        <w:rPr>
          <w:rFonts w:ascii="Calibri" w:hAnsi="Calibri" w:cs="Calibri"/>
          <w:sz w:val="22"/>
          <w:szCs w:val="22"/>
          <w:lang w:val="en-AU"/>
        </w:rPr>
        <w:t xml:space="preserve"> </w:t>
      </w:r>
      <w:r w:rsidR="00CD2DBC">
        <w:rPr>
          <w:rFonts w:ascii="Calibri" w:hAnsi="Calibri" w:cs="Calibri"/>
          <w:sz w:val="22"/>
          <w:szCs w:val="22"/>
          <w:lang w:val="en-AU"/>
        </w:rPr>
        <w:t>Arrhenius law, the</w:t>
      </w:r>
      <w:r w:rsidR="0078484D" w:rsidRPr="00715764">
        <w:rPr>
          <w:rFonts w:ascii="Calibri" w:hAnsi="Calibri" w:cs="Calibri"/>
          <w:sz w:val="22"/>
          <w:szCs w:val="22"/>
          <w:lang w:val="en-AU"/>
        </w:rPr>
        <w:t xml:space="preserve"> activation energies for radial etching of PET and PC</w:t>
      </w:r>
      <w:r w:rsidR="00CD2DBC">
        <w:rPr>
          <w:rFonts w:ascii="Calibri" w:hAnsi="Calibri" w:cs="Calibri"/>
          <w:sz w:val="22"/>
          <w:szCs w:val="22"/>
          <w:lang w:val="en-AU"/>
        </w:rPr>
        <w:t xml:space="preserve"> </w:t>
      </w:r>
      <w:r w:rsidR="001F0EAF">
        <w:rPr>
          <w:rFonts w:ascii="Calibri" w:hAnsi="Calibri" w:cs="Calibri"/>
          <w:sz w:val="22"/>
          <w:szCs w:val="22"/>
          <w:lang w:val="en-AU"/>
        </w:rPr>
        <w:t>were</w:t>
      </w:r>
      <w:r w:rsidR="00CD2DBC">
        <w:rPr>
          <w:rFonts w:ascii="Calibri" w:hAnsi="Calibri" w:cs="Calibri"/>
          <w:sz w:val="22"/>
          <w:szCs w:val="22"/>
          <w:lang w:val="en-AU"/>
        </w:rPr>
        <w:t xml:space="preserve"> determined. The activation energy in PET (</w:t>
      </w:r>
      <w:r w:rsidR="00CD2DBC" w:rsidRPr="00CD2DBC">
        <w:rPr>
          <w:rFonts w:ascii="Calibri" w:hAnsi="Calibri" w:cs="Calibri"/>
          <w:sz w:val="22"/>
          <w:szCs w:val="22"/>
          <w:lang w:val="en-AU"/>
        </w:rPr>
        <w:t>1</w:t>
      </w:r>
      <w:r w:rsidR="00CD2DBC">
        <w:rPr>
          <w:rFonts w:ascii="Calibri" w:hAnsi="Calibri" w:cs="Calibri"/>
          <w:sz w:val="22"/>
          <w:szCs w:val="22"/>
          <w:lang w:val="en-AU"/>
        </w:rPr>
        <w:t xml:space="preserve">.42 eV) </w:t>
      </w:r>
      <w:r w:rsidR="00810E94">
        <w:rPr>
          <w:rFonts w:ascii="Calibri" w:hAnsi="Calibri" w:cs="Calibri"/>
          <w:sz w:val="22"/>
          <w:szCs w:val="22"/>
          <w:lang w:val="en-AU"/>
        </w:rPr>
        <w:t xml:space="preserve">is </w:t>
      </w:r>
      <w:r w:rsidR="00CD2DBC">
        <w:rPr>
          <w:rFonts w:ascii="Calibri" w:hAnsi="Calibri" w:cs="Calibri"/>
          <w:sz w:val="22"/>
          <w:szCs w:val="22"/>
          <w:lang w:val="en-AU"/>
        </w:rPr>
        <w:t>almost doubled compared to PC (0.78 eV)</w:t>
      </w:r>
      <w:r w:rsidR="0078484D">
        <w:rPr>
          <w:rFonts w:ascii="Calibri" w:hAnsi="Calibri" w:cs="Calibri"/>
          <w:sz w:val="22"/>
          <w:szCs w:val="22"/>
          <w:lang w:val="en-AU"/>
        </w:rPr>
        <w:t>.</w:t>
      </w:r>
      <w:r w:rsidR="00B406B6">
        <w:rPr>
          <w:rFonts w:ascii="Calibri" w:hAnsi="Calibri" w:cs="Calibri"/>
          <w:sz w:val="22"/>
          <w:szCs w:val="22"/>
          <w:lang w:val="en-AU"/>
        </w:rPr>
        <w:t xml:space="preserve"> </w:t>
      </w:r>
      <w:r w:rsidR="004A2158">
        <w:rPr>
          <w:rFonts w:ascii="Calibri" w:hAnsi="Calibri" w:cs="Calibri"/>
          <w:sz w:val="22"/>
          <w:szCs w:val="22"/>
          <w:lang w:val="en-AU"/>
        </w:rPr>
        <w:t>Nano</w:t>
      </w:r>
      <w:r w:rsidR="001A71F0">
        <w:rPr>
          <w:rFonts w:ascii="Calibri" w:hAnsi="Calibri" w:cs="Calibri"/>
          <w:sz w:val="22"/>
          <w:szCs w:val="22"/>
          <w:lang w:val="en-AU"/>
        </w:rPr>
        <w:t>-</w:t>
      </w:r>
      <w:r w:rsidR="00520847">
        <w:rPr>
          <w:rFonts w:ascii="Calibri" w:hAnsi="Calibri" w:cs="Calibri"/>
          <w:sz w:val="22"/>
          <w:szCs w:val="22"/>
          <w:lang w:val="en-AU"/>
        </w:rPr>
        <w:t xml:space="preserve">pore </w:t>
      </w:r>
      <w:r w:rsidR="006F2D2F">
        <w:rPr>
          <w:rFonts w:ascii="Calibri" w:hAnsi="Calibri" w:cs="Calibri"/>
          <w:sz w:val="22"/>
          <w:szCs w:val="22"/>
          <w:lang w:val="en-AU"/>
        </w:rPr>
        <w:t>dimensions</w:t>
      </w:r>
      <w:r w:rsidR="004A2158">
        <w:rPr>
          <w:rFonts w:ascii="Calibri" w:hAnsi="Calibri" w:cs="Calibri"/>
          <w:sz w:val="22"/>
          <w:szCs w:val="22"/>
          <w:lang w:val="en-AU"/>
        </w:rPr>
        <w:t xml:space="preserve"> in PET are more </w:t>
      </w:r>
      <w:proofErr w:type="spellStart"/>
      <w:r w:rsidR="004A2158">
        <w:rPr>
          <w:rFonts w:ascii="Calibri" w:hAnsi="Calibri" w:cs="Calibri"/>
          <w:sz w:val="22"/>
          <w:szCs w:val="22"/>
          <w:lang w:val="en-AU"/>
        </w:rPr>
        <w:t>polydisperse</w:t>
      </w:r>
      <w:proofErr w:type="spellEnd"/>
      <w:r w:rsidR="004A2158">
        <w:rPr>
          <w:rFonts w:ascii="Calibri" w:hAnsi="Calibri" w:cs="Calibri"/>
          <w:sz w:val="22"/>
          <w:szCs w:val="22"/>
          <w:lang w:val="en-AU"/>
        </w:rPr>
        <w:t xml:space="preserve"> compared to PC</w:t>
      </w:r>
      <w:r w:rsidR="00270008">
        <w:rPr>
          <w:rFonts w:ascii="Calibri" w:hAnsi="Calibri" w:cs="Calibri"/>
          <w:sz w:val="22"/>
          <w:szCs w:val="22"/>
          <w:lang w:val="en-AU"/>
        </w:rPr>
        <w:t xml:space="preserve">, due to an increased </w:t>
      </w:r>
      <w:proofErr w:type="spellStart"/>
      <w:r w:rsidR="00EE229B">
        <w:rPr>
          <w:rFonts w:ascii="Calibri" w:hAnsi="Calibri" w:cs="Calibri"/>
          <w:sz w:val="22"/>
          <w:szCs w:val="22"/>
          <w:lang w:val="en-AU"/>
        </w:rPr>
        <w:t>polycrystallinity</w:t>
      </w:r>
      <w:proofErr w:type="spellEnd"/>
      <w:r w:rsidR="00EE229B">
        <w:rPr>
          <w:rFonts w:ascii="Calibri" w:hAnsi="Calibri" w:cs="Calibri"/>
          <w:sz w:val="22"/>
          <w:szCs w:val="22"/>
          <w:lang w:val="en-AU"/>
        </w:rPr>
        <w:t xml:space="preserve"> of the material</w:t>
      </w:r>
      <w:r w:rsidR="004A2158">
        <w:rPr>
          <w:rFonts w:ascii="Calibri" w:hAnsi="Calibri" w:cs="Calibri"/>
          <w:sz w:val="22"/>
          <w:szCs w:val="22"/>
          <w:lang w:val="en-AU"/>
        </w:rPr>
        <w:t>.</w:t>
      </w:r>
      <w:r w:rsidR="0027725B">
        <w:rPr>
          <w:rFonts w:ascii="Calibri" w:hAnsi="Calibri" w:cs="Calibri"/>
          <w:sz w:val="22"/>
          <w:szCs w:val="22"/>
          <w:lang w:val="en-AU"/>
        </w:rPr>
        <w:t xml:space="preserve"> During etching,</w:t>
      </w:r>
      <w:r w:rsidR="006335AC">
        <w:rPr>
          <w:rFonts w:ascii="Calibri" w:hAnsi="Calibri" w:cs="Calibri"/>
          <w:sz w:val="22"/>
          <w:szCs w:val="22"/>
          <w:lang w:val="en-AU"/>
        </w:rPr>
        <w:t xml:space="preserve"> </w:t>
      </w:r>
      <w:r w:rsidR="0027725B">
        <w:rPr>
          <w:rFonts w:ascii="Calibri" w:hAnsi="Calibri" w:cs="Calibri"/>
          <w:sz w:val="22"/>
          <w:szCs w:val="22"/>
          <w:lang w:val="en-AU"/>
        </w:rPr>
        <w:t>the</w:t>
      </w:r>
      <w:r w:rsidR="00184587">
        <w:rPr>
          <w:rFonts w:ascii="Calibri" w:hAnsi="Calibri" w:cs="Calibri"/>
          <w:sz w:val="22"/>
          <w:szCs w:val="22"/>
          <w:lang w:val="en-AU"/>
        </w:rPr>
        <w:t xml:space="preserve"> size distribution </w:t>
      </w:r>
      <w:r w:rsidR="0027725B">
        <w:rPr>
          <w:rFonts w:ascii="Calibri" w:hAnsi="Calibri" w:cs="Calibri"/>
          <w:sz w:val="22"/>
          <w:szCs w:val="22"/>
          <w:lang w:val="en-AU"/>
        </w:rPr>
        <w:t>decreases</w:t>
      </w:r>
      <w:r w:rsidR="00184587">
        <w:rPr>
          <w:rFonts w:ascii="Calibri" w:hAnsi="Calibri" w:cs="Calibri"/>
          <w:sz w:val="22"/>
          <w:szCs w:val="22"/>
          <w:lang w:val="en-AU"/>
        </w:rPr>
        <w:t xml:space="preserve"> </w:t>
      </w:r>
      <w:r w:rsidR="0027725B">
        <w:rPr>
          <w:rFonts w:ascii="Calibri" w:hAnsi="Calibri" w:cs="Calibri"/>
          <w:sz w:val="22"/>
          <w:szCs w:val="22"/>
          <w:lang w:val="en-AU"/>
        </w:rPr>
        <w:t>with</w:t>
      </w:r>
      <w:r w:rsidR="00184587">
        <w:rPr>
          <w:rFonts w:ascii="Calibri" w:hAnsi="Calibri" w:cs="Calibri"/>
          <w:sz w:val="22"/>
          <w:szCs w:val="22"/>
          <w:lang w:val="en-AU"/>
        </w:rPr>
        <w:t xml:space="preserve"> increasing etching temperature and increasing etchant concentration. </w:t>
      </w:r>
      <w:r w:rsidR="009F58CC">
        <w:rPr>
          <w:rFonts w:ascii="Calibri" w:hAnsi="Calibri" w:cs="Calibri"/>
          <w:sz w:val="22"/>
          <w:szCs w:val="22"/>
          <w:lang w:val="en-AU"/>
        </w:rPr>
        <w:t>PET shows a larger surface roughness compared to PC.</w:t>
      </w:r>
      <w:r w:rsidR="008A5FDE">
        <w:rPr>
          <w:rFonts w:ascii="Calibri" w:hAnsi="Calibri" w:cs="Calibri"/>
          <w:sz w:val="22"/>
          <w:szCs w:val="22"/>
          <w:lang w:val="en-AU"/>
        </w:rPr>
        <w:t xml:space="preserve"> </w:t>
      </w:r>
      <w:r w:rsidR="009F58CC">
        <w:rPr>
          <w:rFonts w:ascii="Calibri" w:hAnsi="Calibri" w:cs="Calibri"/>
          <w:sz w:val="22"/>
          <w:szCs w:val="22"/>
          <w:lang w:val="en-AU"/>
        </w:rPr>
        <w:t xml:space="preserve">This roughness </w:t>
      </w:r>
      <w:proofErr w:type="gramStart"/>
      <w:r w:rsidR="009F58CC">
        <w:rPr>
          <w:rFonts w:ascii="Calibri" w:hAnsi="Calibri" w:cs="Calibri"/>
          <w:sz w:val="22"/>
          <w:szCs w:val="22"/>
          <w:lang w:val="en-AU"/>
        </w:rPr>
        <w:t xml:space="preserve">is </w:t>
      </w:r>
      <w:r w:rsidR="0027725B">
        <w:rPr>
          <w:rFonts w:ascii="Calibri" w:hAnsi="Calibri" w:cs="Calibri"/>
          <w:sz w:val="22"/>
          <w:szCs w:val="22"/>
          <w:lang w:val="en-AU"/>
        </w:rPr>
        <w:t>attributed</w:t>
      </w:r>
      <w:proofErr w:type="gramEnd"/>
      <w:r w:rsidR="009F58CC">
        <w:rPr>
          <w:rFonts w:ascii="Calibri" w:hAnsi="Calibri" w:cs="Calibri"/>
          <w:sz w:val="22"/>
          <w:szCs w:val="22"/>
          <w:lang w:val="en-AU"/>
        </w:rPr>
        <w:t xml:space="preserve"> to a gel layer at the interface between polymer and etchant.</w:t>
      </w:r>
    </w:p>
    <w:p w14:paraId="092354F5" w14:textId="77777777" w:rsidR="00045573" w:rsidRPr="00524C28" w:rsidRDefault="00045573" w:rsidP="00711813">
      <w:pPr>
        <w:jc w:val="both"/>
        <w:rPr>
          <w:rFonts w:ascii="Calibri" w:hAnsi="Calibri" w:cs="Calibri"/>
          <w:sz w:val="22"/>
          <w:szCs w:val="22"/>
          <w:lang w:val="en-AU"/>
        </w:rPr>
      </w:pPr>
    </w:p>
    <w:p w14:paraId="2B7EDDB3" w14:textId="39B0B8F0" w:rsidR="00EF12F3" w:rsidRDefault="004545C9" w:rsidP="00711813">
      <w:pPr>
        <w:jc w:val="both"/>
        <w:rPr>
          <w:rFonts w:ascii="Calibri" w:hAnsi="Calibri" w:cs="Calibri"/>
          <w:szCs w:val="22"/>
          <w:lang w:val="en-AU"/>
        </w:rPr>
      </w:pPr>
      <w:r>
        <w:rPr>
          <w:rFonts w:ascii="Calibri" w:hAnsi="Calibri" w:cs="Calibri"/>
          <w:szCs w:val="22"/>
          <w:lang w:val="en-AU"/>
        </w:rPr>
        <w:t>Conclusion</w:t>
      </w:r>
    </w:p>
    <w:p w14:paraId="3E1B9927" w14:textId="77777777" w:rsidR="004545C9" w:rsidRPr="00524C28" w:rsidRDefault="004545C9" w:rsidP="00711813">
      <w:pPr>
        <w:jc w:val="both"/>
        <w:rPr>
          <w:rFonts w:ascii="Calibri" w:hAnsi="Calibri" w:cs="Calibri"/>
          <w:sz w:val="22"/>
          <w:szCs w:val="22"/>
          <w:lang w:val="en-AU"/>
        </w:rPr>
      </w:pPr>
    </w:p>
    <w:p w14:paraId="4105CD37" w14:textId="1E47C8D2" w:rsidR="005F680A" w:rsidRDefault="009E70AA" w:rsidP="00DC0ABB">
      <w:pPr>
        <w:jc w:val="both"/>
        <w:rPr>
          <w:rFonts w:ascii="Calibri" w:hAnsi="Calibri" w:cs="Calibri"/>
          <w:sz w:val="22"/>
          <w:szCs w:val="22"/>
          <w:lang w:val="en-AU"/>
        </w:rPr>
      </w:pPr>
      <w:r>
        <w:rPr>
          <w:rFonts w:ascii="Calibri" w:hAnsi="Calibri" w:cs="Calibri"/>
          <w:i/>
          <w:sz w:val="22"/>
          <w:szCs w:val="22"/>
          <w:lang w:val="en-AU"/>
        </w:rPr>
        <w:t>In situ</w:t>
      </w:r>
      <w:r>
        <w:rPr>
          <w:rFonts w:ascii="Calibri" w:hAnsi="Calibri" w:cs="Calibri"/>
          <w:sz w:val="22"/>
          <w:szCs w:val="22"/>
          <w:lang w:val="en-AU"/>
        </w:rPr>
        <w:t xml:space="preserve"> SAXS measurements of ion track etching in polymers are feasible and can yield unprecedented details about the etching </w:t>
      </w:r>
      <w:r w:rsidR="001041A9">
        <w:rPr>
          <w:rFonts w:ascii="Calibri" w:hAnsi="Calibri" w:cs="Calibri"/>
          <w:sz w:val="22"/>
          <w:szCs w:val="22"/>
          <w:lang w:val="en-AU"/>
        </w:rPr>
        <w:t>process.</w:t>
      </w:r>
      <w:r w:rsidR="009F58CC">
        <w:rPr>
          <w:rFonts w:ascii="Calibri" w:hAnsi="Calibri" w:cs="Calibri"/>
          <w:sz w:val="22"/>
          <w:szCs w:val="22"/>
          <w:lang w:val="en-AU"/>
        </w:rPr>
        <w:t xml:space="preserve"> </w:t>
      </w:r>
      <w:r w:rsidR="00631E40">
        <w:rPr>
          <w:rFonts w:ascii="Calibri" w:hAnsi="Calibri" w:cs="Calibri"/>
          <w:sz w:val="22"/>
          <w:szCs w:val="22"/>
          <w:lang w:val="en-AU"/>
        </w:rPr>
        <w:t xml:space="preserve">Very detailed </w:t>
      </w:r>
      <w:r w:rsidR="000F2A6F">
        <w:rPr>
          <w:rFonts w:ascii="Calibri" w:hAnsi="Calibri" w:cs="Calibri"/>
          <w:sz w:val="22"/>
          <w:szCs w:val="22"/>
          <w:lang w:val="en-AU"/>
        </w:rPr>
        <w:t>information about the evolution of</w:t>
      </w:r>
      <w:r w:rsidR="007D6C4D">
        <w:rPr>
          <w:rFonts w:ascii="Calibri" w:hAnsi="Calibri" w:cs="Calibri"/>
          <w:sz w:val="22"/>
          <w:szCs w:val="22"/>
          <w:lang w:val="en-AU"/>
        </w:rPr>
        <w:t xml:space="preserve"> the</w:t>
      </w:r>
      <w:r w:rsidR="000F2A6F">
        <w:rPr>
          <w:rFonts w:ascii="Calibri" w:hAnsi="Calibri" w:cs="Calibri"/>
          <w:sz w:val="22"/>
          <w:szCs w:val="22"/>
          <w:lang w:val="en-AU"/>
        </w:rPr>
        <w:t xml:space="preserve"> pore characteristics </w:t>
      </w:r>
      <w:proofErr w:type="gramStart"/>
      <w:r w:rsidR="000F2A6F">
        <w:rPr>
          <w:rFonts w:ascii="Calibri" w:hAnsi="Calibri" w:cs="Calibri"/>
          <w:sz w:val="22"/>
          <w:szCs w:val="22"/>
          <w:lang w:val="en-AU"/>
        </w:rPr>
        <w:t>are obtained</w:t>
      </w:r>
      <w:proofErr w:type="gramEnd"/>
      <w:r w:rsidR="000F2A6F">
        <w:rPr>
          <w:rFonts w:ascii="Calibri" w:hAnsi="Calibri" w:cs="Calibri"/>
          <w:sz w:val="22"/>
          <w:szCs w:val="22"/>
          <w:lang w:val="en-AU"/>
        </w:rPr>
        <w:t>.</w:t>
      </w:r>
      <w:r w:rsidR="00D6027E" w:rsidRPr="00D6027E">
        <w:rPr>
          <w:rFonts w:ascii="Calibri" w:hAnsi="Calibri" w:cs="Calibri"/>
          <w:sz w:val="22"/>
          <w:szCs w:val="22"/>
          <w:lang w:val="en-AU"/>
        </w:rPr>
        <w:t xml:space="preserve"> </w:t>
      </w:r>
      <w:r w:rsidR="00D6027E" w:rsidRPr="00715764">
        <w:rPr>
          <w:rFonts w:ascii="Calibri" w:hAnsi="Calibri" w:cs="Calibri"/>
          <w:sz w:val="22"/>
          <w:szCs w:val="22"/>
          <w:lang w:val="en-AU"/>
        </w:rPr>
        <w:t xml:space="preserve">The results of the study </w:t>
      </w:r>
      <w:r w:rsidR="00D6027E">
        <w:rPr>
          <w:rFonts w:ascii="Calibri" w:hAnsi="Calibri" w:cs="Calibri"/>
          <w:sz w:val="22"/>
          <w:szCs w:val="22"/>
          <w:lang w:val="en-AU"/>
        </w:rPr>
        <w:t xml:space="preserve">allow to precisely </w:t>
      </w:r>
      <w:proofErr w:type="gramStart"/>
      <w:r w:rsidR="00D6027E">
        <w:rPr>
          <w:rFonts w:ascii="Calibri" w:hAnsi="Calibri" w:cs="Calibri"/>
          <w:sz w:val="22"/>
          <w:szCs w:val="22"/>
          <w:lang w:val="en-AU"/>
        </w:rPr>
        <w:t>determine</w:t>
      </w:r>
      <w:proofErr w:type="gramEnd"/>
      <w:r w:rsidR="00D6027E">
        <w:rPr>
          <w:rFonts w:ascii="Calibri" w:hAnsi="Calibri" w:cs="Calibri"/>
          <w:sz w:val="22"/>
          <w:szCs w:val="22"/>
          <w:lang w:val="en-AU"/>
        </w:rPr>
        <w:t xml:space="preserve"> the effect of temperature and concentration of the etchant on the pore formation process. </w:t>
      </w:r>
      <w:r w:rsidR="00DB3EAB">
        <w:rPr>
          <w:rFonts w:ascii="Calibri" w:hAnsi="Calibri" w:cs="Calibri"/>
          <w:sz w:val="22"/>
          <w:szCs w:val="22"/>
          <w:lang w:val="en-AU"/>
        </w:rPr>
        <w:t xml:space="preserve">New insights into the etching </w:t>
      </w:r>
      <w:r w:rsidR="007D6C4D">
        <w:rPr>
          <w:rFonts w:ascii="Calibri" w:hAnsi="Calibri" w:cs="Calibri"/>
          <w:sz w:val="22"/>
          <w:szCs w:val="22"/>
          <w:lang w:val="en-AU"/>
        </w:rPr>
        <w:t>process such as the influence on the pore size distribution and properties of</w:t>
      </w:r>
      <w:r w:rsidR="00734A37">
        <w:rPr>
          <w:rFonts w:ascii="Calibri" w:hAnsi="Calibri" w:cs="Calibri"/>
          <w:sz w:val="22"/>
          <w:szCs w:val="22"/>
          <w:lang w:val="en-AU"/>
        </w:rPr>
        <w:t xml:space="preserve"> </w:t>
      </w:r>
      <w:r w:rsidR="007A37C9">
        <w:rPr>
          <w:rFonts w:ascii="Calibri" w:hAnsi="Calibri" w:cs="Calibri"/>
          <w:sz w:val="22"/>
          <w:szCs w:val="22"/>
          <w:lang w:val="en-AU"/>
        </w:rPr>
        <w:t>the</w:t>
      </w:r>
      <w:r w:rsidR="00734A37">
        <w:rPr>
          <w:rFonts w:ascii="Calibri" w:hAnsi="Calibri" w:cs="Calibri"/>
          <w:sz w:val="22"/>
          <w:szCs w:val="22"/>
          <w:lang w:val="en-AU"/>
        </w:rPr>
        <w:t xml:space="preserve"> gel</w:t>
      </w:r>
      <w:r w:rsidR="00DB3EAB">
        <w:rPr>
          <w:rFonts w:ascii="Calibri" w:hAnsi="Calibri" w:cs="Calibri"/>
          <w:sz w:val="22"/>
          <w:szCs w:val="22"/>
          <w:lang w:val="en-AU"/>
        </w:rPr>
        <w:t xml:space="preserve"> layer</w:t>
      </w:r>
      <w:r w:rsidR="007D6C4D">
        <w:rPr>
          <w:rFonts w:ascii="Calibri" w:hAnsi="Calibri" w:cs="Calibri"/>
          <w:sz w:val="22"/>
          <w:szCs w:val="22"/>
          <w:lang w:val="en-AU"/>
        </w:rPr>
        <w:t xml:space="preserve"> </w:t>
      </w:r>
      <w:proofErr w:type="gramStart"/>
      <w:r w:rsidR="00DB3EAB">
        <w:rPr>
          <w:rFonts w:ascii="Calibri" w:hAnsi="Calibri" w:cs="Calibri"/>
          <w:sz w:val="22"/>
          <w:szCs w:val="22"/>
          <w:lang w:val="en-AU"/>
        </w:rPr>
        <w:t>have been found</w:t>
      </w:r>
      <w:proofErr w:type="gramEnd"/>
      <w:r w:rsidR="00DB3EAB">
        <w:rPr>
          <w:rFonts w:ascii="Calibri" w:hAnsi="Calibri" w:cs="Calibri"/>
          <w:sz w:val="22"/>
          <w:szCs w:val="22"/>
          <w:lang w:val="en-AU"/>
        </w:rPr>
        <w:t xml:space="preserve">. </w:t>
      </w:r>
    </w:p>
    <w:p w14:paraId="22CB5DFD" w14:textId="6EE188ED" w:rsidR="008719D2" w:rsidRDefault="008719D2" w:rsidP="00DC0ABB">
      <w:pPr>
        <w:jc w:val="both"/>
        <w:rPr>
          <w:rFonts w:ascii="Calibri" w:hAnsi="Calibri" w:cs="Calibri"/>
          <w:sz w:val="22"/>
          <w:szCs w:val="22"/>
          <w:lang w:val="en-AU"/>
        </w:rPr>
      </w:pPr>
      <w:bookmarkStart w:id="0" w:name="_GoBack"/>
      <w:bookmarkEnd w:id="0"/>
    </w:p>
    <w:p w14:paraId="09C24B8F" w14:textId="024F8DF6" w:rsidR="00603DEE" w:rsidRPr="006B3866" w:rsidRDefault="00603DEE" w:rsidP="00DC0ABB">
      <w:pPr>
        <w:jc w:val="both"/>
        <w:rPr>
          <w:rFonts w:ascii="Calibri" w:hAnsi="Calibri" w:cs="Calibri"/>
          <w:sz w:val="22"/>
          <w:szCs w:val="22"/>
          <w:lang w:val="en-AU"/>
        </w:rPr>
      </w:pPr>
      <w:r>
        <w:rPr>
          <w:rFonts w:ascii="Calibri" w:hAnsi="Calibri" w:cs="Calibri"/>
          <w:sz w:val="22"/>
          <w:szCs w:val="22"/>
          <w:lang w:val="en-AU"/>
        </w:rPr>
        <w:t>Alexander.Kiy@anu.edu.au</w:t>
      </w:r>
    </w:p>
    <w:sectPr w:rsidR="00603DEE"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92F69"/>
    <w:rsid w:val="000A4B9E"/>
    <w:rsid w:val="000B28E0"/>
    <w:rsid w:val="000C0406"/>
    <w:rsid w:val="000D14CE"/>
    <w:rsid w:val="000F2A6F"/>
    <w:rsid w:val="000F498B"/>
    <w:rsid w:val="001041A9"/>
    <w:rsid w:val="001267C1"/>
    <w:rsid w:val="00166220"/>
    <w:rsid w:val="00184587"/>
    <w:rsid w:val="001A0B80"/>
    <w:rsid w:val="001A21AD"/>
    <w:rsid w:val="001A71F0"/>
    <w:rsid w:val="001F0EAF"/>
    <w:rsid w:val="002078AD"/>
    <w:rsid w:val="0021239A"/>
    <w:rsid w:val="002226BB"/>
    <w:rsid w:val="00225236"/>
    <w:rsid w:val="002272B0"/>
    <w:rsid w:val="00260620"/>
    <w:rsid w:val="00270008"/>
    <w:rsid w:val="0027725B"/>
    <w:rsid w:val="002A714A"/>
    <w:rsid w:val="002C29AA"/>
    <w:rsid w:val="002D779E"/>
    <w:rsid w:val="002E05DF"/>
    <w:rsid w:val="002F29CB"/>
    <w:rsid w:val="00300B92"/>
    <w:rsid w:val="0030585E"/>
    <w:rsid w:val="00373DC0"/>
    <w:rsid w:val="00387491"/>
    <w:rsid w:val="003B0F91"/>
    <w:rsid w:val="00423582"/>
    <w:rsid w:val="00453D1C"/>
    <w:rsid w:val="004545C9"/>
    <w:rsid w:val="00483B05"/>
    <w:rsid w:val="004A2158"/>
    <w:rsid w:val="004B4D1E"/>
    <w:rsid w:val="004D0E7B"/>
    <w:rsid w:val="004E28B9"/>
    <w:rsid w:val="004E5450"/>
    <w:rsid w:val="00500B79"/>
    <w:rsid w:val="00520847"/>
    <w:rsid w:val="00524C28"/>
    <w:rsid w:val="0055229D"/>
    <w:rsid w:val="00562D19"/>
    <w:rsid w:val="005805B0"/>
    <w:rsid w:val="0059609A"/>
    <w:rsid w:val="00597659"/>
    <w:rsid w:val="005B1890"/>
    <w:rsid w:val="005C39A3"/>
    <w:rsid w:val="005D3AD5"/>
    <w:rsid w:val="005E48A2"/>
    <w:rsid w:val="005F19FF"/>
    <w:rsid w:val="005F680A"/>
    <w:rsid w:val="00603DEE"/>
    <w:rsid w:val="00631E40"/>
    <w:rsid w:val="006335AC"/>
    <w:rsid w:val="00641190"/>
    <w:rsid w:val="00642D18"/>
    <w:rsid w:val="006952C7"/>
    <w:rsid w:val="006B3866"/>
    <w:rsid w:val="006F2D2F"/>
    <w:rsid w:val="00711813"/>
    <w:rsid w:val="00715764"/>
    <w:rsid w:val="00720ABC"/>
    <w:rsid w:val="00724E3C"/>
    <w:rsid w:val="00734A37"/>
    <w:rsid w:val="00743C46"/>
    <w:rsid w:val="00745E86"/>
    <w:rsid w:val="00782697"/>
    <w:rsid w:val="0078484D"/>
    <w:rsid w:val="007A37C9"/>
    <w:rsid w:val="007D4775"/>
    <w:rsid w:val="007D6C4D"/>
    <w:rsid w:val="0080533B"/>
    <w:rsid w:val="00810E94"/>
    <w:rsid w:val="00862E4B"/>
    <w:rsid w:val="008719D2"/>
    <w:rsid w:val="0088049A"/>
    <w:rsid w:val="008909C9"/>
    <w:rsid w:val="008A5FDE"/>
    <w:rsid w:val="008B60E3"/>
    <w:rsid w:val="008B7F82"/>
    <w:rsid w:val="008D79F0"/>
    <w:rsid w:val="008F13AA"/>
    <w:rsid w:val="008F2DF3"/>
    <w:rsid w:val="00947B77"/>
    <w:rsid w:val="00947CF5"/>
    <w:rsid w:val="00953285"/>
    <w:rsid w:val="00973D3E"/>
    <w:rsid w:val="00975FA0"/>
    <w:rsid w:val="009801A5"/>
    <w:rsid w:val="009B2641"/>
    <w:rsid w:val="009E0BCA"/>
    <w:rsid w:val="009E2228"/>
    <w:rsid w:val="009E5206"/>
    <w:rsid w:val="009E70AA"/>
    <w:rsid w:val="009F06D6"/>
    <w:rsid w:val="009F58CC"/>
    <w:rsid w:val="00A116C0"/>
    <w:rsid w:val="00A16ED8"/>
    <w:rsid w:val="00A266B4"/>
    <w:rsid w:val="00A96342"/>
    <w:rsid w:val="00AC540C"/>
    <w:rsid w:val="00AD04E1"/>
    <w:rsid w:val="00AD16C4"/>
    <w:rsid w:val="00B1766E"/>
    <w:rsid w:val="00B26F20"/>
    <w:rsid w:val="00B406B6"/>
    <w:rsid w:val="00BC5FCC"/>
    <w:rsid w:val="00BF06F1"/>
    <w:rsid w:val="00C13400"/>
    <w:rsid w:val="00C60A71"/>
    <w:rsid w:val="00CC165A"/>
    <w:rsid w:val="00CD2DBC"/>
    <w:rsid w:val="00CF3ED3"/>
    <w:rsid w:val="00D026A6"/>
    <w:rsid w:val="00D07857"/>
    <w:rsid w:val="00D413B0"/>
    <w:rsid w:val="00D4611D"/>
    <w:rsid w:val="00D4727C"/>
    <w:rsid w:val="00D55F3B"/>
    <w:rsid w:val="00D6027E"/>
    <w:rsid w:val="00D943D1"/>
    <w:rsid w:val="00DA2731"/>
    <w:rsid w:val="00DB17B3"/>
    <w:rsid w:val="00DB3EAB"/>
    <w:rsid w:val="00DC0ABB"/>
    <w:rsid w:val="00DC7781"/>
    <w:rsid w:val="00DE082F"/>
    <w:rsid w:val="00DF1C8E"/>
    <w:rsid w:val="00DF59FA"/>
    <w:rsid w:val="00DF5A1E"/>
    <w:rsid w:val="00E2559E"/>
    <w:rsid w:val="00E328CE"/>
    <w:rsid w:val="00EB3CA9"/>
    <w:rsid w:val="00EE1CA2"/>
    <w:rsid w:val="00EE229B"/>
    <w:rsid w:val="00EF12F3"/>
    <w:rsid w:val="00EF4606"/>
    <w:rsid w:val="00F26BBE"/>
    <w:rsid w:val="00F50F16"/>
    <w:rsid w:val="00F97620"/>
    <w:rsid w:val="00FA4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04781">
      <w:bodyDiv w:val="1"/>
      <w:marLeft w:val="0"/>
      <w:marRight w:val="0"/>
      <w:marTop w:val="0"/>
      <w:marBottom w:val="0"/>
      <w:divBdr>
        <w:top w:val="none" w:sz="0" w:space="0" w:color="auto"/>
        <w:left w:val="none" w:sz="0" w:space="0" w:color="auto"/>
        <w:bottom w:val="none" w:sz="0" w:space="0" w:color="auto"/>
        <w:right w:val="none" w:sz="0" w:space="0" w:color="auto"/>
      </w:divBdr>
    </w:div>
    <w:div w:id="1158231972">
      <w:bodyDiv w:val="1"/>
      <w:marLeft w:val="0"/>
      <w:marRight w:val="0"/>
      <w:marTop w:val="0"/>
      <w:marBottom w:val="0"/>
      <w:divBdr>
        <w:top w:val="none" w:sz="0" w:space="0" w:color="auto"/>
        <w:left w:val="none" w:sz="0" w:space="0" w:color="auto"/>
        <w:bottom w:val="none" w:sz="0" w:space="0" w:color="auto"/>
        <w:right w:val="none" w:sz="0" w:space="0" w:color="auto"/>
      </w:divBdr>
      <w:divsChild>
        <w:div w:id="1980190484">
          <w:marLeft w:val="0"/>
          <w:marRight w:val="0"/>
          <w:marTop w:val="0"/>
          <w:marBottom w:val="0"/>
          <w:divBdr>
            <w:top w:val="none" w:sz="0" w:space="0" w:color="auto"/>
            <w:left w:val="none" w:sz="0" w:space="0" w:color="auto"/>
            <w:bottom w:val="none" w:sz="0" w:space="0" w:color="auto"/>
            <w:right w:val="none" w:sz="0" w:space="0" w:color="auto"/>
          </w:divBdr>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3636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Alexander Kiy</cp:lastModifiedBy>
  <cp:revision>117</cp:revision>
  <cp:lastPrinted>2013-06-13T05:15:00Z</cp:lastPrinted>
  <dcterms:created xsi:type="dcterms:W3CDTF">2019-05-29T23:58:00Z</dcterms:created>
  <dcterms:modified xsi:type="dcterms:W3CDTF">2019-08-17T05:43:00Z</dcterms:modified>
</cp:coreProperties>
</file>