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400CF6CA" w:rsidR="001956AD" w:rsidRPr="005C7608" w:rsidRDefault="007C1B7A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P</w:t>
      </w:r>
      <w:r w:rsidR="003A41B0">
        <w:rPr>
          <w:rFonts w:ascii="Times New Roman" w:hAnsi="Times New Roman" w:cs="Times New Roman"/>
          <w:b/>
          <w:sz w:val="28"/>
          <w:szCs w:val="28"/>
          <w:lang w:val="en-AU"/>
        </w:rPr>
        <w:t>anFaba: The Pangenome of faba bean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1D29624A" w:rsidR="009126C6" w:rsidRDefault="003A41B0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Jayakodi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M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PanFaba consortium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343346F3" w:rsidR="005C7608" w:rsidRPr="005C7608" w:rsidRDefault="003A41B0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jayakodi@ipk-gatersleben.de</w:t>
      </w:r>
    </w:p>
    <w:p w14:paraId="52ECECED" w14:textId="77777777" w:rsidR="009126C6" w:rsidRPr="003A41B0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422C9183" w14:textId="77777777" w:rsidR="003A41B0" w:rsidRPr="003A41B0" w:rsidRDefault="009126C6" w:rsidP="009126C6">
      <w:pPr>
        <w:pStyle w:val="ICLGG201703Institutions"/>
        <w:rPr>
          <w:rFonts w:ascii="Times New Roman" w:hAnsi="Times New Roman" w:cs="Times New Roman"/>
          <w:sz w:val="21"/>
          <w:szCs w:val="21"/>
          <w:lang w:val="en-GB"/>
        </w:rPr>
      </w:pPr>
      <w:r w:rsidRPr="003A41B0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 xml:space="preserve">Leibniz Institute of Plant Genetics and Crop Plant Research (IPK) </w:t>
      </w:r>
      <w:proofErr w:type="spellStart"/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>Gatersleben</w:t>
      </w:r>
      <w:proofErr w:type="spellEnd"/>
      <w:r w:rsidR="003A41B0" w:rsidRPr="003A41B0">
        <w:rPr>
          <w:rFonts w:ascii="Times New Roman" w:hAnsi="Times New Roman" w:cs="Times New Roman"/>
          <w:sz w:val="21"/>
          <w:szCs w:val="21"/>
          <w:lang w:val="en-GB"/>
        </w:rPr>
        <w:t>, Seeland, Germany</w:t>
      </w:r>
    </w:p>
    <w:p w14:paraId="4624E317" w14:textId="45055250" w:rsidR="009126C6" w:rsidRPr="0069354D" w:rsidRDefault="003A41B0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9126C6"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>In</w:t>
      </w:r>
      <w:r>
        <w:rPr>
          <w:rFonts w:ascii="Times New Roman" w:hAnsi="Times New Roman" w:cs="Times New Roman"/>
          <w:sz w:val="24"/>
          <w:szCs w:val="24"/>
          <w:lang w:val="en-AU"/>
        </w:rPr>
        <w:t>ternational faba bean pangenome consortium (PanFaba)</w:t>
      </w:r>
    </w:p>
    <w:p w14:paraId="6A62BF2B" w14:textId="3FDA0F8C" w:rsidR="005C7608" w:rsidRPr="005C7608" w:rsidRDefault="005C7608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D3E1C70" w14:textId="4678E281" w:rsidR="003A41B0" w:rsidRPr="003A41B0" w:rsidRDefault="003A41B0" w:rsidP="003A41B0">
      <w:pPr>
        <w:rPr>
          <w:rFonts w:ascii="Times New Roman" w:hAnsi="Times New Roman" w:cs="Times New Roman"/>
          <w:sz w:val="24"/>
          <w:szCs w:val="24"/>
          <w:lang w:val="en-GB" w:eastAsia="en-AU"/>
        </w:rPr>
      </w:pP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>Faba bean (</w:t>
      </w:r>
      <w:r w:rsidRPr="003A41B0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Vicia faba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L.) is one of the first domesticated plants at the dawn of agriculture. Its high yield potential and higher grain protein content hold promises for sustainable regional protein supply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worldwide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>. The giga-size chromosomes (~13 Gb) bloated by repetitive sequences had hampered its study and crop improvement. Recently, with international collaborative effort, a high-quality reference genome was released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[1]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With a revolutionary new low-cost high accurate long-read sequencing and a chromosome-scale physical map in hand, it is now possible to undertake investigations into the pangenome of faba bean. We characterized the faba bean germplasm collections (&gt; 2000 accessions) representing global diversity using genotyping-by-sequencing (GBS). We selected a representative set of over </w:t>
      </w:r>
      <w:r>
        <w:rPr>
          <w:rFonts w:ascii="Times New Roman" w:hAnsi="Times New Roman" w:cs="Times New Roman"/>
          <w:sz w:val="24"/>
          <w:szCs w:val="24"/>
          <w:lang w:val="en-US" w:eastAsia="en-AU"/>
        </w:rPr>
        <w:t>45</w:t>
      </w:r>
      <w:r w:rsidRPr="003A41B0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genomes to develop chromosome-scale genome assemblies. The faba pan-genome will contain a more accurate and diverse representation of global genomic variation, improve trait mapping and serve as the permanent genomic resource for sustainable breeding and research. </w:t>
      </w:r>
    </w:p>
    <w:p w14:paraId="26048F59" w14:textId="77777777" w:rsidR="00234A08" w:rsidRPr="003A41B0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6FB0CD5" w14:textId="037DCD05" w:rsidR="00EF022F" w:rsidRPr="003A41B0" w:rsidRDefault="009126C6" w:rsidP="003A41B0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3A41B0">
        <w:rPr>
          <w:lang w:val="en-AU"/>
        </w:rPr>
        <w:t>Jayakodi</w:t>
      </w:r>
      <w:r w:rsidRPr="0069354D">
        <w:rPr>
          <w:lang w:val="en-AU"/>
        </w:rPr>
        <w:t xml:space="preserve"> </w:t>
      </w:r>
      <w:r w:rsidR="003A41B0">
        <w:rPr>
          <w:lang w:val="en-AU"/>
        </w:rPr>
        <w:t>M</w:t>
      </w:r>
      <w:r w:rsidRPr="0069354D">
        <w:rPr>
          <w:lang w:val="en-AU"/>
        </w:rPr>
        <w:t xml:space="preserve">. et al, </w:t>
      </w:r>
      <w:proofErr w:type="gramStart"/>
      <w:r w:rsidR="003A41B0" w:rsidRPr="003A41B0">
        <w:rPr>
          <w:lang w:val="en-AU"/>
        </w:rPr>
        <w:t>The</w:t>
      </w:r>
      <w:proofErr w:type="gramEnd"/>
      <w:r w:rsidR="003A41B0" w:rsidRPr="003A41B0">
        <w:rPr>
          <w:lang w:val="en-AU"/>
        </w:rPr>
        <w:t xml:space="preserve"> giant diploid faba genome unlocks variation in a global protein crop</w:t>
      </w:r>
      <w:r w:rsidRPr="0069354D">
        <w:rPr>
          <w:lang w:val="en-AU"/>
        </w:rPr>
        <w:t xml:space="preserve">, </w:t>
      </w:r>
      <w:r w:rsidR="003A41B0">
        <w:rPr>
          <w:lang w:val="en-AU"/>
        </w:rPr>
        <w:t>Nature</w:t>
      </w:r>
      <w:r w:rsidRPr="0069354D">
        <w:rPr>
          <w:lang w:val="en-AU"/>
        </w:rPr>
        <w:t xml:space="preserve">, </w:t>
      </w:r>
      <w:r w:rsidR="003A41B0">
        <w:rPr>
          <w:lang w:val="en-AU"/>
        </w:rPr>
        <w:t xml:space="preserve">615, </w:t>
      </w:r>
      <w:r w:rsidRPr="0069354D">
        <w:rPr>
          <w:lang w:val="en-AU"/>
        </w:rPr>
        <w:t>20</w:t>
      </w:r>
      <w:r w:rsidR="003A41B0">
        <w:rPr>
          <w:lang w:val="en-AU"/>
        </w:rPr>
        <w:t>23, 652-659.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B7ABD"/>
    <w:rsid w:val="00341EB5"/>
    <w:rsid w:val="003A41B0"/>
    <w:rsid w:val="003E7225"/>
    <w:rsid w:val="00477E9B"/>
    <w:rsid w:val="005C2ABC"/>
    <w:rsid w:val="005C7608"/>
    <w:rsid w:val="0069354D"/>
    <w:rsid w:val="006B3978"/>
    <w:rsid w:val="006C1D10"/>
    <w:rsid w:val="007465CD"/>
    <w:rsid w:val="00771CA6"/>
    <w:rsid w:val="007C1B7A"/>
    <w:rsid w:val="008E0EA1"/>
    <w:rsid w:val="009126C6"/>
    <w:rsid w:val="00954065"/>
    <w:rsid w:val="009C49E6"/>
    <w:rsid w:val="00A72105"/>
    <w:rsid w:val="00BE0837"/>
    <w:rsid w:val="00BE396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Woods</cp:lastModifiedBy>
  <cp:revision>2</cp:revision>
  <dcterms:created xsi:type="dcterms:W3CDTF">2024-05-14T05:15:00Z</dcterms:created>
  <dcterms:modified xsi:type="dcterms:W3CDTF">2024-05-14T05:15:00Z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