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C93" w:rsidRPr="00DF1C8E" w:rsidRDefault="00A05C93" w:rsidP="00A05C93">
      <w:pPr>
        <w:ind w:left="284" w:right="282"/>
        <w:jc w:val="center"/>
        <w:rPr>
          <w:rFonts w:ascii="Calibri" w:hAnsi="Calibri" w:cs="Calibri"/>
          <w:b/>
          <w:sz w:val="28"/>
          <w:szCs w:val="28"/>
          <w:lang w:val="en-AU"/>
        </w:rPr>
      </w:pPr>
      <w:r>
        <w:rPr>
          <w:rFonts w:ascii="Calibri" w:hAnsi="Calibri" w:cs="Calibri"/>
          <w:b/>
          <w:sz w:val="28"/>
          <w:szCs w:val="28"/>
          <w:lang w:val="en-AU"/>
        </w:rPr>
        <w:t>Optimal configurations of polycyclic aromatic hydrocarbons inside single-walled carbon nanotubes</w:t>
      </w:r>
    </w:p>
    <w:p w:rsidR="00FB2497" w:rsidRDefault="00FB2497" w:rsidP="00FB2497">
      <w:pPr>
        <w:ind w:left="284" w:right="282"/>
        <w:jc w:val="both"/>
        <w:rPr>
          <w:rFonts w:ascii="Calibri" w:hAnsi="Calibri" w:cs="Calibri"/>
          <w:sz w:val="20"/>
          <w:szCs w:val="20"/>
          <w:lang w:val="en-AU"/>
        </w:rPr>
      </w:pPr>
    </w:p>
    <w:p w:rsidR="00FB2497" w:rsidRPr="00FB2497" w:rsidRDefault="00FB2497" w:rsidP="00FB2497">
      <w:pPr>
        <w:ind w:left="284" w:right="282"/>
        <w:jc w:val="center"/>
        <w:rPr>
          <w:rFonts w:ascii="Calibri" w:hAnsi="Calibri" w:cs="Calibri"/>
          <w:i/>
          <w:vertAlign w:val="superscript"/>
          <w:lang w:val="en-AU"/>
        </w:rPr>
      </w:pPr>
      <w:r>
        <w:rPr>
          <w:rFonts w:ascii="Calibri" w:hAnsi="Calibri" w:cs="Calibri"/>
          <w:i/>
          <w:lang w:val="en-AU"/>
        </w:rPr>
        <w:t>Kyle Stevens</w:t>
      </w:r>
      <w:r>
        <w:rPr>
          <w:rFonts w:ascii="Calibri" w:hAnsi="Calibri" w:cs="Calibri"/>
          <w:i/>
          <w:vertAlign w:val="superscript"/>
          <w:lang w:val="en-AU"/>
        </w:rPr>
        <w:t>A</w:t>
      </w:r>
      <w:r w:rsidRPr="005F19FF">
        <w:rPr>
          <w:rFonts w:ascii="Calibri" w:hAnsi="Calibri" w:cs="Calibri"/>
          <w:i/>
          <w:lang w:val="en-AU"/>
        </w:rPr>
        <w:t xml:space="preserve">, </w:t>
      </w:r>
      <w:r>
        <w:rPr>
          <w:rFonts w:ascii="Calibri" w:hAnsi="Calibri" w:cs="Calibri"/>
          <w:i/>
          <w:lang w:val="en-AU"/>
        </w:rPr>
        <w:t>Ngamta Thamwattana</w:t>
      </w:r>
      <w:r>
        <w:rPr>
          <w:rFonts w:ascii="Calibri" w:hAnsi="Calibri" w:cs="Calibri"/>
          <w:i/>
          <w:vertAlign w:val="superscript"/>
          <w:lang w:val="en-AU"/>
        </w:rPr>
        <w:t>A</w:t>
      </w:r>
    </w:p>
    <w:p w:rsidR="00FB2497" w:rsidRDefault="00FB2497" w:rsidP="00FB2497">
      <w:pPr>
        <w:ind w:left="284" w:right="282"/>
        <w:jc w:val="center"/>
        <w:rPr>
          <w:rFonts w:ascii="Calibri" w:hAnsi="Calibri" w:cs="Calibri"/>
          <w:sz w:val="22"/>
          <w:szCs w:val="22"/>
          <w:vertAlign w:val="superscript"/>
          <w:lang w:val="en-AU"/>
        </w:rPr>
      </w:pPr>
    </w:p>
    <w:p w:rsidR="00FB2497" w:rsidRPr="006B3866" w:rsidRDefault="00FB2497" w:rsidP="00FB2497">
      <w:pPr>
        <w:ind w:left="284" w:right="282"/>
        <w:jc w:val="center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vertAlign w:val="superscript"/>
          <w:lang w:val="en-AU"/>
        </w:rPr>
        <w:t>A</w:t>
      </w:r>
      <w:r>
        <w:rPr>
          <w:rFonts w:ascii="Calibri" w:hAnsi="Calibri" w:cs="Calibri"/>
          <w:sz w:val="22"/>
          <w:szCs w:val="22"/>
          <w:lang w:val="en-AU"/>
        </w:rPr>
        <w:t>School of Mathematical and Physical Sciences, University of Newcastle</w:t>
      </w:r>
      <w:r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D56BD3">
        <w:rPr>
          <w:rFonts w:ascii="Calibri" w:hAnsi="Calibri" w:cs="Calibri"/>
          <w:sz w:val="22"/>
          <w:szCs w:val="22"/>
          <w:lang w:val="en-AU"/>
        </w:rPr>
        <w:t>Callaghan</w:t>
      </w:r>
      <w:r>
        <w:rPr>
          <w:rFonts w:ascii="Calibri" w:hAnsi="Calibri" w:cs="Calibri"/>
          <w:sz w:val="22"/>
          <w:szCs w:val="22"/>
          <w:lang w:val="en-AU"/>
        </w:rPr>
        <w:t>, Australia</w:t>
      </w:r>
    </w:p>
    <w:p w:rsidR="00FB2497" w:rsidRPr="006B3866" w:rsidRDefault="00FB2497" w:rsidP="00FB2497">
      <w:pPr>
        <w:pStyle w:val="Default"/>
        <w:ind w:left="284" w:right="282"/>
        <w:jc w:val="both"/>
        <w:rPr>
          <w:color w:val="auto"/>
          <w:sz w:val="22"/>
          <w:szCs w:val="22"/>
          <w:lang w:val="en-AU"/>
        </w:rPr>
      </w:pPr>
      <w:r w:rsidRPr="006B3866">
        <w:rPr>
          <w:i/>
          <w:color w:val="auto"/>
          <w:sz w:val="22"/>
          <w:szCs w:val="22"/>
        </w:rPr>
        <w:t xml:space="preserve"> </w:t>
      </w:r>
    </w:p>
    <w:p w:rsidR="002E14F4" w:rsidRPr="00B03588" w:rsidRDefault="00FB2497" w:rsidP="002E14F4">
      <w:pPr>
        <w:ind w:left="284" w:right="282"/>
        <w:jc w:val="both"/>
        <w:rPr>
          <w:rFonts w:ascii="Calibri" w:hAnsi="Calibri" w:cs="Calibri"/>
          <w:b/>
          <w:bCs/>
          <w:sz w:val="22"/>
          <w:szCs w:val="22"/>
          <w:lang w:val="en-AU"/>
        </w:rPr>
      </w:pPr>
      <w:r w:rsidRPr="00B03588">
        <w:rPr>
          <w:rFonts w:ascii="Calibri" w:hAnsi="Calibri" w:cs="Calibri"/>
          <w:b/>
          <w:bCs/>
          <w:sz w:val="22"/>
          <w:szCs w:val="22"/>
          <w:lang w:val="en-AU"/>
        </w:rPr>
        <w:t>Introduction</w:t>
      </w:r>
    </w:p>
    <w:p w:rsidR="00A05C93" w:rsidRDefault="00A05C93" w:rsidP="00A05C93">
      <w:pPr>
        <w:ind w:left="284" w:right="282"/>
        <w:jc w:val="both"/>
        <w:rPr>
          <w:rFonts w:ascii="Calibri" w:hAnsi="Calibri" w:cs="Calibri"/>
          <w:bCs/>
          <w:sz w:val="22"/>
          <w:szCs w:val="22"/>
          <w:lang w:val="en-AU"/>
        </w:rPr>
      </w:pPr>
      <w:r w:rsidRPr="00A05C93">
        <w:rPr>
          <w:rFonts w:ascii="Calibri" w:hAnsi="Calibri" w:cs="Calibri"/>
          <w:bCs/>
          <w:sz w:val="22"/>
          <w:szCs w:val="22"/>
          <w:lang w:val="en-AU"/>
        </w:rPr>
        <w:t>Polycyclic aromatic hydrocarbons (PAHs) are</w:t>
      </w:r>
      <w:r>
        <w:rPr>
          <w:rFonts w:ascii="Calibri" w:hAnsi="Calibri" w:cs="Calibri"/>
          <w:bCs/>
          <w:color w:val="FF0000"/>
          <w:sz w:val="22"/>
          <w:szCs w:val="22"/>
          <w:lang w:val="en-AU"/>
        </w:rPr>
        <w:t xml:space="preserve"> </w:t>
      </w:r>
      <w:r w:rsidR="00D56BD3">
        <w:rPr>
          <w:rFonts w:ascii="Calibri" w:hAnsi="Calibri" w:cs="Calibri"/>
          <w:bCs/>
          <w:sz w:val="22"/>
          <w:szCs w:val="22"/>
          <w:lang w:val="en-AU"/>
        </w:rPr>
        <w:t>compound of hydrogen and carbon atoms t</w:t>
      </w:r>
      <w:r>
        <w:rPr>
          <w:rFonts w:ascii="Calibri" w:hAnsi="Calibri" w:cs="Calibri"/>
          <w:bCs/>
          <w:sz w:val="22"/>
          <w:szCs w:val="22"/>
          <w:lang w:val="en-AU"/>
        </w:rPr>
        <w:t>hat</w:t>
      </w:r>
      <w:r w:rsidR="00D56BD3">
        <w:rPr>
          <w:rFonts w:ascii="Calibri" w:hAnsi="Calibri" w:cs="Calibri"/>
          <w:bCs/>
          <w:sz w:val="22"/>
          <w:szCs w:val="22"/>
          <w:lang w:val="en-AU"/>
        </w:rPr>
        <w:t xml:space="preserve"> </w:t>
      </w:r>
      <w:r w:rsidR="00B03588">
        <w:rPr>
          <w:rFonts w:ascii="Calibri" w:hAnsi="Calibri" w:cs="Calibri"/>
          <w:bCs/>
          <w:sz w:val="22"/>
          <w:szCs w:val="22"/>
          <w:lang w:val="en-AU"/>
        </w:rPr>
        <w:t xml:space="preserve">are </w:t>
      </w:r>
      <w:r w:rsidR="00D56BD3">
        <w:rPr>
          <w:rFonts w:ascii="Calibri" w:hAnsi="Calibri" w:cs="Calibri"/>
          <w:bCs/>
          <w:sz w:val="22"/>
          <w:szCs w:val="22"/>
          <w:lang w:val="en-AU"/>
        </w:rPr>
        <w:t>com</w:t>
      </w:r>
      <w:r w:rsidR="00B03588">
        <w:rPr>
          <w:rFonts w:ascii="Calibri" w:hAnsi="Calibri" w:cs="Calibri"/>
          <w:bCs/>
          <w:sz w:val="22"/>
          <w:szCs w:val="22"/>
          <w:lang w:val="en-AU"/>
        </w:rPr>
        <w:t>posed</w:t>
      </w:r>
      <w:r>
        <w:rPr>
          <w:rFonts w:ascii="Calibri" w:hAnsi="Calibri" w:cs="Calibri"/>
          <w:bCs/>
          <w:sz w:val="22"/>
          <w:szCs w:val="22"/>
          <w:lang w:val="en-AU"/>
        </w:rPr>
        <w:t xml:space="preserve"> of aromatic rings.</w:t>
      </w:r>
      <w:r w:rsidRPr="0032559D">
        <w:rPr>
          <w:rFonts w:ascii="Calibri" w:hAnsi="Calibri" w:cs="Calibri"/>
          <w:bCs/>
          <w:color w:val="FF0000"/>
          <w:sz w:val="22"/>
          <w:szCs w:val="22"/>
          <w:lang w:val="en-AU"/>
        </w:rPr>
        <w:t xml:space="preserve"> </w:t>
      </w:r>
      <w:r w:rsidR="0091212E">
        <w:rPr>
          <w:rFonts w:ascii="Calibri" w:hAnsi="Calibri" w:cs="Calibri"/>
          <w:bCs/>
          <w:sz w:val="22"/>
          <w:szCs w:val="22"/>
          <w:lang w:val="en-AU"/>
        </w:rPr>
        <w:t xml:space="preserve">Examples include pyrene, </w:t>
      </w:r>
      <w:r w:rsidR="00D56BD3">
        <w:rPr>
          <w:rFonts w:ascii="Calibri" w:hAnsi="Calibri" w:cs="Calibri"/>
          <w:bCs/>
          <w:sz w:val="22"/>
          <w:szCs w:val="22"/>
          <w:lang w:val="en-AU"/>
        </w:rPr>
        <w:t xml:space="preserve">naphthalene and anthracene. In </w:t>
      </w:r>
      <w:r w:rsidR="0091212E">
        <w:rPr>
          <w:rFonts w:ascii="Calibri" w:hAnsi="Calibri" w:cs="Calibri"/>
          <w:bCs/>
          <w:sz w:val="22"/>
          <w:szCs w:val="22"/>
          <w:lang w:val="en-AU"/>
        </w:rPr>
        <w:t>T</w:t>
      </w:r>
      <w:r w:rsidR="00C76379">
        <w:rPr>
          <w:rFonts w:ascii="Calibri" w:hAnsi="Calibri" w:cs="Calibri"/>
          <w:bCs/>
          <w:sz w:val="22"/>
          <w:szCs w:val="22"/>
          <w:lang w:val="en-AU"/>
        </w:rPr>
        <w:t>ran-Duc</w:t>
      </w:r>
      <w:r w:rsidR="0091212E">
        <w:rPr>
          <w:rFonts w:ascii="Calibri" w:hAnsi="Calibri" w:cs="Calibri"/>
          <w:bCs/>
          <w:sz w:val="22"/>
          <w:szCs w:val="22"/>
          <w:lang w:val="en-AU"/>
        </w:rPr>
        <w:t xml:space="preserve"> </w:t>
      </w:r>
      <w:r w:rsidR="0091212E" w:rsidRPr="0091212E">
        <w:rPr>
          <w:rFonts w:ascii="Calibri" w:hAnsi="Calibri" w:cs="Calibri"/>
          <w:bCs/>
          <w:i/>
          <w:sz w:val="22"/>
          <w:szCs w:val="22"/>
          <w:lang w:val="en-AU"/>
        </w:rPr>
        <w:t>et al.</w:t>
      </w:r>
      <w:r w:rsidR="0091212E">
        <w:rPr>
          <w:rFonts w:ascii="Calibri" w:hAnsi="Calibri" w:cs="Calibri"/>
          <w:bCs/>
          <w:sz w:val="22"/>
          <w:szCs w:val="22"/>
          <w:lang w:val="en-AU"/>
        </w:rPr>
        <w:t xml:space="preserve"> </w:t>
      </w:r>
      <w:r w:rsidR="00D56BD3">
        <w:rPr>
          <w:rFonts w:ascii="Calibri" w:hAnsi="Calibri" w:cs="Calibri"/>
          <w:bCs/>
          <w:sz w:val="22"/>
          <w:szCs w:val="22"/>
          <w:lang w:val="en-AU"/>
        </w:rPr>
        <w:t>(</w:t>
      </w:r>
      <w:r w:rsidR="0091212E">
        <w:rPr>
          <w:rFonts w:ascii="Calibri" w:hAnsi="Calibri" w:cs="Calibri"/>
          <w:bCs/>
          <w:sz w:val="22"/>
          <w:szCs w:val="22"/>
          <w:lang w:val="en-AU"/>
        </w:rPr>
        <w:t>2011)</w:t>
      </w:r>
      <w:r w:rsidRPr="0032559D">
        <w:rPr>
          <w:rFonts w:ascii="Calibri" w:hAnsi="Calibri" w:cs="Calibri"/>
          <w:bCs/>
          <w:color w:val="FF0000"/>
          <w:sz w:val="22"/>
          <w:szCs w:val="22"/>
          <w:lang w:val="en-AU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en-AU"/>
        </w:rPr>
        <w:t xml:space="preserve">benzene </w:t>
      </w:r>
      <w:r w:rsidR="0091212E">
        <w:rPr>
          <w:rFonts w:ascii="Calibri" w:hAnsi="Calibri" w:cs="Calibri"/>
          <w:bCs/>
          <w:sz w:val="22"/>
          <w:szCs w:val="22"/>
          <w:lang w:val="en-AU"/>
        </w:rPr>
        <w:t xml:space="preserve">is </w:t>
      </w:r>
      <w:r w:rsidR="00D56BD3">
        <w:rPr>
          <w:rFonts w:ascii="Calibri" w:hAnsi="Calibri" w:cs="Calibri"/>
          <w:bCs/>
          <w:sz w:val="22"/>
          <w:szCs w:val="22"/>
          <w:lang w:val="en-AU"/>
        </w:rPr>
        <w:t>modelled</w:t>
      </w:r>
      <w:r w:rsidR="0091212E">
        <w:rPr>
          <w:rFonts w:ascii="Calibri" w:hAnsi="Calibri" w:cs="Calibri"/>
          <w:bCs/>
          <w:sz w:val="22"/>
          <w:szCs w:val="22"/>
          <w:lang w:val="en-AU"/>
        </w:rPr>
        <w:t xml:space="preserve"> as concentric rings</w:t>
      </w:r>
      <w:r>
        <w:rPr>
          <w:rFonts w:ascii="Calibri" w:hAnsi="Calibri" w:cs="Calibri"/>
          <w:bCs/>
          <w:sz w:val="22"/>
          <w:szCs w:val="22"/>
          <w:lang w:val="en-AU"/>
        </w:rPr>
        <w:t>, namely inner carbo</w:t>
      </w:r>
      <w:r w:rsidR="00B03588">
        <w:rPr>
          <w:rFonts w:ascii="Calibri" w:hAnsi="Calibri" w:cs="Calibri"/>
          <w:bCs/>
          <w:sz w:val="22"/>
          <w:szCs w:val="22"/>
          <w:lang w:val="en-AU"/>
        </w:rPr>
        <w:t>n rings and outer hydrogen ring</w:t>
      </w:r>
      <w:r>
        <w:rPr>
          <w:rFonts w:ascii="Calibri" w:hAnsi="Calibri" w:cs="Calibri"/>
          <w:bCs/>
          <w:sz w:val="22"/>
          <w:szCs w:val="22"/>
          <w:lang w:val="en-AU"/>
        </w:rPr>
        <w:t>.</w:t>
      </w:r>
      <w:r w:rsidR="00D56BD3">
        <w:rPr>
          <w:rFonts w:ascii="Calibri" w:hAnsi="Calibri" w:cs="Calibri"/>
          <w:bCs/>
          <w:sz w:val="22"/>
          <w:szCs w:val="22"/>
          <w:lang w:val="en-AU"/>
        </w:rPr>
        <w:t xml:space="preserve"> This idea can be extended</w:t>
      </w:r>
      <w:r w:rsidR="0091212E">
        <w:rPr>
          <w:rFonts w:ascii="Calibri" w:hAnsi="Calibri" w:cs="Calibri"/>
          <w:bCs/>
          <w:sz w:val="22"/>
          <w:szCs w:val="22"/>
          <w:lang w:val="en-AU"/>
        </w:rPr>
        <w:t xml:space="preserve"> to </w:t>
      </w:r>
      <w:r w:rsidR="00D56BD3">
        <w:rPr>
          <w:rFonts w:ascii="Calibri" w:hAnsi="Calibri" w:cs="Calibri"/>
          <w:bCs/>
          <w:sz w:val="22"/>
          <w:szCs w:val="22"/>
          <w:lang w:val="en-AU"/>
        </w:rPr>
        <w:t>larger</w:t>
      </w:r>
      <w:r w:rsidR="0091212E">
        <w:rPr>
          <w:rFonts w:ascii="Calibri" w:hAnsi="Calibri" w:cs="Calibri"/>
          <w:bCs/>
          <w:sz w:val="22"/>
          <w:szCs w:val="22"/>
          <w:lang w:val="en-AU"/>
        </w:rPr>
        <w:t xml:space="preserve"> circular</w:t>
      </w:r>
      <w:r w:rsidR="00B03588">
        <w:rPr>
          <w:rFonts w:ascii="Calibri" w:hAnsi="Calibri" w:cs="Calibri"/>
          <w:bCs/>
          <w:sz w:val="22"/>
          <w:szCs w:val="22"/>
          <w:lang w:val="en-AU"/>
        </w:rPr>
        <w:t xml:space="preserve"> shaped</w:t>
      </w:r>
      <w:r w:rsidR="0091212E">
        <w:rPr>
          <w:rFonts w:ascii="Calibri" w:hAnsi="Calibri" w:cs="Calibri"/>
          <w:bCs/>
          <w:sz w:val="22"/>
          <w:szCs w:val="22"/>
          <w:lang w:val="en-AU"/>
        </w:rPr>
        <w:t xml:space="preserve"> PAHs</w:t>
      </w:r>
      <w:r w:rsidR="00D56BD3">
        <w:rPr>
          <w:rFonts w:ascii="Calibri" w:hAnsi="Calibri" w:cs="Calibri"/>
          <w:bCs/>
          <w:sz w:val="22"/>
          <w:szCs w:val="22"/>
          <w:lang w:val="en-AU"/>
        </w:rPr>
        <w:t>, such as</w:t>
      </w:r>
      <w:r w:rsidR="0091212E">
        <w:rPr>
          <w:rFonts w:ascii="Calibri" w:hAnsi="Calibri" w:cs="Calibri"/>
          <w:bCs/>
          <w:sz w:val="22"/>
          <w:szCs w:val="22"/>
          <w:lang w:val="en-AU"/>
        </w:rPr>
        <w:t xml:space="preserve"> coronene, corannulene, h</w:t>
      </w:r>
      <w:r w:rsidR="0091212E" w:rsidRPr="0091212E">
        <w:rPr>
          <w:rFonts w:ascii="Calibri" w:hAnsi="Calibri" w:cs="Calibri"/>
          <w:bCs/>
          <w:sz w:val="22"/>
          <w:szCs w:val="22"/>
          <w:lang w:val="en-AU"/>
        </w:rPr>
        <w:t>exabenzocoronene</w:t>
      </w:r>
      <w:r w:rsidR="0091212E">
        <w:rPr>
          <w:rFonts w:ascii="Calibri" w:hAnsi="Calibri" w:cs="Calibri"/>
          <w:bCs/>
          <w:sz w:val="22"/>
          <w:szCs w:val="22"/>
          <w:lang w:val="en-AU"/>
        </w:rPr>
        <w:t>.</w:t>
      </w:r>
      <w:r>
        <w:rPr>
          <w:rFonts w:ascii="Calibri" w:hAnsi="Calibri" w:cs="Calibri"/>
          <w:bCs/>
          <w:sz w:val="22"/>
          <w:szCs w:val="22"/>
          <w:lang w:val="en-AU"/>
        </w:rPr>
        <w:t xml:space="preserve"> In this study</w:t>
      </w:r>
      <w:r w:rsidR="00D56BD3">
        <w:rPr>
          <w:rFonts w:ascii="Calibri" w:hAnsi="Calibri" w:cs="Calibri"/>
          <w:bCs/>
          <w:sz w:val="22"/>
          <w:szCs w:val="22"/>
          <w:lang w:val="en-AU"/>
        </w:rPr>
        <w:t>,</w:t>
      </w:r>
      <w:r>
        <w:rPr>
          <w:rFonts w:ascii="Calibri" w:hAnsi="Calibri" w:cs="Calibri"/>
          <w:bCs/>
          <w:sz w:val="22"/>
          <w:szCs w:val="22"/>
          <w:lang w:val="en-AU"/>
        </w:rPr>
        <w:t xml:space="preserve"> we assume a uniform distribution of </w:t>
      </w:r>
      <w:r w:rsidR="00B03588">
        <w:rPr>
          <w:rFonts w:ascii="Calibri" w:hAnsi="Calibri" w:cs="Calibri"/>
          <w:bCs/>
          <w:sz w:val="22"/>
          <w:szCs w:val="22"/>
          <w:lang w:val="en-AU"/>
        </w:rPr>
        <w:t xml:space="preserve">atoms on PAHs, so we consider a </w:t>
      </w:r>
      <w:r w:rsidR="0091212E">
        <w:rPr>
          <w:rFonts w:ascii="Calibri" w:hAnsi="Calibri" w:cs="Calibri"/>
          <w:bCs/>
          <w:sz w:val="22"/>
          <w:szCs w:val="22"/>
          <w:lang w:val="en-AU"/>
        </w:rPr>
        <w:t>circular</w:t>
      </w:r>
      <w:r w:rsidR="00B03588">
        <w:rPr>
          <w:rFonts w:ascii="Calibri" w:hAnsi="Calibri" w:cs="Calibri"/>
          <w:bCs/>
          <w:sz w:val="22"/>
          <w:szCs w:val="22"/>
          <w:lang w:val="en-AU"/>
        </w:rPr>
        <w:t xml:space="preserve"> shaped</w:t>
      </w:r>
      <w:r w:rsidR="0091212E">
        <w:rPr>
          <w:rFonts w:ascii="Calibri" w:hAnsi="Calibri" w:cs="Calibri"/>
          <w:bCs/>
          <w:sz w:val="22"/>
          <w:szCs w:val="22"/>
          <w:lang w:val="en-AU"/>
        </w:rPr>
        <w:t xml:space="preserve"> PAHs as</w:t>
      </w:r>
      <w:r w:rsidR="00B03588">
        <w:rPr>
          <w:rFonts w:ascii="Calibri" w:hAnsi="Calibri" w:cs="Calibri"/>
          <w:bCs/>
          <w:sz w:val="22"/>
          <w:szCs w:val="22"/>
          <w:lang w:val="en-AU"/>
        </w:rPr>
        <w:t xml:space="preserve"> a</w:t>
      </w:r>
      <w:r w:rsidR="0091212E">
        <w:rPr>
          <w:rFonts w:ascii="Calibri" w:hAnsi="Calibri" w:cs="Calibri"/>
          <w:bCs/>
          <w:sz w:val="22"/>
          <w:szCs w:val="22"/>
          <w:lang w:val="en-AU"/>
        </w:rPr>
        <w:t xml:space="preserve"> disk</w:t>
      </w:r>
      <w:r w:rsidR="00D56BD3">
        <w:rPr>
          <w:rFonts w:ascii="Calibri" w:hAnsi="Calibri" w:cs="Calibri"/>
          <w:bCs/>
          <w:sz w:val="22"/>
          <w:szCs w:val="22"/>
          <w:lang w:val="en-AU"/>
        </w:rPr>
        <w:t>. We then compare our result with</w:t>
      </w:r>
      <w:r w:rsidR="0091212E">
        <w:rPr>
          <w:rFonts w:ascii="Calibri" w:hAnsi="Calibri" w:cs="Calibri"/>
          <w:bCs/>
          <w:sz w:val="22"/>
          <w:szCs w:val="22"/>
          <w:lang w:val="en-AU"/>
        </w:rPr>
        <w:t xml:space="preserve"> the concentric ring </w:t>
      </w:r>
      <w:r w:rsidR="00D56BD3">
        <w:rPr>
          <w:rFonts w:ascii="Calibri" w:hAnsi="Calibri" w:cs="Calibri"/>
          <w:bCs/>
          <w:sz w:val="22"/>
          <w:szCs w:val="22"/>
          <w:lang w:val="en-AU"/>
        </w:rPr>
        <w:t>model</w:t>
      </w:r>
      <w:r w:rsidR="00E70EA2">
        <w:rPr>
          <w:rFonts w:ascii="Calibri" w:hAnsi="Calibri" w:cs="Calibri"/>
          <w:bCs/>
          <w:sz w:val="22"/>
          <w:szCs w:val="22"/>
          <w:lang w:val="en-AU"/>
        </w:rPr>
        <w:t>.</w:t>
      </w:r>
    </w:p>
    <w:p w:rsidR="00FB2497" w:rsidRPr="00517108" w:rsidRDefault="001F302A" w:rsidP="00517108">
      <w:pPr>
        <w:ind w:left="284" w:right="28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Here, using a continuum approach, we present a mathematical model for the interaction between a nanotube and an encapsulated coronene. In particular the relationship between the radius of the nanotube and the </w:t>
      </w:r>
      <w:r w:rsidR="00B03588">
        <w:rPr>
          <w:rFonts w:asciiTheme="minorHAnsi" w:hAnsiTheme="minorHAnsi" w:cstheme="minorHAnsi"/>
          <w:sz w:val="22"/>
          <w:szCs w:val="22"/>
        </w:rPr>
        <w:t>minimum energy configuration of</w:t>
      </w:r>
      <w:r>
        <w:rPr>
          <w:rFonts w:asciiTheme="minorHAnsi" w:hAnsiTheme="minorHAnsi" w:cstheme="minorHAnsi"/>
          <w:sz w:val="22"/>
          <w:szCs w:val="22"/>
        </w:rPr>
        <w:t xml:space="preserve"> the PAH </w:t>
      </w:r>
      <w:r w:rsidR="00B03588">
        <w:rPr>
          <w:rFonts w:asciiTheme="minorHAnsi" w:hAnsiTheme="minorHAnsi" w:cstheme="minorHAnsi"/>
          <w:sz w:val="22"/>
          <w:szCs w:val="22"/>
        </w:rPr>
        <w:t>is</w:t>
      </w:r>
      <w:r>
        <w:rPr>
          <w:rFonts w:asciiTheme="minorHAnsi" w:hAnsiTheme="minorHAnsi" w:cstheme="minorHAnsi"/>
          <w:sz w:val="22"/>
          <w:szCs w:val="22"/>
        </w:rPr>
        <w:t xml:space="preserve"> explored</w:t>
      </w:r>
      <w:r w:rsidR="00B03588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FB2497" w:rsidRPr="00B03588" w:rsidRDefault="00FB2497" w:rsidP="00FB2497">
      <w:pPr>
        <w:ind w:left="284" w:right="282"/>
        <w:jc w:val="both"/>
        <w:rPr>
          <w:rFonts w:ascii="Calibri" w:hAnsi="Calibri" w:cs="Calibri"/>
          <w:b/>
          <w:bCs/>
          <w:lang w:val="en-AU"/>
        </w:rPr>
      </w:pPr>
      <w:r w:rsidRPr="00B03588">
        <w:rPr>
          <w:rFonts w:ascii="Calibri" w:hAnsi="Calibri" w:cs="Calibri"/>
          <w:b/>
          <w:bCs/>
          <w:lang w:val="en-AU"/>
        </w:rPr>
        <w:t>Methods</w:t>
      </w:r>
    </w:p>
    <w:p w:rsidR="00FB2497" w:rsidRPr="00517108" w:rsidRDefault="001F302A" w:rsidP="00517108">
      <w:pPr>
        <w:ind w:left="284" w:right="282"/>
        <w:jc w:val="both"/>
        <w:rPr>
          <w:rFonts w:asciiTheme="minorHAnsi" w:hAnsiTheme="minorHAnsi" w:cstheme="minorHAnsi"/>
          <w:bCs/>
          <w:sz w:val="22"/>
          <w:szCs w:val="22"/>
          <w:lang w:val="en-AU"/>
        </w:rPr>
      </w:pPr>
      <w:r>
        <w:rPr>
          <w:rFonts w:ascii="Calibri" w:hAnsi="Calibri" w:cs="Calibri"/>
          <w:bCs/>
          <w:sz w:val="22"/>
          <w:szCs w:val="22"/>
          <w:lang w:val="en-AU"/>
        </w:rPr>
        <w:t>The carbon nanotube is approximated as a hollow cylind</w:t>
      </w:r>
      <w:r w:rsidR="007C7363">
        <w:rPr>
          <w:rFonts w:ascii="Calibri" w:hAnsi="Calibri" w:cs="Calibri"/>
          <w:bCs/>
          <w:sz w:val="22"/>
          <w:szCs w:val="22"/>
          <w:lang w:val="en-AU"/>
        </w:rPr>
        <w:t>er and the coronene molecule is</w:t>
      </w:r>
      <w:r w:rsidR="00D56BD3">
        <w:rPr>
          <w:rFonts w:ascii="Calibri" w:hAnsi="Calibri" w:cs="Calibri"/>
          <w:bCs/>
          <w:sz w:val="22"/>
          <w:szCs w:val="22"/>
          <w:lang w:val="en-AU"/>
        </w:rPr>
        <w:t xml:space="preserve"> assumed to comprise</w:t>
      </w:r>
      <w:r w:rsidR="0091799C">
        <w:rPr>
          <w:rFonts w:ascii="Calibri" w:hAnsi="Calibri" w:cs="Calibri"/>
          <w:bCs/>
          <w:sz w:val="22"/>
          <w:szCs w:val="22"/>
          <w:lang w:val="en-AU"/>
        </w:rPr>
        <w:t xml:space="preserve"> </w:t>
      </w:r>
      <w:r w:rsidR="005446E8">
        <w:rPr>
          <w:rFonts w:ascii="Calibri" w:hAnsi="Calibri" w:cs="Calibri"/>
          <w:bCs/>
          <w:sz w:val="22"/>
          <w:szCs w:val="22"/>
          <w:lang w:val="en-AU"/>
        </w:rPr>
        <w:t xml:space="preserve">either </w:t>
      </w:r>
      <w:r w:rsidR="0091799C">
        <w:rPr>
          <w:rFonts w:ascii="Calibri" w:hAnsi="Calibri" w:cs="Calibri"/>
          <w:bCs/>
          <w:sz w:val="22"/>
          <w:szCs w:val="22"/>
          <w:lang w:val="en-AU"/>
        </w:rPr>
        <w:t xml:space="preserve">four concentric rings (three carbon and one hydrogen rings) </w:t>
      </w:r>
      <w:r w:rsidR="005446E8">
        <w:rPr>
          <w:rFonts w:ascii="Calibri" w:hAnsi="Calibri" w:cs="Calibri"/>
          <w:bCs/>
          <w:sz w:val="22"/>
          <w:szCs w:val="22"/>
          <w:lang w:val="en-AU"/>
        </w:rPr>
        <w:t>or</w:t>
      </w:r>
      <w:r w:rsidR="007C7363">
        <w:rPr>
          <w:rFonts w:ascii="Calibri" w:hAnsi="Calibri" w:cs="Calibri"/>
          <w:bCs/>
          <w:sz w:val="22"/>
          <w:szCs w:val="22"/>
          <w:lang w:val="en-AU"/>
        </w:rPr>
        <w:t xml:space="preserve"> a homogen</w:t>
      </w:r>
      <w:r w:rsidR="0091799C">
        <w:rPr>
          <w:rFonts w:ascii="Calibri" w:hAnsi="Calibri" w:cs="Calibri"/>
          <w:bCs/>
          <w:sz w:val="22"/>
          <w:szCs w:val="22"/>
          <w:lang w:val="en-AU"/>
        </w:rPr>
        <w:t>ous disk</w:t>
      </w:r>
      <w:r w:rsidR="007C7363">
        <w:rPr>
          <w:rFonts w:ascii="Calibri" w:hAnsi="Calibri" w:cs="Calibri"/>
          <w:bCs/>
          <w:sz w:val="22"/>
          <w:szCs w:val="22"/>
          <w:lang w:val="en-AU"/>
        </w:rPr>
        <w:t xml:space="preserve">. The intermolecular potential is then derived using the Lennard-Jones potential, integrating over the surfaces of the molecules instead of summing the discrete atomic potentials. These integrals are solved </w:t>
      </w:r>
      <w:r w:rsidR="0091799C">
        <w:rPr>
          <w:rFonts w:ascii="Calibri" w:hAnsi="Calibri" w:cs="Calibri"/>
          <w:bCs/>
          <w:sz w:val="22"/>
          <w:szCs w:val="22"/>
          <w:lang w:val="en-AU"/>
        </w:rPr>
        <w:t>analytically</w:t>
      </w:r>
      <w:r w:rsidR="007C7363">
        <w:rPr>
          <w:rFonts w:ascii="Calibri" w:hAnsi="Calibri" w:cs="Calibri"/>
          <w:bCs/>
          <w:sz w:val="22"/>
          <w:szCs w:val="22"/>
          <w:lang w:val="en-AU"/>
        </w:rPr>
        <w:t xml:space="preserve">, resulting in </w:t>
      </w:r>
      <w:r w:rsidR="0091799C">
        <w:rPr>
          <w:rFonts w:ascii="Calibri" w:hAnsi="Calibri" w:cs="Calibri"/>
          <w:bCs/>
          <w:sz w:val="22"/>
          <w:szCs w:val="22"/>
          <w:lang w:val="en-AU"/>
        </w:rPr>
        <w:t>explicit</w:t>
      </w:r>
      <w:r w:rsidR="007C7363">
        <w:rPr>
          <w:rFonts w:ascii="Calibri" w:hAnsi="Calibri" w:cs="Calibri"/>
          <w:bCs/>
          <w:sz w:val="22"/>
          <w:szCs w:val="22"/>
          <w:lang w:val="en-AU"/>
        </w:rPr>
        <w:t xml:space="preserve"> expressions relating</w:t>
      </w:r>
      <w:r w:rsidR="00920E9F">
        <w:rPr>
          <w:rFonts w:ascii="Calibri" w:hAnsi="Calibri" w:cs="Calibri"/>
          <w:bCs/>
          <w:sz w:val="22"/>
          <w:szCs w:val="22"/>
          <w:lang w:val="en-AU"/>
        </w:rPr>
        <w:t xml:space="preserve"> the energy to</w:t>
      </w:r>
      <w:r w:rsidR="007C7363">
        <w:rPr>
          <w:rFonts w:ascii="Calibri" w:hAnsi="Calibri" w:cs="Calibri"/>
          <w:bCs/>
          <w:sz w:val="22"/>
          <w:szCs w:val="22"/>
          <w:lang w:val="en-AU"/>
        </w:rPr>
        <w:t xml:space="preserve"> the radius of the nanotube, the radius of the coronene, the tilt</w:t>
      </w:r>
      <w:r w:rsidR="00920E9F">
        <w:rPr>
          <w:rFonts w:ascii="Calibri" w:hAnsi="Calibri" w:cs="Calibri"/>
          <w:bCs/>
          <w:sz w:val="22"/>
          <w:szCs w:val="22"/>
          <w:lang w:val="en-AU"/>
        </w:rPr>
        <w:t>ed</w:t>
      </w:r>
      <w:r w:rsidR="007C7363">
        <w:rPr>
          <w:rFonts w:ascii="Calibri" w:hAnsi="Calibri" w:cs="Calibri"/>
          <w:bCs/>
          <w:sz w:val="22"/>
          <w:szCs w:val="22"/>
          <w:lang w:val="en-AU"/>
        </w:rPr>
        <w:t xml:space="preserve"> angle of the coronene and the displacement of the coronene from the tube’s central axis.</w:t>
      </w:r>
      <w:r w:rsidR="0091799C">
        <w:rPr>
          <w:rFonts w:ascii="Calibri" w:hAnsi="Calibri" w:cs="Calibri"/>
          <w:bCs/>
          <w:sz w:val="22"/>
          <w:szCs w:val="22"/>
          <w:lang w:val="en-AU"/>
        </w:rPr>
        <w:t xml:space="preserve"> </w:t>
      </w:r>
      <w:r w:rsidR="007C7363">
        <w:rPr>
          <w:rFonts w:ascii="Calibri" w:hAnsi="Calibri" w:cs="Calibri"/>
          <w:bCs/>
          <w:sz w:val="22"/>
          <w:szCs w:val="22"/>
          <w:lang w:val="en-AU"/>
        </w:rPr>
        <w:t xml:space="preserve">These expressions are then analysed using </w:t>
      </w:r>
      <w:r w:rsidR="00920E9F">
        <w:rPr>
          <w:rFonts w:ascii="Calibri" w:hAnsi="Calibri" w:cs="Calibri"/>
          <w:bCs/>
          <w:sz w:val="22"/>
          <w:szCs w:val="22"/>
          <w:lang w:val="en-AU"/>
        </w:rPr>
        <w:t>a software package</w:t>
      </w:r>
      <w:r w:rsidR="007C7363">
        <w:rPr>
          <w:rFonts w:ascii="Calibri" w:hAnsi="Calibri" w:cs="Calibri"/>
          <w:bCs/>
          <w:sz w:val="22"/>
          <w:szCs w:val="22"/>
          <w:lang w:val="en-AU"/>
        </w:rPr>
        <w:t xml:space="preserve"> </w:t>
      </w:r>
      <w:r w:rsidR="007C7363" w:rsidRPr="007C7363">
        <w:rPr>
          <w:rStyle w:val="uiqtextrenderedqtext"/>
          <w:rFonts w:asciiTheme="minorHAnsi" w:hAnsiTheme="minorHAnsi" w:cstheme="minorHAnsi"/>
          <w:sz w:val="22"/>
          <w:szCs w:val="22"/>
        </w:rPr>
        <w:t>Maple</w:t>
      </w:r>
      <w:r w:rsidR="007C7363">
        <w:rPr>
          <w:rStyle w:val="uiqtextrenderedqtext"/>
          <w:rFonts w:asciiTheme="minorHAnsi" w:hAnsiTheme="minorHAnsi" w:cstheme="minorHAnsi"/>
          <w:iCs/>
          <w:sz w:val="22"/>
          <w:szCs w:val="22"/>
        </w:rPr>
        <w:t xml:space="preserve"> where </w:t>
      </w:r>
      <w:r w:rsidR="0091799C">
        <w:rPr>
          <w:rStyle w:val="uiqtextrenderedqtext"/>
          <w:rFonts w:asciiTheme="minorHAnsi" w:hAnsiTheme="minorHAnsi" w:cstheme="minorHAnsi"/>
          <w:iCs/>
          <w:sz w:val="22"/>
          <w:szCs w:val="22"/>
        </w:rPr>
        <w:t>parameters</w:t>
      </w:r>
      <w:r w:rsidR="007C7363">
        <w:rPr>
          <w:rStyle w:val="uiqtextrenderedqtext"/>
          <w:rFonts w:asciiTheme="minorHAnsi" w:hAnsiTheme="minorHAnsi" w:cstheme="minorHAnsi"/>
          <w:iCs/>
          <w:sz w:val="22"/>
          <w:szCs w:val="22"/>
        </w:rPr>
        <w:t xml:space="preserve"> of interest, such as minimum energy configurations, can be easily computed.</w:t>
      </w:r>
    </w:p>
    <w:p w:rsidR="00FB2497" w:rsidRPr="00B03588" w:rsidRDefault="00FB2497" w:rsidP="00FB2497">
      <w:pPr>
        <w:ind w:left="284" w:right="282"/>
        <w:jc w:val="both"/>
        <w:rPr>
          <w:rFonts w:ascii="Calibri" w:hAnsi="Calibri" w:cs="Calibri"/>
          <w:b/>
          <w:bCs/>
          <w:lang w:val="en-AU"/>
        </w:rPr>
      </w:pPr>
      <w:r w:rsidRPr="00B03588">
        <w:rPr>
          <w:rFonts w:ascii="Calibri" w:hAnsi="Calibri" w:cs="Calibri"/>
          <w:b/>
          <w:bCs/>
          <w:lang w:val="en-AU"/>
        </w:rPr>
        <w:t xml:space="preserve">Results </w:t>
      </w:r>
    </w:p>
    <w:p w:rsidR="0091799C" w:rsidRDefault="0077280E" w:rsidP="00517108">
      <w:pPr>
        <w:ind w:left="284" w:right="28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-AU"/>
        </w:rPr>
        <w:t xml:space="preserve">For coronene </w:t>
      </w:r>
      <w:r w:rsidR="0091799C">
        <w:rPr>
          <w:rFonts w:ascii="Calibri" w:hAnsi="Calibri" w:cs="Calibri"/>
          <w:sz w:val="22"/>
          <w:szCs w:val="22"/>
          <w:lang w:val="en-AU"/>
        </w:rPr>
        <w:t xml:space="preserve">with </w:t>
      </w:r>
      <w:r w:rsidR="00920E9F">
        <w:rPr>
          <w:rFonts w:ascii="Calibri" w:hAnsi="Calibri" w:cs="Calibri"/>
          <w:sz w:val="22"/>
          <w:szCs w:val="22"/>
          <w:lang w:val="en-AU"/>
        </w:rPr>
        <w:t xml:space="preserve">its </w:t>
      </w:r>
      <w:r w:rsidR="0091799C">
        <w:rPr>
          <w:rFonts w:ascii="Calibri" w:hAnsi="Calibri" w:cs="Calibri"/>
          <w:sz w:val="22"/>
          <w:szCs w:val="22"/>
          <w:lang w:val="en-AU"/>
        </w:rPr>
        <w:t xml:space="preserve">centre </w:t>
      </w:r>
      <w:r>
        <w:rPr>
          <w:rFonts w:ascii="Calibri" w:hAnsi="Calibri" w:cs="Calibri"/>
          <w:sz w:val="22"/>
          <w:szCs w:val="22"/>
          <w:lang w:val="en-AU"/>
        </w:rPr>
        <w:t xml:space="preserve">fixed on a nanotube’s central axis, </w:t>
      </w:r>
      <w:r w:rsidR="00564AD4">
        <w:rPr>
          <w:rFonts w:ascii="Calibri" w:hAnsi="Calibri" w:cs="Calibri"/>
          <w:sz w:val="22"/>
          <w:szCs w:val="22"/>
          <w:lang w:val="en-AU"/>
        </w:rPr>
        <w:t>the ring approximation predicts that for all tube</w:t>
      </w:r>
      <w:r w:rsidR="0091799C">
        <w:rPr>
          <w:rFonts w:ascii="Calibri" w:hAnsi="Calibri" w:cs="Calibri"/>
          <w:sz w:val="22"/>
          <w:szCs w:val="22"/>
          <w:lang w:val="en-AU"/>
        </w:rPr>
        <w:t>s with</w:t>
      </w:r>
      <w:r w:rsidR="00564AD4">
        <w:rPr>
          <w:rFonts w:ascii="Calibri" w:hAnsi="Calibri" w:cs="Calibri"/>
          <w:sz w:val="22"/>
          <w:szCs w:val="22"/>
          <w:lang w:val="en-AU"/>
        </w:rPr>
        <w:t xml:space="preserve"> radii </w:t>
      </w:r>
      <w:r w:rsidR="00870E36">
        <w:rPr>
          <w:rFonts w:ascii="Calibri" w:hAnsi="Calibri" w:cs="Calibri"/>
          <w:sz w:val="22"/>
          <w:szCs w:val="22"/>
          <w:lang w:val="en-AU"/>
        </w:rPr>
        <w:t>between</w:t>
      </w:r>
      <w:r w:rsidR="00564AD4">
        <w:rPr>
          <w:rFonts w:ascii="Calibri" w:hAnsi="Calibri" w:cs="Calibri"/>
          <w:sz w:val="22"/>
          <w:szCs w:val="22"/>
          <w:lang w:val="en-AU"/>
        </w:rPr>
        <w:t xml:space="preserve"> 6.84</w:t>
      </w:r>
      <w:r w:rsidR="0091799C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564AD4" w:rsidRPr="00564AD4">
        <w:rPr>
          <w:rFonts w:asciiTheme="minorHAnsi" w:hAnsiTheme="minorHAnsi" w:cstheme="minorHAnsi"/>
          <w:sz w:val="22"/>
          <w:szCs w:val="22"/>
        </w:rPr>
        <w:t>Å</w:t>
      </w:r>
      <w:r w:rsidR="00870E36">
        <w:rPr>
          <w:rFonts w:asciiTheme="minorHAnsi" w:hAnsiTheme="minorHAnsi" w:cstheme="minorHAnsi"/>
          <w:sz w:val="22"/>
          <w:szCs w:val="22"/>
        </w:rPr>
        <w:t xml:space="preserve"> and 7.65</w:t>
      </w:r>
      <w:r w:rsidR="0091799C">
        <w:rPr>
          <w:rFonts w:asciiTheme="minorHAnsi" w:hAnsiTheme="minorHAnsi" w:cstheme="minorHAnsi"/>
          <w:sz w:val="22"/>
          <w:szCs w:val="22"/>
        </w:rPr>
        <w:t xml:space="preserve"> </w:t>
      </w:r>
      <w:r w:rsidR="00870E36" w:rsidRPr="00564AD4">
        <w:rPr>
          <w:rFonts w:asciiTheme="minorHAnsi" w:hAnsiTheme="minorHAnsi" w:cstheme="minorHAnsi"/>
          <w:sz w:val="22"/>
          <w:szCs w:val="22"/>
        </w:rPr>
        <w:t>Å</w:t>
      </w:r>
      <w:r w:rsidR="00870E36">
        <w:rPr>
          <w:rFonts w:asciiTheme="minorHAnsi" w:hAnsiTheme="minorHAnsi" w:cstheme="minorHAnsi"/>
          <w:sz w:val="22"/>
          <w:szCs w:val="22"/>
        </w:rPr>
        <w:t xml:space="preserve"> the lowest energy configuration</w:t>
      </w:r>
      <w:r w:rsidR="0091799C">
        <w:rPr>
          <w:rFonts w:asciiTheme="minorHAnsi" w:hAnsiTheme="minorHAnsi" w:cstheme="minorHAnsi"/>
          <w:sz w:val="22"/>
          <w:szCs w:val="22"/>
        </w:rPr>
        <w:t xml:space="preserve"> occurs when </w:t>
      </w:r>
      <w:r w:rsidR="00CA5CE7">
        <w:rPr>
          <w:rFonts w:asciiTheme="minorHAnsi" w:hAnsiTheme="minorHAnsi" w:cstheme="minorHAnsi"/>
          <w:sz w:val="22"/>
          <w:szCs w:val="22"/>
        </w:rPr>
        <w:t xml:space="preserve">the molecule </w:t>
      </w:r>
      <w:r w:rsidR="0091799C">
        <w:rPr>
          <w:rFonts w:asciiTheme="minorHAnsi" w:hAnsiTheme="minorHAnsi" w:cstheme="minorHAnsi"/>
          <w:sz w:val="22"/>
          <w:szCs w:val="22"/>
        </w:rPr>
        <w:t xml:space="preserve">is </w:t>
      </w:r>
      <w:r w:rsidR="00CA5CE7">
        <w:rPr>
          <w:rFonts w:asciiTheme="minorHAnsi" w:hAnsiTheme="minorHAnsi" w:cstheme="minorHAnsi"/>
          <w:sz w:val="22"/>
          <w:szCs w:val="22"/>
        </w:rPr>
        <w:t>tilted</w:t>
      </w:r>
      <w:r w:rsidR="00870E36">
        <w:rPr>
          <w:rFonts w:asciiTheme="minorHAnsi" w:hAnsiTheme="minorHAnsi" w:cstheme="minorHAnsi"/>
          <w:sz w:val="22"/>
          <w:szCs w:val="22"/>
        </w:rPr>
        <w:t xml:space="preserve"> between 0 and π/2</w:t>
      </w:r>
      <w:r w:rsidR="00CA5CE7">
        <w:rPr>
          <w:rFonts w:asciiTheme="minorHAnsi" w:hAnsiTheme="minorHAnsi" w:cstheme="minorHAnsi"/>
          <w:sz w:val="22"/>
          <w:szCs w:val="22"/>
        </w:rPr>
        <w:t xml:space="preserve"> radians. </w:t>
      </w:r>
      <w:r w:rsidR="0091799C">
        <w:rPr>
          <w:rFonts w:asciiTheme="minorHAnsi" w:hAnsiTheme="minorHAnsi" w:cstheme="minorHAnsi"/>
          <w:sz w:val="22"/>
          <w:szCs w:val="22"/>
        </w:rPr>
        <w:t>For r</w:t>
      </w:r>
      <w:r w:rsidR="00CA5CE7">
        <w:rPr>
          <w:rFonts w:asciiTheme="minorHAnsi" w:hAnsiTheme="minorHAnsi" w:cstheme="minorHAnsi"/>
          <w:sz w:val="22"/>
          <w:szCs w:val="22"/>
        </w:rPr>
        <w:t xml:space="preserve">adii smaller than </w:t>
      </w:r>
      <w:r w:rsidR="00CA5CE7">
        <w:rPr>
          <w:rFonts w:ascii="Calibri" w:hAnsi="Calibri" w:cs="Calibri"/>
          <w:sz w:val="22"/>
          <w:szCs w:val="22"/>
          <w:lang w:val="en-AU"/>
        </w:rPr>
        <w:t>6.84</w:t>
      </w:r>
      <w:r w:rsidR="0091799C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CA5CE7" w:rsidRPr="00564AD4">
        <w:rPr>
          <w:rFonts w:asciiTheme="minorHAnsi" w:hAnsiTheme="minorHAnsi" w:cstheme="minorHAnsi"/>
          <w:sz w:val="22"/>
          <w:szCs w:val="22"/>
        </w:rPr>
        <w:t>Å</w:t>
      </w:r>
      <w:r w:rsidR="0091799C">
        <w:rPr>
          <w:rFonts w:asciiTheme="minorHAnsi" w:hAnsiTheme="minorHAnsi" w:cstheme="minorHAnsi"/>
          <w:sz w:val="22"/>
          <w:szCs w:val="22"/>
        </w:rPr>
        <w:t>,</w:t>
      </w:r>
      <w:r w:rsidR="00CA5CE7">
        <w:rPr>
          <w:rFonts w:asciiTheme="minorHAnsi" w:hAnsiTheme="minorHAnsi" w:cstheme="minorHAnsi"/>
          <w:sz w:val="22"/>
          <w:szCs w:val="22"/>
        </w:rPr>
        <w:t xml:space="preserve"> the coronene lies flat while </w:t>
      </w:r>
      <w:r w:rsidR="0091799C">
        <w:rPr>
          <w:rFonts w:asciiTheme="minorHAnsi" w:hAnsiTheme="minorHAnsi" w:cstheme="minorHAnsi"/>
          <w:sz w:val="22"/>
          <w:szCs w:val="22"/>
        </w:rPr>
        <w:t xml:space="preserve">for </w:t>
      </w:r>
      <w:r w:rsidR="00CA5CE7">
        <w:rPr>
          <w:rFonts w:asciiTheme="minorHAnsi" w:hAnsiTheme="minorHAnsi" w:cstheme="minorHAnsi"/>
          <w:sz w:val="22"/>
          <w:szCs w:val="22"/>
        </w:rPr>
        <w:t>radii larger than 7.65</w:t>
      </w:r>
      <w:r w:rsidR="0091799C">
        <w:rPr>
          <w:rFonts w:asciiTheme="minorHAnsi" w:hAnsiTheme="minorHAnsi" w:cstheme="minorHAnsi"/>
          <w:sz w:val="22"/>
          <w:szCs w:val="22"/>
        </w:rPr>
        <w:t xml:space="preserve"> </w:t>
      </w:r>
      <w:r w:rsidR="00CA5CE7" w:rsidRPr="00564AD4">
        <w:rPr>
          <w:rFonts w:asciiTheme="minorHAnsi" w:hAnsiTheme="minorHAnsi" w:cstheme="minorHAnsi"/>
          <w:sz w:val="22"/>
          <w:szCs w:val="22"/>
        </w:rPr>
        <w:t>Å</w:t>
      </w:r>
      <w:r w:rsidR="0091799C">
        <w:rPr>
          <w:rFonts w:asciiTheme="minorHAnsi" w:hAnsiTheme="minorHAnsi" w:cstheme="minorHAnsi"/>
          <w:sz w:val="22"/>
          <w:szCs w:val="22"/>
        </w:rPr>
        <w:t>,</w:t>
      </w:r>
      <w:r w:rsidR="00CA5CE7">
        <w:rPr>
          <w:rFonts w:asciiTheme="minorHAnsi" w:hAnsiTheme="minorHAnsi" w:cstheme="minorHAnsi"/>
          <w:sz w:val="22"/>
          <w:szCs w:val="22"/>
        </w:rPr>
        <w:t xml:space="preserve"> the coronene </w:t>
      </w:r>
      <w:r w:rsidR="0091799C">
        <w:rPr>
          <w:rFonts w:asciiTheme="minorHAnsi" w:hAnsiTheme="minorHAnsi" w:cstheme="minorHAnsi"/>
          <w:sz w:val="22"/>
          <w:szCs w:val="22"/>
        </w:rPr>
        <w:t xml:space="preserve">orients </w:t>
      </w:r>
      <w:r w:rsidR="00CA5CE7">
        <w:rPr>
          <w:rFonts w:asciiTheme="minorHAnsi" w:hAnsiTheme="minorHAnsi" w:cstheme="minorHAnsi"/>
          <w:sz w:val="22"/>
          <w:szCs w:val="22"/>
        </w:rPr>
        <w:t>perpendicular</w:t>
      </w:r>
      <w:r w:rsidR="00920E9F">
        <w:rPr>
          <w:rFonts w:asciiTheme="minorHAnsi" w:hAnsiTheme="minorHAnsi" w:cstheme="minorHAnsi"/>
          <w:sz w:val="22"/>
          <w:szCs w:val="22"/>
        </w:rPr>
        <w:t>ly</w:t>
      </w:r>
      <w:r w:rsidR="00CA5CE7">
        <w:rPr>
          <w:rFonts w:asciiTheme="minorHAnsi" w:hAnsiTheme="minorHAnsi" w:cstheme="minorHAnsi"/>
          <w:sz w:val="22"/>
          <w:szCs w:val="22"/>
        </w:rPr>
        <w:t xml:space="preserve"> to the</w:t>
      </w:r>
      <w:r w:rsidR="0091799C">
        <w:rPr>
          <w:rFonts w:asciiTheme="minorHAnsi" w:hAnsiTheme="minorHAnsi" w:cstheme="minorHAnsi"/>
          <w:sz w:val="22"/>
          <w:szCs w:val="22"/>
        </w:rPr>
        <w:t xml:space="preserve"> tube’s</w:t>
      </w:r>
      <w:r w:rsidR="00CA5CE7">
        <w:rPr>
          <w:rFonts w:asciiTheme="minorHAnsi" w:hAnsiTheme="minorHAnsi" w:cstheme="minorHAnsi"/>
          <w:sz w:val="22"/>
          <w:szCs w:val="22"/>
        </w:rPr>
        <w:t xml:space="preserve"> axis.</w:t>
      </w:r>
      <w:r w:rsidR="00920E9F">
        <w:rPr>
          <w:rFonts w:asciiTheme="minorHAnsi" w:hAnsiTheme="minorHAnsi" w:cstheme="minorHAnsi"/>
          <w:sz w:val="22"/>
          <w:szCs w:val="22"/>
        </w:rPr>
        <w:t xml:space="preserve"> </w:t>
      </w:r>
      <w:r w:rsidR="00870E36">
        <w:rPr>
          <w:rFonts w:asciiTheme="minorHAnsi" w:hAnsiTheme="minorHAnsi" w:cstheme="minorHAnsi"/>
          <w:sz w:val="22"/>
          <w:szCs w:val="22"/>
        </w:rPr>
        <w:t xml:space="preserve">The disk approximation </w:t>
      </w:r>
      <w:r w:rsidR="00CA5CE7">
        <w:rPr>
          <w:rFonts w:asciiTheme="minorHAnsi" w:hAnsiTheme="minorHAnsi" w:cstheme="minorHAnsi"/>
          <w:sz w:val="22"/>
          <w:szCs w:val="22"/>
        </w:rPr>
        <w:t xml:space="preserve">predicts the </w:t>
      </w:r>
      <w:r w:rsidR="00B94722">
        <w:rPr>
          <w:rFonts w:asciiTheme="minorHAnsi" w:hAnsiTheme="minorHAnsi" w:cstheme="minorHAnsi"/>
          <w:sz w:val="22"/>
          <w:szCs w:val="22"/>
        </w:rPr>
        <w:t>tilt</w:t>
      </w:r>
      <w:r w:rsidR="00920E9F">
        <w:rPr>
          <w:rFonts w:asciiTheme="minorHAnsi" w:hAnsiTheme="minorHAnsi" w:cstheme="minorHAnsi"/>
          <w:sz w:val="22"/>
          <w:szCs w:val="22"/>
        </w:rPr>
        <w:t>ing</w:t>
      </w:r>
      <w:r w:rsidR="00B94722">
        <w:rPr>
          <w:rFonts w:asciiTheme="minorHAnsi" w:hAnsiTheme="minorHAnsi" w:cstheme="minorHAnsi"/>
          <w:sz w:val="22"/>
          <w:szCs w:val="22"/>
        </w:rPr>
        <w:t xml:space="preserve"> to occur </w:t>
      </w:r>
      <w:r w:rsidR="0091799C">
        <w:rPr>
          <w:rFonts w:asciiTheme="minorHAnsi" w:hAnsiTheme="minorHAnsi" w:cstheme="minorHAnsi"/>
          <w:sz w:val="22"/>
          <w:szCs w:val="22"/>
        </w:rPr>
        <w:t xml:space="preserve">in the </w:t>
      </w:r>
      <w:r w:rsidR="00B94722">
        <w:rPr>
          <w:rFonts w:asciiTheme="minorHAnsi" w:hAnsiTheme="minorHAnsi" w:cstheme="minorHAnsi"/>
          <w:sz w:val="22"/>
          <w:szCs w:val="22"/>
        </w:rPr>
        <w:t>tube</w:t>
      </w:r>
      <w:r w:rsidR="0091799C">
        <w:rPr>
          <w:rFonts w:asciiTheme="minorHAnsi" w:hAnsiTheme="minorHAnsi" w:cstheme="minorHAnsi"/>
          <w:sz w:val="22"/>
          <w:szCs w:val="22"/>
        </w:rPr>
        <w:t>s with</w:t>
      </w:r>
      <w:r w:rsidR="00B94722">
        <w:rPr>
          <w:rFonts w:asciiTheme="minorHAnsi" w:hAnsiTheme="minorHAnsi" w:cstheme="minorHAnsi"/>
          <w:sz w:val="22"/>
          <w:szCs w:val="22"/>
        </w:rPr>
        <w:t xml:space="preserve"> radii </w:t>
      </w:r>
      <w:r w:rsidR="0091799C">
        <w:rPr>
          <w:rFonts w:asciiTheme="minorHAnsi" w:hAnsiTheme="minorHAnsi" w:cstheme="minorHAnsi"/>
          <w:sz w:val="22"/>
          <w:szCs w:val="22"/>
        </w:rPr>
        <w:t>between</w:t>
      </w:r>
      <w:r w:rsidR="00CA5CE7">
        <w:rPr>
          <w:rFonts w:asciiTheme="minorHAnsi" w:hAnsiTheme="minorHAnsi" w:cstheme="minorHAnsi"/>
          <w:sz w:val="22"/>
          <w:szCs w:val="22"/>
        </w:rPr>
        <w:t xml:space="preserve"> </w:t>
      </w:r>
      <w:r w:rsidR="00CA5CE7">
        <w:rPr>
          <w:rFonts w:ascii="Calibri" w:hAnsi="Calibri" w:cs="Calibri"/>
          <w:sz w:val="22"/>
          <w:szCs w:val="22"/>
          <w:lang w:val="en-AU"/>
        </w:rPr>
        <w:t>7.06</w:t>
      </w:r>
      <w:r w:rsidR="0091799C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CA5CE7" w:rsidRPr="00564AD4">
        <w:rPr>
          <w:rFonts w:asciiTheme="minorHAnsi" w:hAnsiTheme="minorHAnsi" w:cstheme="minorHAnsi"/>
          <w:sz w:val="22"/>
          <w:szCs w:val="22"/>
        </w:rPr>
        <w:t>Å</w:t>
      </w:r>
      <w:r w:rsidR="00CA5CE7">
        <w:rPr>
          <w:rFonts w:asciiTheme="minorHAnsi" w:hAnsiTheme="minorHAnsi" w:cstheme="minorHAnsi"/>
          <w:sz w:val="22"/>
          <w:szCs w:val="22"/>
        </w:rPr>
        <w:t xml:space="preserve"> and </w:t>
      </w:r>
      <w:r w:rsidR="00CA5CE7">
        <w:rPr>
          <w:rFonts w:ascii="Calibri" w:hAnsi="Calibri" w:cs="Calibri"/>
          <w:sz w:val="22"/>
          <w:szCs w:val="22"/>
          <w:lang w:val="en-AU"/>
        </w:rPr>
        <w:t>7.96</w:t>
      </w:r>
      <w:r w:rsidR="0091799C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CA5CE7" w:rsidRPr="00564AD4">
        <w:rPr>
          <w:rFonts w:asciiTheme="minorHAnsi" w:hAnsiTheme="minorHAnsi" w:cstheme="minorHAnsi"/>
          <w:sz w:val="22"/>
          <w:szCs w:val="22"/>
        </w:rPr>
        <w:t>Å</w:t>
      </w:r>
      <w:r w:rsidR="00CA5CE7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564AD4" w:rsidRPr="00517108" w:rsidRDefault="00B94722" w:rsidP="00517108">
      <w:pPr>
        <w:ind w:left="284" w:right="28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For the off-axis ca</w:t>
      </w:r>
      <w:r w:rsidR="0091799C">
        <w:rPr>
          <w:rFonts w:asciiTheme="minorHAnsi" w:hAnsiTheme="minorHAnsi" w:cstheme="minorHAnsi"/>
          <w:sz w:val="22"/>
          <w:szCs w:val="22"/>
        </w:rPr>
        <w:t>se, the disk approximation predicts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1799C">
        <w:rPr>
          <w:rFonts w:asciiTheme="minorHAnsi" w:hAnsiTheme="minorHAnsi" w:cstheme="minorHAnsi"/>
          <w:sz w:val="22"/>
          <w:szCs w:val="22"/>
        </w:rPr>
        <w:t>the coronene will move</w:t>
      </w:r>
      <w:r>
        <w:rPr>
          <w:rFonts w:asciiTheme="minorHAnsi" w:hAnsiTheme="minorHAnsi" w:cstheme="minorHAnsi"/>
          <w:sz w:val="22"/>
          <w:szCs w:val="22"/>
        </w:rPr>
        <w:t xml:space="preserve"> off axis </w:t>
      </w:r>
      <w:r w:rsidR="0091799C">
        <w:rPr>
          <w:rFonts w:asciiTheme="minorHAnsi" w:hAnsiTheme="minorHAnsi" w:cstheme="minorHAnsi"/>
          <w:sz w:val="22"/>
          <w:szCs w:val="22"/>
        </w:rPr>
        <w:t xml:space="preserve">in a tube with </w:t>
      </w:r>
      <w:r w:rsidR="00B36316">
        <w:rPr>
          <w:rFonts w:asciiTheme="minorHAnsi" w:hAnsiTheme="minorHAnsi" w:cstheme="minorHAnsi"/>
          <w:sz w:val="22"/>
          <w:szCs w:val="22"/>
        </w:rPr>
        <w:t>radius larger than</w:t>
      </w:r>
      <w:r w:rsidR="0091799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lang w:val="en-AU"/>
        </w:rPr>
        <w:t>7.48</w:t>
      </w:r>
      <w:r w:rsidR="0091799C"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564AD4">
        <w:rPr>
          <w:rFonts w:asciiTheme="minorHAnsi" w:hAnsiTheme="minorHAnsi" w:cstheme="minorHAnsi"/>
          <w:sz w:val="22"/>
          <w:szCs w:val="22"/>
        </w:rPr>
        <w:t>Å</w:t>
      </w:r>
      <w:r>
        <w:rPr>
          <w:rFonts w:asciiTheme="minorHAnsi" w:hAnsiTheme="minorHAnsi" w:cstheme="minorHAnsi"/>
          <w:sz w:val="22"/>
          <w:szCs w:val="22"/>
        </w:rPr>
        <w:t xml:space="preserve">. Beyond </w:t>
      </w:r>
      <w:r w:rsidR="002B3176">
        <w:rPr>
          <w:rFonts w:ascii="Calibri" w:hAnsi="Calibri" w:cs="Calibri"/>
          <w:sz w:val="22"/>
          <w:szCs w:val="22"/>
          <w:lang w:val="en-AU"/>
        </w:rPr>
        <w:t>8</w:t>
      </w:r>
      <w:r w:rsidR="00B36316"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564AD4">
        <w:rPr>
          <w:rFonts w:asciiTheme="minorHAnsi" w:hAnsiTheme="minorHAnsi" w:cstheme="minorHAnsi"/>
          <w:sz w:val="22"/>
          <w:szCs w:val="22"/>
        </w:rPr>
        <w:t>Å</w:t>
      </w:r>
      <w:r>
        <w:rPr>
          <w:rFonts w:asciiTheme="minorHAnsi" w:hAnsiTheme="minorHAnsi" w:cstheme="minorHAnsi"/>
          <w:sz w:val="22"/>
          <w:szCs w:val="22"/>
        </w:rPr>
        <w:t xml:space="preserve">, the off-axis configurations start having </w:t>
      </w:r>
      <w:r w:rsidR="00C76379">
        <w:rPr>
          <w:rFonts w:asciiTheme="minorHAnsi" w:hAnsiTheme="minorHAnsi" w:cstheme="minorHAnsi"/>
          <w:sz w:val="22"/>
          <w:szCs w:val="22"/>
        </w:rPr>
        <w:t>equivalent</w:t>
      </w:r>
      <w:r>
        <w:rPr>
          <w:rFonts w:asciiTheme="minorHAnsi" w:hAnsiTheme="minorHAnsi" w:cstheme="minorHAnsi"/>
          <w:sz w:val="22"/>
          <w:szCs w:val="22"/>
        </w:rPr>
        <w:t xml:space="preserve"> energies to </w:t>
      </w:r>
      <w:r w:rsidR="002B3176">
        <w:rPr>
          <w:rFonts w:asciiTheme="minorHAnsi" w:hAnsiTheme="minorHAnsi" w:cstheme="minorHAnsi"/>
          <w:sz w:val="22"/>
          <w:szCs w:val="22"/>
        </w:rPr>
        <w:t>the standing on-axis configuration.</w:t>
      </w:r>
      <w:r w:rsidR="002211D6">
        <w:rPr>
          <w:rFonts w:asciiTheme="minorHAnsi" w:hAnsiTheme="minorHAnsi" w:cstheme="minorHAnsi"/>
          <w:sz w:val="22"/>
          <w:szCs w:val="22"/>
        </w:rPr>
        <w:t xml:space="preserve"> The same off-axis behavior is found in the ring approximation.</w:t>
      </w:r>
    </w:p>
    <w:p w:rsidR="00FB2497" w:rsidRPr="00920E9F" w:rsidRDefault="00FB2497" w:rsidP="002211D6">
      <w:pPr>
        <w:ind w:left="284" w:right="282"/>
        <w:jc w:val="both"/>
        <w:rPr>
          <w:rFonts w:ascii="Calibri" w:hAnsi="Calibri" w:cs="Calibri"/>
          <w:b/>
          <w:bCs/>
          <w:lang w:val="en-AU"/>
        </w:rPr>
      </w:pPr>
      <w:r w:rsidRPr="00920E9F">
        <w:rPr>
          <w:rFonts w:ascii="Calibri" w:hAnsi="Calibri" w:cs="Calibri"/>
          <w:b/>
          <w:bCs/>
          <w:lang w:val="en-AU"/>
        </w:rPr>
        <w:t>Discussion</w:t>
      </w:r>
      <w:r w:rsidR="006B1A55" w:rsidRPr="00920E9F">
        <w:rPr>
          <w:rFonts w:ascii="Calibri" w:hAnsi="Calibri" w:cs="Calibri"/>
          <w:b/>
          <w:bCs/>
          <w:lang w:val="en-AU"/>
        </w:rPr>
        <w:t>/Conclusion</w:t>
      </w:r>
      <w:r w:rsidRPr="00920E9F">
        <w:rPr>
          <w:rFonts w:ascii="Calibri" w:hAnsi="Calibri" w:cs="Calibri"/>
          <w:b/>
          <w:bCs/>
          <w:lang w:val="en-AU"/>
        </w:rPr>
        <w:t xml:space="preserve"> </w:t>
      </w:r>
    </w:p>
    <w:p w:rsidR="002211D6" w:rsidRDefault="002211D6" w:rsidP="002211D6">
      <w:pPr>
        <w:ind w:left="284" w:right="282"/>
        <w:jc w:val="both"/>
        <w:rPr>
          <w:rFonts w:ascii="Calibri" w:hAnsi="Calibri" w:cs="Calibri"/>
          <w:bCs/>
          <w:lang w:val="en-AU"/>
        </w:rPr>
      </w:pPr>
      <w:r>
        <w:rPr>
          <w:rFonts w:ascii="Calibri" w:hAnsi="Calibri" w:cs="Calibri"/>
          <w:bCs/>
          <w:lang w:val="en-AU"/>
        </w:rPr>
        <w:t>The range of tube radii that give the tilting regime in the ring approximation are in good agreement with DFT simulations performed by Anoshkin</w:t>
      </w:r>
      <w:r w:rsidR="00B36316">
        <w:rPr>
          <w:rFonts w:ascii="Calibri" w:hAnsi="Calibri" w:cs="Calibri"/>
          <w:bCs/>
          <w:lang w:val="en-AU"/>
        </w:rPr>
        <w:t xml:space="preserve"> </w:t>
      </w:r>
      <w:r>
        <w:rPr>
          <w:rFonts w:ascii="Calibri" w:hAnsi="Calibri" w:cs="Calibri"/>
          <w:bCs/>
          <w:i/>
          <w:lang w:val="en-AU"/>
        </w:rPr>
        <w:t>et al</w:t>
      </w:r>
      <w:r w:rsidRPr="00B36316">
        <w:rPr>
          <w:rFonts w:ascii="Calibri" w:hAnsi="Calibri" w:cs="Calibri"/>
          <w:bCs/>
          <w:lang w:val="en-AU"/>
        </w:rPr>
        <w:t xml:space="preserve">. </w:t>
      </w:r>
      <w:r w:rsidR="00B36316" w:rsidRPr="00B36316">
        <w:rPr>
          <w:rFonts w:ascii="Calibri" w:hAnsi="Calibri" w:cs="Calibri"/>
          <w:bCs/>
          <w:lang w:val="en-AU"/>
        </w:rPr>
        <w:t>(</w:t>
      </w:r>
      <w:r>
        <w:rPr>
          <w:rFonts w:ascii="Calibri" w:hAnsi="Calibri" w:cs="Calibri"/>
          <w:bCs/>
          <w:lang w:val="en-AU"/>
        </w:rPr>
        <w:t>2014). The disk approximation gi</w:t>
      </w:r>
      <w:r w:rsidR="00B36316">
        <w:rPr>
          <w:rFonts w:ascii="Calibri" w:hAnsi="Calibri" w:cs="Calibri"/>
          <w:bCs/>
          <w:lang w:val="en-AU"/>
        </w:rPr>
        <w:t>ves ranges</w:t>
      </w:r>
      <w:bookmarkStart w:id="0" w:name="_GoBack"/>
      <w:bookmarkEnd w:id="0"/>
      <w:r w:rsidR="00B36316">
        <w:rPr>
          <w:rFonts w:ascii="Calibri" w:hAnsi="Calibri" w:cs="Calibri"/>
          <w:bCs/>
          <w:lang w:val="en-AU"/>
        </w:rPr>
        <w:t xml:space="preserve"> that are slightly different</w:t>
      </w:r>
      <w:r>
        <w:rPr>
          <w:rFonts w:ascii="Calibri" w:hAnsi="Calibri" w:cs="Calibri"/>
          <w:bCs/>
          <w:lang w:val="en-AU"/>
        </w:rPr>
        <w:t xml:space="preserve">, though it is expected that the accuracy will increase as the </w:t>
      </w:r>
      <w:r w:rsidR="00B36316">
        <w:rPr>
          <w:rFonts w:ascii="Calibri" w:hAnsi="Calibri" w:cs="Calibri"/>
          <w:bCs/>
          <w:lang w:val="en-AU"/>
        </w:rPr>
        <w:t>size of PAHs</w:t>
      </w:r>
      <w:r>
        <w:rPr>
          <w:rFonts w:ascii="Calibri" w:hAnsi="Calibri" w:cs="Calibri"/>
          <w:bCs/>
          <w:lang w:val="en-AU"/>
        </w:rPr>
        <w:t xml:space="preserve"> increases.</w:t>
      </w:r>
    </w:p>
    <w:p w:rsidR="002211D6" w:rsidRPr="002211D6" w:rsidRDefault="00C76379" w:rsidP="00517108">
      <w:pPr>
        <w:ind w:left="284" w:right="282"/>
        <w:jc w:val="both"/>
        <w:rPr>
          <w:rFonts w:ascii="Calibri" w:hAnsi="Calibri" w:cs="Calibri"/>
          <w:bCs/>
          <w:lang w:val="en-AU"/>
        </w:rPr>
      </w:pPr>
      <w:r>
        <w:rPr>
          <w:rFonts w:ascii="Calibri" w:hAnsi="Calibri" w:cs="Calibri"/>
          <w:bCs/>
          <w:lang w:val="en-AU"/>
        </w:rPr>
        <w:t>The major results obtained here are the equivalent lowest energy configurations between lying off-axis and standing on a</w:t>
      </w:r>
      <w:r w:rsidR="00B36316">
        <w:rPr>
          <w:rFonts w:ascii="Calibri" w:hAnsi="Calibri" w:cs="Calibri"/>
          <w:bCs/>
          <w:lang w:val="en-AU"/>
        </w:rPr>
        <w:t xml:space="preserve">xis at certain tube radii. This </w:t>
      </w:r>
      <w:r>
        <w:rPr>
          <w:rFonts w:ascii="Calibri" w:hAnsi="Calibri" w:cs="Calibri"/>
          <w:bCs/>
          <w:lang w:val="en-AU"/>
        </w:rPr>
        <w:t>result</w:t>
      </w:r>
      <w:r w:rsidR="00B36316">
        <w:rPr>
          <w:rFonts w:ascii="Calibri" w:hAnsi="Calibri" w:cs="Calibri"/>
          <w:bCs/>
          <w:lang w:val="en-AU"/>
        </w:rPr>
        <w:t xml:space="preserve"> may be useful for designing memory devices as outlined in Cox </w:t>
      </w:r>
      <w:r w:rsidR="00B36316">
        <w:rPr>
          <w:rFonts w:ascii="Calibri" w:hAnsi="Calibri" w:cs="Calibri"/>
          <w:bCs/>
          <w:i/>
          <w:lang w:val="en-AU"/>
        </w:rPr>
        <w:t>et al.</w:t>
      </w:r>
      <w:r w:rsidR="00B36316">
        <w:rPr>
          <w:rFonts w:ascii="Calibri" w:hAnsi="Calibri" w:cs="Calibri"/>
          <w:bCs/>
          <w:lang w:val="en-AU"/>
        </w:rPr>
        <w:t xml:space="preserve"> (2008) where </w:t>
      </w:r>
      <w:r>
        <w:rPr>
          <w:rFonts w:ascii="Calibri" w:hAnsi="Calibri" w:cs="Calibri"/>
          <w:bCs/>
          <w:lang w:val="en-AU"/>
        </w:rPr>
        <w:t>orientation</w:t>
      </w:r>
      <w:r w:rsidR="00B36316">
        <w:rPr>
          <w:rFonts w:ascii="Calibri" w:hAnsi="Calibri" w:cs="Calibri"/>
          <w:bCs/>
          <w:lang w:val="en-AU"/>
        </w:rPr>
        <w:t>s</w:t>
      </w:r>
      <w:r>
        <w:rPr>
          <w:rFonts w:ascii="Calibri" w:hAnsi="Calibri" w:cs="Calibri"/>
          <w:bCs/>
          <w:lang w:val="en-AU"/>
        </w:rPr>
        <w:t xml:space="preserve"> of spheroidal fullerenes both on and off-axis </w:t>
      </w:r>
      <w:r w:rsidR="00B36316">
        <w:rPr>
          <w:rFonts w:ascii="Calibri" w:hAnsi="Calibri" w:cs="Calibri"/>
          <w:bCs/>
          <w:lang w:val="en-AU"/>
        </w:rPr>
        <w:t>are considered</w:t>
      </w:r>
      <w:r>
        <w:rPr>
          <w:rFonts w:ascii="Calibri" w:hAnsi="Calibri" w:cs="Calibri"/>
          <w:bCs/>
          <w:lang w:val="en-AU"/>
        </w:rPr>
        <w:t xml:space="preserve">. </w:t>
      </w:r>
    </w:p>
    <w:p w:rsidR="00C76379" w:rsidRPr="00B03588" w:rsidRDefault="00C9526C" w:rsidP="00517108">
      <w:pPr>
        <w:ind w:left="284" w:right="282"/>
        <w:jc w:val="both"/>
        <w:rPr>
          <w:rFonts w:ascii="Calibri" w:hAnsi="Calibri" w:cs="Calibri"/>
          <w:b/>
          <w:bCs/>
        </w:rPr>
      </w:pPr>
      <w:r w:rsidRPr="00B03588">
        <w:rPr>
          <w:rFonts w:ascii="Calibri" w:hAnsi="Calibri" w:cs="Calibri"/>
          <w:b/>
          <w:bCs/>
        </w:rPr>
        <w:t>References</w:t>
      </w:r>
    </w:p>
    <w:p w:rsidR="00C76379" w:rsidRPr="00C76379" w:rsidRDefault="00B03588" w:rsidP="00FB2497">
      <w:pPr>
        <w:ind w:left="284" w:right="28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C76379" w:rsidRPr="00C76379">
        <w:rPr>
          <w:rFonts w:asciiTheme="minorHAnsi" w:hAnsiTheme="minorHAnsi" w:cstheme="minorHAnsi"/>
          <w:sz w:val="22"/>
          <w:szCs w:val="22"/>
        </w:rPr>
        <w:t xml:space="preserve">Anoshkin, Ilya V., et al. "Coronene Encapsulation in Single‐Walled Carbon Nanotubes: Stacked Columns, Peapods, and Nanoribbons." </w:t>
      </w:r>
      <w:r w:rsidR="00C76379" w:rsidRPr="00C76379">
        <w:rPr>
          <w:rFonts w:asciiTheme="minorHAnsi" w:hAnsiTheme="minorHAnsi" w:cstheme="minorHAnsi"/>
          <w:i/>
          <w:iCs/>
          <w:sz w:val="22"/>
          <w:szCs w:val="22"/>
        </w:rPr>
        <w:t>ChemPhysChem</w:t>
      </w:r>
      <w:r w:rsidR="00C76379" w:rsidRPr="00C76379">
        <w:rPr>
          <w:rFonts w:asciiTheme="minorHAnsi" w:hAnsiTheme="minorHAnsi" w:cstheme="minorHAnsi"/>
          <w:sz w:val="22"/>
          <w:szCs w:val="22"/>
        </w:rPr>
        <w:t xml:space="preserve"> 15.8 (2014): 1660-1665.</w:t>
      </w:r>
    </w:p>
    <w:p w:rsidR="00C9526C" w:rsidRPr="00C76379" w:rsidRDefault="00B03588" w:rsidP="00FB2497">
      <w:pPr>
        <w:ind w:left="284" w:right="282"/>
        <w:jc w:val="both"/>
        <w:rPr>
          <w:rFonts w:asciiTheme="minorHAnsi" w:hAnsiTheme="minorHAnsi" w:cstheme="minorHAnsi"/>
          <w:bCs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C76379" w:rsidRPr="00C76379">
        <w:rPr>
          <w:rFonts w:asciiTheme="minorHAnsi" w:hAnsiTheme="minorHAnsi" w:cstheme="minorHAnsi"/>
          <w:sz w:val="22"/>
          <w:szCs w:val="22"/>
        </w:rPr>
        <w:t>Cox, Barry J., et al.</w:t>
      </w:r>
      <w:r w:rsidR="00C76379">
        <w:rPr>
          <w:rFonts w:asciiTheme="minorHAnsi" w:hAnsiTheme="minorHAnsi" w:cstheme="minorHAnsi"/>
          <w:sz w:val="22"/>
          <w:szCs w:val="22"/>
        </w:rPr>
        <w:t xml:space="preserve"> </w:t>
      </w:r>
      <w:r w:rsidR="00C76379" w:rsidRPr="00C76379">
        <w:rPr>
          <w:rFonts w:asciiTheme="minorHAnsi" w:hAnsiTheme="minorHAnsi" w:cstheme="minorHAnsi"/>
          <w:sz w:val="22"/>
          <w:szCs w:val="22"/>
        </w:rPr>
        <w:t xml:space="preserve">"Orientation of spheroidal fullerenes inside carbon nanotubes with potential applications as memory devices in nano-computing." </w:t>
      </w:r>
      <w:r w:rsidR="00C76379" w:rsidRPr="00C76379">
        <w:rPr>
          <w:rFonts w:asciiTheme="minorHAnsi" w:hAnsiTheme="minorHAnsi" w:cstheme="minorHAnsi"/>
          <w:i/>
          <w:iCs/>
          <w:sz w:val="22"/>
          <w:szCs w:val="22"/>
        </w:rPr>
        <w:t>Journal of Physics A: Mathematical and Theoretical</w:t>
      </w:r>
      <w:r w:rsidR="00C76379" w:rsidRPr="00C76379">
        <w:rPr>
          <w:rFonts w:asciiTheme="minorHAnsi" w:hAnsiTheme="minorHAnsi" w:cstheme="minorHAnsi"/>
          <w:sz w:val="22"/>
          <w:szCs w:val="22"/>
        </w:rPr>
        <w:t xml:space="preserve"> 41.23 (2008): 235209.</w:t>
      </w:r>
    </w:p>
    <w:p w:rsidR="00F95CAD" w:rsidRPr="005446E8" w:rsidRDefault="00B03588" w:rsidP="005446E8">
      <w:pPr>
        <w:ind w:left="284" w:right="28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C76379" w:rsidRPr="00C76379">
        <w:rPr>
          <w:rFonts w:asciiTheme="minorHAnsi" w:hAnsiTheme="minorHAnsi" w:cstheme="minorHAnsi"/>
          <w:sz w:val="22"/>
          <w:szCs w:val="22"/>
        </w:rPr>
        <w:t xml:space="preserve">Tran-Duc, Thien, </w:t>
      </w:r>
      <w:r w:rsidR="00C76379">
        <w:rPr>
          <w:rFonts w:asciiTheme="minorHAnsi" w:hAnsiTheme="minorHAnsi" w:cstheme="minorHAnsi"/>
          <w:sz w:val="22"/>
          <w:szCs w:val="22"/>
        </w:rPr>
        <w:t>et al.</w:t>
      </w:r>
      <w:r w:rsidR="00C76379" w:rsidRPr="00C76379">
        <w:rPr>
          <w:rFonts w:asciiTheme="minorHAnsi" w:hAnsiTheme="minorHAnsi" w:cstheme="minorHAnsi"/>
          <w:sz w:val="22"/>
          <w:szCs w:val="22"/>
        </w:rPr>
        <w:t xml:space="preserve"> "Orientation of a benzene molecule inside a carbon nanotube." </w:t>
      </w:r>
      <w:r w:rsidR="00C76379" w:rsidRPr="00C76379">
        <w:rPr>
          <w:rFonts w:asciiTheme="minorHAnsi" w:hAnsiTheme="minorHAnsi" w:cstheme="minorHAnsi"/>
          <w:i/>
          <w:iCs/>
          <w:sz w:val="22"/>
          <w:szCs w:val="22"/>
        </w:rPr>
        <w:t>Journal of Mathematical Chemistry</w:t>
      </w:r>
      <w:r w:rsidR="00C76379" w:rsidRPr="00C76379">
        <w:rPr>
          <w:rFonts w:asciiTheme="minorHAnsi" w:hAnsiTheme="minorHAnsi" w:cstheme="minorHAnsi"/>
          <w:sz w:val="22"/>
          <w:szCs w:val="22"/>
        </w:rPr>
        <w:t xml:space="preserve"> 49.6 (2011): 1115-1127.</w:t>
      </w:r>
    </w:p>
    <w:sectPr w:rsidR="00F95CAD" w:rsidRPr="005446E8" w:rsidSect="00D30634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1C5" w:rsidRDefault="007341C5" w:rsidP="007C5B4A">
      <w:r>
        <w:separator/>
      </w:r>
    </w:p>
  </w:endnote>
  <w:endnote w:type="continuationSeparator" w:id="0">
    <w:p w:rsidR="007341C5" w:rsidRDefault="007341C5" w:rsidP="007C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1C5" w:rsidRDefault="007341C5" w:rsidP="007C5B4A">
      <w:r>
        <w:separator/>
      </w:r>
    </w:p>
  </w:footnote>
  <w:footnote w:type="continuationSeparator" w:id="0">
    <w:p w:rsidR="007341C5" w:rsidRDefault="007341C5" w:rsidP="007C5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QwszA0MTU3MLM0MTBV0lEKTi0uzszPAykwrAUAJ6lbASwAAAA="/>
  </w:docVars>
  <w:rsids>
    <w:rsidRoot w:val="00FB2497"/>
    <w:rsid w:val="00090AE2"/>
    <w:rsid w:val="001427D5"/>
    <w:rsid w:val="001F302A"/>
    <w:rsid w:val="002211D6"/>
    <w:rsid w:val="002B3176"/>
    <w:rsid w:val="002E14F4"/>
    <w:rsid w:val="00370DC3"/>
    <w:rsid w:val="0039375C"/>
    <w:rsid w:val="004A20B2"/>
    <w:rsid w:val="00517108"/>
    <w:rsid w:val="005446E8"/>
    <w:rsid w:val="00564AD4"/>
    <w:rsid w:val="00567FED"/>
    <w:rsid w:val="005900A9"/>
    <w:rsid w:val="00642649"/>
    <w:rsid w:val="006B1A55"/>
    <w:rsid w:val="006C7A2D"/>
    <w:rsid w:val="00726CCA"/>
    <w:rsid w:val="007341C5"/>
    <w:rsid w:val="0077280E"/>
    <w:rsid w:val="007C5B4A"/>
    <w:rsid w:val="007C7363"/>
    <w:rsid w:val="007E6963"/>
    <w:rsid w:val="00870E36"/>
    <w:rsid w:val="008C3F79"/>
    <w:rsid w:val="008F656B"/>
    <w:rsid w:val="0091212E"/>
    <w:rsid w:val="0091799C"/>
    <w:rsid w:val="00920E9F"/>
    <w:rsid w:val="00A05C93"/>
    <w:rsid w:val="00B03588"/>
    <w:rsid w:val="00B36316"/>
    <w:rsid w:val="00B92373"/>
    <w:rsid w:val="00B94722"/>
    <w:rsid w:val="00C76379"/>
    <w:rsid w:val="00C9526C"/>
    <w:rsid w:val="00CA5CE7"/>
    <w:rsid w:val="00CB0027"/>
    <w:rsid w:val="00CF3FDC"/>
    <w:rsid w:val="00D261A5"/>
    <w:rsid w:val="00D30634"/>
    <w:rsid w:val="00D47D68"/>
    <w:rsid w:val="00D56BD3"/>
    <w:rsid w:val="00DD7C78"/>
    <w:rsid w:val="00E259A7"/>
    <w:rsid w:val="00E36320"/>
    <w:rsid w:val="00E70EA2"/>
    <w:rsid w:val="00F95CAD"/>
    <w:rsid w:val="00FB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01EA3"/>
  <w15:chartTrackingRefBased/>
  <w15:docId w15:val="{6C2B6CF2-4527-4531-8751-1F96F2E99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5B4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B249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/>
    </w:rPr>
  </w:style>
  <w:style w:type="character" w:styleId="Hyperlink">
    <w:name w:val="Hyperlink"/>
    <w:uiPriority w:val="99"/>
    <w:unhideWhenUsed/>
    <w:rsid w:val="00FB2497"/>
    <w:rPr>
      <w:color w:val="0563C1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C5B4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5B4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7C5B4A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7C5B4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Bibliography">
    <w:name w:val="Bibliography"/>
    <w:basedOn w:val="Normal"/>
    <w:next w:val="Normal"/>
    <w:uiPriority w:val="37"/>
    <w:unhideWhenUsed/>
    <w:rsid w:val="007C5B4A"/>
  </w:style>
  <w:style w:type="paragraph" w:styleId="BalloonText">
    <w:name w:val="Balloon Text"/>
    <w:basedOn w:val="Normal"/>
    <w:link w:val="BalloonTextChar"/>
    <w:uiPriority w:val="99"/>
    <w:semiHidden/>
    <w:unhideWhenUsed/>
    <w:rsid w:val="007C5B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B4A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uiqtextrenderedqtext">
    <w:name w:val="ui_qtext_rendered_qtext"/>
    <w:basedOn w:val="DefaultParagraphFont"/>
    <w:rsid w:val="007C7363"/>
  </w:style>
  <w:style w:type="paragraph" w:styleId="ListParagraph">
    <w:name w:val="List Paragraph"/>
    <w:basedOn w:val="Normal"/>
    <w:uiPriority w:val="34"/>
    <w:qFormat/>
    <w:rsid w:val="00B03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>
  <b:Source>
    <b:Year>2011</b:Year>
    <b:Volume>50</b:Volume>
    <b:BIBTEX_Entry>article</b:BIBTEX_Entry>
    <b:SourceType>JournalArticle</b:SourceType>
    <b:Title>Coaxially Stacked Coronene Columns inside Single-Walled Carbon Nanotubes</b:Title>
    <b:Tag>okazaki2011coaxially</b:Tag>
    <b:Publisher>Wiley Online Library</b:Publisher>
    <b:Author>
      <b:Author>
        <b:NameList>
          <b:Person>
            <b:Last>Okazaki</b:Last>
            <b:First>Toshiya</b:First>
          </b:Person>
          <b:Person>
            <b:Last>Iizumi</b:Last>
            <b:First>Yoko</b:First>
          </b:Person>
          <b:Person>
            <b:Last>Okubo</b:Last>
            <b:First>Shingo</b:First>
          </b:Person>
          <b:Person>
            <b:Last>Kataura</b:Last>
            <b:First>Hiromichi</b:First>
          </b:Person>
          <b:Person>
            <b:Last>Liu</b:Last>
            <b:First>Zheng</b:First>
          </b:Person>
          <b:Person>
            <b:Last>Suenaga</b:Last>
            <b:First>Kazu</b:First>
          </b:Person>
          <b:Person>
            <b:Last>Tahara</b:Last>
            <b:First>Yoshio</b:First>
          </b:Person>
          <b:Person>
            <b:Last>Yudasaka</b:Last>
            <b:First>Masako</b:First>
          </b:Person>
          <b:Person>
            <b:Last>Okada</b:Last>
            <b:First>Susumu</b:First>
          </b:Person>
          <b:Person>
            <b:Last>Iijima</b:Last>
            <b:First>Sumio</b:First>
          </b:Person>
        </b:NameList>
      </b:Author>
    </b:Author>
    <b:Pages>4853-4857</b:Pages>
    <b:JournalName>Angewandte Chemie International Edition</b:JournalName>
    <b:Number>21</b:Number>
    <b:RefOrder>5</b:RefOrder>
  </b:Source>
  <b:Source>
    <b:Year>2013</b:Year>
    <b:Volume>54</b:Volume>
    <b:BIBTEX_Entry>article</b:BIBTEX_Entry>
    <b:SourceType>JournalArticle</b:SourceType>
    <b:Title>Effect of van der Waals forces on the stacking of coronenes encapsulated in a single-wall carbon nanotube and many-body excitation spectrum</b:Title>
    <b:Tag>dappe2013effect</b:Tag>
    <b:Publisher>Elsevier</b:Publisher>
    <b:Author>
      <b:Author>
        <b:NameList>
          <b:Person>
            <b:Last>Dappe</b:Last>
            <b:Middle>J.</b:Middle>
            <b:First>Yannick</b:First>
          </b:Person>
          <b:Person>
            <b:Last>Martı́nez</b:Last>
            <b:Middle>I.</b:Middle>
            <b:First>José</b:First>
          </b:Person>
        </b:NameList>
      </b:Author>
    </b:Author>
    <b:Pages>113-123</b:Pages>
    <b:JournalName>Carbon</b:JournalName>
    <b:RefOrder>4</b:RefOrder>
  </b:Source>
  <b:Source>
    <b:Year>2014</b:Year>
    <b:Volume>15</b:Volume>
    <b:BIBTEX_Entry>article</b:BIBTEX_Entry>
    <b:SourceType>JournalArticle</b:SourceType>
    <b:Title>Coronene Encapsulation in Single-Walled Carbon Nanotubes: Stacked Columns, Peapods, and Nanoribbons</b:Title>
    <b:Tag>anoshkin2014coronene</b:Tag>
    <b:Publisher>Wiley Online Library</b:Publisher>
    <b:Author>
      <b:Author>
        <b:NameList>
          <b:Person>
            <b:Last>Anoshkin</b:Last>
            <b:Middle>V.</b:Middle>
            <b:First>Ilya</b:First>
          </b:Person>
          <b:Person>
            <b:Last>Talyzin</b:Last>
            <b:Middle>V.</b:Middle>
            <b:First>Alexandr</b:First>
          </b:Person>
          <b:Person>
            <b:Last>Nasibulin</b:Last>
            <b:Middle>G.</b:Middle>
            <b:First>Albert</b:First>
          </b:Person>
          <b:Person>
            <b:Last>Krasheninnikov</b:Last>
            <b:Middle>V.</b:Middle>
            <b:First>Arkady</b:First>
          </b:Person>
          <b:Person>
            <b:Last>Jiang</b:Last>
            <b:First>Hua</b:First>
          </b:Person>
          <b:Person>
            <b:Last>Nieminen</b:Last>
            <b:Middle>M.</b:Middle>
            <b:First>Risto</b:First>
          </b:Person>
          <b:Person>
            <b:Last>Kauppinen</b:Last>
            <b:Middle>I.</b:Middle>
            <b:First>Esko</b:First>
          </b:Person>
        </b:NameList>
      </b:Author>
    </b:Author>
    <b:Pages>1660-1665</b:Pages>
    <b:JournalName>ChemPhysChem</b:JournalName>
    <b:Number>8</b:Number>
    <b:RefOrder>2</b:RefOrder>
  </b:Source>
  <b:Source>
    <b:Year>2014</b:Year>
    <b:Volume>251</b:Volume>
    <b:BIBTEX_Entry>article</b:BIBTEX_Entry>
    <b:SourceType>JournalArticle</b:SourceType>
    <b:Title>Single-walled carbon nanotubes as a template for coronene stack formation</b:Title>
    <b:Tag>chernov2014single</b:Tag>
    <b:Publisher>Wiley Online Library</b:Publisher>
    <b:Author>
      <b:Author>
        <b:NameList>
          <b:Person>
            <b:Last>Chernov</b:Last>
            <b:Middle>I.</b:Middle>
            <b:First>Alexander</b:First>
          </b:Person>
          <b:Person>
            <b:Last>Fedotov</b:Last>
            <b:Middle>V.</b:Middle>
            <b:First>Pavel</b:First>
          </b:Person>
          <b:Person>
            <b:Last>Anoshkin</b:Last>
            <b:Middle>V.</b:Middle>
            <b:First>Ilya</b:First>
          </b:Person>
          <b:Person>
            <b:Last>Nasibulin</b:Last>
            <b:Middle>G.</b:Middle>
            <b:First>Albert</b:First>
          </b:Person>
          <b:Person>
            <b:Last>Kauppinen</b:Last>
            <b:Middle>I.</b:Middle>
            <b:First>Esko</b:First>
          </b:Person>
          <b:Person>
            <b:Last>Kuznetsov</b:Last>
            <b:Middle>L.</b:Middle>
            <b:First>Vladimir</b:First>
          </b:Person>
          <b:Person>
            <b:Last>Obraztsova</b:Last>
            <b:Middle>D.</b:Middle>
            <b:First>Elena</b:First>
          </b:Person>
        </b:NameList>
      </b:Author>
    </b:Author>
    <b:Pages>2372-2377</b:Pages>
    <b:JournalName>physica status solidi (b)</b:JournalName>
    <b:Number>12</b:Number>
    <b:RefOrder>3</b:RefOrder>
  </b:Source>
  <b:Source>
    <b:Year>2015</b:Year>
    <b:Volume>5</b:Volume>
    <b:BIBTEX_Entry>article</b:BIBTEX_Entry>
    <b:SourceType>JournalArticle</b:SourceType>
    <b:Title>Morphology of a columnar stack of coronene molecules encapsulated in a single-walled carbon nanotube</b:Title>
    <b:Tag>sakane2015morphology</b:Tag>
    <b:Publisher>AIP Publishing</b:Publisher>
    <b:Author>
      <b:Author>
        <b:NameList>
          <b:Person>
            <b:Last>Sakane</b:Last>
            <b:First>Y.</b:First>
          </b:Person>
          <b:Person>
            <b:Last>Mouri</b:Last>
            <b:First>K.</b:First>
          </b:Person>
          <b:Person>
            <b:Last>Shintani</b:Last>
            <b:First>K.</b:First>
          </b:Person>
        </b:NameList>
      </b:Author>
    </b:Author>
    <b:Pages>117113</b:Pages>
    <b:JournalName>AIP Advances</b:JournalName>
    <b:Number>11</b:Number>
    <b:RefOrder>6</b:RefOrder>
  </b:Source>
  <b:Source>
    <b:Year>2011</b:Year>
    <b:Volume>11</b:Volume>
    <b:BIBTEX_Entry>article</b:BIBTEX_Entry>
    <b:SourceType>JournalArticle</b:SourceType>
    <b:Title>Synthesis of graphene nanoribbons encapsulated in single-walled carbon nanotubes</b:Title>
    <b:Tag>talyzin2011synthesis</b:Tag>
    <b:Publisher>ACS Publications</b:Publisher>
    <b:Author>
      <b:Author>
        <b:NameList>
          <b:Person>
            <b:Last>Talyzin</b:Last>
            <b:Middle>V.</b:Middle>
            <b:First>Alexandr</b:First>
          </b:Person>
          <b:Person>
            <b:Last>Anoshkin</b:Last>
            <b:Middle>V.</b:Middle>
            <b:First>Ilya</b:First>
          </b:Person>
          <b:Person>
            <b:Last>Krasheninnikov</b:Last>
            <b:Middle>V.</b:Middle>
            <b:First>Arkady</b:First>
          </b:Person>
          <b:Person>
            <b:Last>Nieminen</b:Last>
            <b:Middle>M.</b:Middle>
            <b:First>Risto</b:First>
          </b:Person>
          <b:Person>
            <b:Last>Nasibulin</b:Last>
            <b:Middle>G.</b:Middle>
            <b:First>Albert</b:First>
          </b:Person>
          <b:Person>
            <b:Last>Jiang</b:Last>
            <b:First>Hua</b:First>
          </b:Person>
          <b:Person>
            <b:Last>Kauppinen</b:Last>
            <b:Middle>I.</b:Middle>
            <b:First>Esko</b:First>
          </b:Person>
        </b:NameList>
      </b:Author>
    </b:Author>
    <b:Pages>4352-4356</b:Pages>
    <b:JournalName>Nano letters</b:JournalName>
    <b:Number>10</b:Number>
    <b:RefOrder>1</b:RefOrder>
  </b:Source>
</b:Sources>
</file>

<file path=customXml/itemProps1.xml><?xml version="1.0" encoding="utf-8"?>
<ds:datastoreItem xmlns:ds="http://schemas.openxmlformats.org/officeDocument/2006/customXml" ds:itemID="{B983AE3A-7C90-41DD-902A-A982390D9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Newcastle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Stevens</dc:creator>
  <cp:keywords/>
  <dc:description/>
  <cp:lastModifiedBy>Natalie Thamwattana</cp:lastModifiedBy>
  <cp:revision>3</cp:revision>
  <dcterms:created xsi:type="dcterms:W3CDTF">2019-09-02T03:36:00Z</dcterms:created>
  <dcterms:modified xsi:type="dcterms:W3CDTF">2019-09-02T03:40:00Z</dcterms:modified>
</cp:coreProperties>
</file>