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F38C6" w14:textId="7857C5A4" w:rsidR="001F0314" w:rsidRDefault="001F0314" w:rsidP="001F0314">
      <w:pPr>
        <w:jc w:val="center"/>
        <w:rPr>
          <w:rFonts w:ascii="Arial" w:hAnsi="Arial" w:cs="Arial"/>
          <w:b/>
          <w:sz w:val="24"/>
          <w:szCs w:val="24"/>
        </w:rPr>
      </w:pPr>
      <w:r w:rsidRPr="003F6ACE">
        <w:rPr>
          <w:rFonts w:ascii="Arial" w:hAnsi="Arial" w:cs="Arial"/>
          <w:b/>
          <w:sz w:val="24"/>
          <w:szCs w:val="24"/>
        </w:rPr>
        <w:t>Targeting Proliferation</w:t>
      </w:r>
      <w:r>
        <w:rPr>
          <w:rFonts w:ascii="Arial" w:hAnsi="Arial" w:cs="Arial"/>
          <w:b/>
          <w:sz w:val="24"/>
          <w:szCs w:val="24"/>
        </w:rPr>
        <w:t>-</w:t>
      </w:r>
      <w:bookmarkStart w:id="0" w:name="_GoBack"/>
      <w:bookmarkEnd w:id="0"/>
      <w:r w:rsidRPr="003F6ACE">
        <w:rPr>
          <w:rFonts w:ascii="Arial" w:hAnsi="Arial" w:cs="Arial"/>
          <w:b/>
          <w:sz w:val="24"/>
          <w:szCs w:val="24"/>
        </w:rPr>
        <w:t>Immune Modulation Pathways Borneol Enhances Lapatinib Sensitivity in HER2+ Breast Cancer</w:t>
      </w:r>
    </w:p>
    <w:p w14:paraId="33E1EFDE" w14:textId="77777777" w:rsidR="001F0314" w:rsidRDefault="001F0314" w:rsidP="001F0314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I Made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Bayu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Kresna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Yoga</w:t>
      </w: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1,2</w:t>
      </w:r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Irmasari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Irmasari</w:t>
      </w: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1,2</w:t>
      </w:r>
      <w:r w:rsidRPr="00490A86">
        <w:rPr>
          <w:rFonts w:ascii="Arial" w:hAnsi="Arial" w:cs="Arial"/>
          <w:bCs/>
          <w:color w:val="000000"/>
          <w:sz w:val="24"/>
          <w:szCs w:val="24"/>
        </w:rPr>
        <w:t>, Adam Hermawan</w:t>
      </w: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2</w:t>
      </w:r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, Dyaningtyas Dewi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Pamungkas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Putri</w:t>
      </w: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3*</w:t>
      </w:r>
      <w:r w:rsidRPr="00490A86">
        <w:rPr>
          <w:rFonts w:ascii="Arial" w:hAnsi="Arial" w:cs="Arial"/>
          <w:bCs/>
          <w:color w:val="000000"/>
          <w:sz w:val="24"/>
          <w:szCs w:val="24"/>
        </w:rPr>
        <w:t>, Nurul Fatimah</w:t>
      </w: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4</w:t>
      </w:r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Naufa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Hanif</w:t>
      </w: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5</w:t>
      </w:r>
      <w:r>
        <w:rPr>
          <w:rFonts w:ascii="Arial" w:hAnsi="Arial" w:cs="Arial"/>
          <w:bCs/>
          <w:color w:val="000000"/>
          <w:sz w:val="24"/>
          <w:szCs w:val="24"/>
          <w:vertAlign w:val="superscript"/>
        </w:rPr>
        <w:t>,6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Navista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Sri Octa Ujiantar</w:t>
      </w:r>
      <w:r w:rsidRPr="00891A0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  <w:vertAlign w:val="superscript"/>
        </w:rPr>
        <w:t>7</w:t>
      </w:r>
    </w:p>
    <w:p w14:paraId="7DBBE7F8" w14:textId="77777777" w:rsidR="001F0314" w:rsidRPr="00490A86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1</w:t>
      </w:r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Master Program in Pharmaceutical Sciences, Faculty of Pharmacy,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Universitas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Gadjah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Mada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Sekip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Utara II, Yogyakarta, 55281, Indonesia.</w:t>
      </w:r>
    </w:p>
    <w:p w14:paraId="2CBF0A82" w14:textId="77777777" w:rsidR="001F0314" w:rsidRPr="00490A86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2</w:t>
      </w:r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Laboratory of Macromolecular Engineering, Department of Pharmaceutical Chemistry, Faculty of Pharmacy,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Universitas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Gadjah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Mada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Sekip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Utara II, Yogyakarta, 55281, Indonesia.</w:t>
      </w:r>
    </w:p>
    <w:p w14:paraId="3802E8FB" w14:textId="77777777" w:rsidR="001F0314" w:rsidRPr="00490A86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3</w:t>
      </w:r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Laboratory of Pharmacology and Toxicology, Department of Pharmacology and Clinical Pharmacy, Faculty of Pharmacy,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Universitas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Gadjah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Mada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Sekip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Utara II, 55281 Yogyakarta, Indonesia.</w:t>
      </w:r>
    </w:p>
    <w:p w14:paraId="62B0B129" w14:textId="77777777" w:rsidR="001F0314" w:rsidRPr="00490A86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4</w:t>
      </w:r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Laboratory of Advanced Pharmaceutical Sciences. APSLC Building, Faculty of Pharmacy,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Universitas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Gadjah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Mada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Sekip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Utara II, Yogyakarta 55281, Indonesia</w:t>
      </w:r>
      <w:r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F8952C7" w14:textId="77777777" w:rsidR="001F0314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90A86">
        <w:rPr>
          <w:rFonts w:ascii="Arial" w:hAnsi="Arial" w:cs="Arial"/>
          <w:bCs/>
          <w:color w:val="000000"/>
          <w:sz w:val="24"/>
          <w:szCs w:val="24"/>
          <w:vertAlign w:val="superscript"/>
        </w:rPr>
        <w:t>5</w:t>
      </w:r>
      <w:r w:rsidRPr="00443691">
        <w:t xml:space="preserve"> </w:t>
      </w:r>
      <w:r w:rsidRPr="00443691">
        <w:rPr>
          <w:rFonts w:ascii="Arial" w:hAnsi="Arial" w:cs="Arial"/>
          <w:bCs/>
          <w:color w:val="000000"/>
          <w:sz w:val="24"/>
          <w:szCs w:val="24"/>
        </w:rPr>
        <w:t xml:space="preserve">Department of Pharmacy, Faculty of Health Sciences, University of </w:t>
      </w:r>
      <w:proofErr w:type="spellStart"/>
      <w:r w:rsidRPr="00443691">
        <w:rPr>
          <w:rFonts w:ascii="Arial" w:hAnsi="Arial" w:cs="Arial"/>
          <w:bCs/>
          <w:color w:val="000000"/>
          <w:sz w:val="24"/>
          <w:szCs w:val="24"/>
        </w:rPr>
        <w:t>Jenderal</w:t>
      </w:r>
      <w:proofErr w:type="spellEnd"/>
      <w:r w:rsidRPr="0044369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43691">
        <w:rPr>
          <w:rFonts w:ascii="Arial" w:hAnsi="Arial" w:cs="Arial"/>
          <w:bCs/>
          <w:color w:val="000000"/>
          <w:sz w:val="24"/>
          <w:szCs w:val="24"/>
        </w:rPr>
        <w:t>Soedirman</w:t>
      </w:r>
      <w:proofErr w:type="spellEnd"/>
      <w:r w:rsidRPr="00443691">
        <w:rPr>
          <w:rFonts w:ascii="Arial" w:hAnsi="Arial" w:cs="Arial"/>
          <w:bCs/>
          <w:color w:val="000000"/>
          <w:sz w:val="24"/>
          <w:szCs w:val="24"/>
        </w:rPr>
        <w:t xml:space="preserve">, Dr. </w:t>
      </w:r>
      <w:proofErr w:type="spellStart"/>
      <w:r w:rsidRPr="00443691">
        <w:rPr>
          <w:rFonts w:ascii="Arial" w:hAnsi="Arial" w:cs="Arial"/>
          <w:bCs/>
          <w:color w:val="000000"/>
          <w:sz w:val="24"/>
          <w:szCs w:val="24"/>
        </w:rPr>
        <w:t>Soeparno</w:t>
      </w:r>
      <w:proofErr w:type="spellEnd"/>
      <w:r w:rsidRPr="00443691">
        <w:rPr>
          <w:rFonts w:ascii="Arial" w:hAnsi="Arial" w:cs="Arial"/>
          <w:bCs/>
          <w:color w:val="000000"/>
          <w:sz w:val="24"/>
          <w:szCs w:val="24"/>
        </w:rPr>
        <w:t xml:space="preserve"> Street </w:t>
      </w:r>
      <w:proofErr w:type="spellStart"/>
      <w:r w:rsidRPr="00443691">
        <w:rPr>
          <w:rFonts w:ascii="Arial" w:hAnsi="Arial" w:cs="Arial"/>
          <w:bCs/>
          <w:color w:val="000000"/>
          <w:sz w:val="24"/>
          <w:szCs w:val="24"/>
        </w:rPr>
        <w:t>Purwokerto</w:t>
      </w:r>
      <w:proofErr w:type="spellEnd"/>
      <w:r w:rsidRPr="00443691">
        <w:rPr>
          <w:rFonts w:ascii="Arial" w:hAnsi="Arial" w:cs="Arial"/>
          <w:bCs/>
          <w:color w:val="000000"/>
          <w:sz w:val="24"/>
          <w:szCs w:val="24"/>
        </w:rPr>
        <w:t>, 53123, Indonesia.</w:t>
      </w:r>
    </w:p>
    <w:p w14:paraId="423970D0" w14:textId="77777777" w:rsidR="001F0314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vertAlign w:val="superscript"/>
        </w:rPr>
        <w:t>6</w:t>
      </w:r>
      <w:r w:rsidRPr="00443691">
        <w:t xml:space="preserve"> </w:t>
      </w:r>
      <w:r w:rsidRPr="002D3362">
        <w:rPr>
          <w:rFonts w:ascii="Arial" w:hAnsi="Arial" w:cs="Arial"/>
          <w:bCs/>
          <w:color w:val="000000"/>
          <w:sz w:val="24"/>
          <w:szCs w:val="24"/>
        </w:rPr>
        <w:t xml:space="preserve">Doctor of Pharmaceutical Sciences Student, </w:t>
      </w:r>
      <w:proofErr w:type="spellStart"/>
      <w:r w:rsidRPr="002D3362">
        <w:rPr>
          <w:rFonts w:ascii="Arial" w:hAnsi="Arial" w:cs="Arial"/>
          <w:bCs/>
          <w:color w:val="000000"/>
          <w:sz w:val="24"/>
          <w:szCs w:val="24"/>
        </w:rPr>
        <w:t>Sekolah</w:t>
      </w:r>
      <w:proofErr w:type="spellEnd"/>
      <w:r w:rsidRPr="002D336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D3362">
        <w:rPr>
          <w:rFonts w:ascii="Arial" w:hAnsi="Arial" w:cs="Arial"/>
          <w:bCs/>
          <w:color w:val="000000"/>
          <w:sz w:val="24"/>
          <w:szCs w:val="24"/>
        </w:rPr>
        <w:t>Farmasi</w:t>
      </w:r>
      <w:proofErr w:type="spellEnd"/>
      <w:r w:rsidRPr="002D336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D3362">
        <w:rPr>
          <w:rFonts w:ascii="Arial" w:hAnsi="Arial" w:cs="Arial"/>
          <w:bCs/>
          <w:color w:val="000000"/>
          <w:sz w:val="24"/>
          <w:szCs w:val="24"/>
        </w:rPr>
        <w:t>Institut</w:t>
      </w:r>
      <w:proofErr w:type="spellEnd"/>
      <w:r w:rsidRPr="002D336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D3362">
        <w:rPr>
          <w:rFonts w:ascii="Arial" w:hAnsi="Arial" w:cs="Arial"/>
          <w:bCs/>
          <w:color w:val="000000"/>
          <w:sz w:val="24"/>
          <w:szCs w:val="24"/>
        </w:rPr>
        <w:t>Teknologi</w:t>
      </w:r>
      <w:proofErr w:type="spellEnd"/>
      <w:r w:rsidRPr="002D3362">
        <w:rPr>
          <w:rFonts w:ascii="Arial" w:hAnsi="Arial" w:cs="Arial"/>
          <w:bCs/>
          <w:color w:val="000000"/>
          <w:sz w:val="24"/>
          <w:szCs w:val="24"/>
        </w:rPr>
        <w:t xml:space="preserve"> Bandung, ITB </w:t>
      </w:r>
      <w:proofErr w:type="spellStart"/>
      <w:r w:rsidRPr="002D3362">
        <w:rPr>
          <w:rFonts w:ascii="Arial" w:hAnsi="Arial" w:cs="Arial"/>
          <w:bCs/>
          <w:color w:val="000000"/>
          <w:sz w:val="24"/>
          <w:szCs w:val="24"/>
        </w:rPr>
        <w:t>Kampus</w:t>
      </w:r>
      <w:proofErr w:type="spellEnd"/>
      <w:r w:rsidRPr="002D336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2D3362">
        <w:rPr>
          <w:rFonts w:ascii="Arial" w:hAnsi="Arial" w:cs="Arial"/>
          <w:bCs/>
          <w:color w:val="000000"/>
          <w:sz w:val="24"/>
          <w:szCs w:val="24"/>
        </w:rPr>
        <w:t>Ganesha</w:t>
      </w:r>
      <w:proofErr w:type="spellEnd"/>
      <w:r w:rsidRPr="002D3362">
        <w:rPr>
          <w:rFonts w:ascii="Arial" w:hAnsi="Arial" w:cs="Arial"/>
          <w:bCs/>
          <w:color w:val="000000"/>
          <w:sz w:val="24"/>
          <w:szCs w:val="24"/>
        </w:rPr>
        <w:t xml:space="preserve">. Jl. Ganesa No. 10. </w:t>
      </w:r>
      <w:proofErr w:type="spellStart"/>
      <w:r w:rsidRPr="002D3362">
        <w:rPr>
          <w:rFonts w:ascii="Arial" w:hAnsi="Arial" w:cs="Arial"/>
          <w:bCs/>
          <w:color w:val="000000"/>
          <w:sz w:val="24"/>
          <w:szCs w:val="24"/>
        </w:rPr>
        <w:t>Coblong</w:t>
      </w:r>
      <w:proofErr w:type="spellEnd"/>
      <w:r w:rsidRPr="002D3362">
        <w:rPr>
          <w:rFonts w:ascii="Arial" w:hAnsi="Arial" w:cs="Arial"/>
          <w:bCs/>
          <w:color w:val="000000"/>
          <w:sz w:val="24"/>
          <w:szCs w:val="24"/>
        </w:rPr>
        <w:t xml:space="preserve">, Kota Bandung, </w:t>
      </w:r>
      <w:proofErr w:type="spellStart"/>
      <w:r w:rsidRPr="002D3362">
        <w:rPr>
          <w:rFonts w:ascii="Arial" w:hAnsi="Arial" w:cs="Arial"/>
          <w:bCs/>
          <w:color w:val="000000"/>
          <w:sz w:val="24"/>
          <w:szCs w:val="24"/>
        </w:rPr>
        <w:t>Jawa</w:t>
      </w:r>
      <w:proofErr w:type="spellEnd"/>
      <w:r w:rsidRPr="002D3362">
        <w:rPr>
          <w:rFonts w:ascii="Arial" w:hAnsi="Arial" w:cs="Arial"/>
          <w:bCs/>
          <w:color w:val="000000"/>
          <w:sz w:val="24"/>
          <w:szCs w:val="24"/>
        </w:rPr>
        <w:t xml:space="preserve"> Barat, 40132, Indonesia.</w:t>
      </w:r>
    </w:p>
    <w:p w14:paraId="79000954" w14:textId="5AE39FCE" w:rsidR="001F0314" w:rsidRPr="00490A86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vertAlign w:val="superscript"/>
        </w:rPr>
        <w:t>7</w:t>
      </w:r>
      <w:r>
        <w:rPr>
          <w:rFonts w:ascii="Arial" w:hAnsi="Arial" w:cs="Arial"/>
          <w:bCs/>
          <w:color w:val="000000"/>
          <w:sz w:val="24"/>
          <w:szCs w:val="24"/>
        </w:rPr>
        <w:t>Laboratory of Medicina</w:t>
      </w:r>
      <w:r w:rsidRPr="00891A00">
        <w:rPr>
          <w:rFonts w:ascii="Arial" w:hAnsi="Arial" w:cs="Arial"/>
          <w:bCs/>
          <w:color w:val="000000"/>
          <w:sz w:val="24"/>
          <w:szCs w:val="24"/>
        </w:rPr>
        <w:t xml:space="preserve">l Chemistry, Department of Pharmaceutical Chemistry, Faculty of Pharmacy, </w:t>
      </w:r>
      <w:proofErr w:type="spellStart"/>
      <w:r w:rsidRPr="00891A00">
        <w:rPr>
          <w:rFonts w:ascii="Arial" w:hAnsi="Arial" w:cs="Arial"/>
          <w:bCs/>
          <w:color w:val="000000"/>
          <w:sz w:val="24"/>
          <w:szCs w:val="24"/>
        </w:rPr>
        <w:t>Universitas</w:t>
      </w:r>
      <w:proofErr w:type="spellEnd"/>
      <w:r w:rsidRPr="00891A00">
        <w:rPr>
          <w:rFonts w:ascii="Arial" w:hAnsi="Arial" w:cs="Arial"/>
          <w:bCs/>
          <w:color w:val="000000"/>
          <w:sz w:val="24"/>
          <w:szCs w:val="24"/>
        </w:rPr>
        <w:t xml:space="preserve"> Gadjah </w:t>
      </w:r>
      <w:proofErr w:type="spellStart"/>
      <w:r w:rsidRPr="00891A00">
        <w:rPr>
          <w:rFonts w:ascii="Arial" w:hAnsi="Arial" w:cs="Arial"/>
          <w:bCs/>
          <w:color w:val="000000"/>
          <w:sz w:val="24"/>
          <w:szCs w:val="24"/>
        </w:rPr>
        <w:t>Mada</w:t>
      </w:r>
      <w:proofErr w:type="spellEnd"/>
      <w:r w:rsidRPr="00891A00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891A00">
        <w:rPr>
          <w:rFonts w:ascii="Arial" w:hAnsi="Arial" w:cs="Arial"/>
          <w:bCs/>
          <w:color w:val="000000"/>
          <w:sz w:val="24"/>
          <w:szCs w:val="24"/>
        </w:rPr>
        <w:t>Sek</w:t>
      </w:r>
      <w:r>
        <w:rPr>
          <w:rFonts w:ascii="Arial" w:hAnsi="Arial" w:cs="Arial"/>
          <w:bCs/>
          <w:color w:val="000000"/>
          <w:sz w:val="24"/>
          <w:szCs w:val="24"/>
        </w:rPr>
        <w:t>ip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Utara II, 55281, Yogyakarta, Indonesi</w:t>
      </w:r>
      <w:r w:rsidRPr="00891A00">
        <w:rPr>
          <w:rFonts w:ascii="Arial" w:hAnsi="Arial" w:cs="Arial"/>
          <w:bCs/>
          <w:color w:val="000000"/>
          <w:sz w:val="24"/>
          <w:szCs w:val="24"/>
        </w:rPr>
        <w:t>a</w:t>
      </w:r>
    </w:p>
    <w:p w14:paraId="1172DBDF" w14:textId="77777777" w:rsidR="001F0314" w:rsidRPr="00490A86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Corresponding author: </w:t>
      </w:r>
    </w:p>
    <w:p w14:paraId="7E69B354" w14:textId="697688DC" w:rsidR="001F0314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Dr. Dyaningtyas Dewi </w:t>
      </w:r>
      <w:proofErr w:type="spellStart"/>
      <w:r w:rsidRPr="00490A86">
        <w:rPr>
          <w:rFonts w:ascii="Arial" w:hAnsi="Arial" w:cs="Arial"/>
          <w:bCs/>
          <w:color w:val="000000"/>
          <w:sz w:val="24"/>
          <w:szCs w:val="24"/>
        </w:rPr>
        <w:t>Pamungkas</w:t>
      </w:r>
      <w:proofErr w:type="spellEnd"/>
      <w:r w:rsidRPr="00490A86">
        <w:rPr>
          <w:rFonts w:ascii="Arial" w:hAnsi="Arial" w:cs="Arial"/>
          <w:bCs/>
          <w:color w:val="000000"/>
          <w:sz w:val="24"/>
          <w:szCs w:val="24"/>
        </w:rPr>
        <w:t xml:space="preserve"> Putri.</w:t>
      </w:r>
    </w:p>
    <w:p w14:paraId="036D56C3" w14:textId="14A62D77" w:rsidR="001F0314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62AF1AA" w14:textId="7885F2E0" w:rsidR="001F0314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B5163F8" w14:textId="77777777" w:rsidR="001F0314" w:rsidRPr="00EC592C" w:rsidRDefault="001F0314" w:rsidP="001F031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ABSTRACT</w:t>
      </w:r>
    </w:p>
    <w:p w14:paraId="6EE2C6C0" w14:textId="77777777" w:rsidR="001F0314" w:rsidRDefault="001F0314" w:rsidP="001F0314">
      <w:pPr>
        <w:jc w:val="both"/>
        <w:rPr>
          <w:rFonts w:ascii="Arial" w:hAnsi="Arial" w:cs="Arial"/>
          <w:sz w:val="24"/>
          <w:szCs w:val="24"/>
        </w:rPr>
      </w:pPr>
      <w:r w:rsidRPr="001F0314">
        <w:rPr>
          <w:rFonts w:ascii="Arial" w:hAnsi="Arial" w:cs="Arial"/>
          <w:b/>
          <w:sz w:val="24"/>
          <w:szCs w:val="24"/>
        </w:rPr>
        <w:t>Introduction</w:t>
      </w:r>
      <w:r>
        <w:rPr>
          <w:rFonts w:ascii="Arial" w:hAnsi="Arial" w:cs="Arial"/>
          <w:sz w:val="24"/>
          <w:szCs w:val="24"/>
        </w:rPr>
        <w:t xml:space="preserve">. </w:t>
      </w:r>
      <w:r w:rsidRPr="00EC592C">
        <w:rPr>
          <w:rFonts w:ascii="Arial" w:hAnsi="Arial" w:cs="Arial"/>
          <w:sz w:val="24"/>
          <w:szCs w:val="24"/>
        </w:rPr>
        <w:t>Lapatinib resistance in HER2+ breast cancer is driven by alternative pathways like PI3K/</w:t>
      </w:r>
      <w:proofErr w:type="spellStart"/>
      <w:r w:rsidRPr="00EC592C">
        <w:rPr>
          <w:rFonts w:ascii="Arial" w:hAnsi="Arial" w:cs="Arial"/>
          <w:sz w:val="24"/>
          <w:szCs w:val="24"/>
        </w:rPr>
        <w:t>Akt</w:t>
      </w:r>
      <w:proofErr w:type="spellEnd"/>
      <w:r w:rsidRPr="00EC592C">
        <w:rPr>
          <w:rFonts w:ascii="Arial" w:hAnsi="Arial" w:cs="Arial"/>
          <w:sz w:val="24"/>
          <w:szCs w:val="24"/>
        </w:rPr>
        <w:t>, and borneol shows potential to overcome this by modulating these pathways and enhancing therapy effectiveness.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072F9FB" w14:textId="77777777" w:rsidR="001F0314" w:rsidRDefault="001F0314" w:rsidP="001F0314">
      <w:pPr>
        <w:jc w:val="both"/>
        <w:rPr>
          <w:rFonts w:ascii="Arial" w:hAnsi="Arial" w:cs="Arial"/>
          <w:sz w:val="24"/>
          <w:szCs w:val="24"/>
        </w:rPr>
      </w:pPr>
      <w:r w:rsidRPr="001F0314">
        <w:rPr>
          <w:rFonts w:ascii="Arial" w:hAnsi="Arial" w:cs="Arial"/>
          <w:b/>
          <w:sz w:val="24"/>
          <w:szCs w:val="24"/>
        </w:rPr>
        <w:t>Aims.</w:t>
      </w:r>
      <w:r>
        <w:rPr>
          <w:rFonts w:ascii="Arial" w:hAnsi="Arial" w:cs="Arial"/>
          <w:sz w:val="24"/>
          <w:szCs w:val="24"/>
        </w:rPr>
        <w:t xml:space="preserve"> </w:t>
      </w:r>
      <w:r w:rsidRPr="00891A00">
        <w:rPr>
          <w:rFonts w:ascii="Arial" w:hAnsi="Arial" w:cs="Arial"/>
          <w:sz w:val="24"/>
          <w:szCs w:val="24"/>
        </w:rPr>
        <w:t xml:space="preserve">This study aimed to explore the mechanisms of borneol as a sensitizer compound of lapatinib therapy in lapatinib-resistant HCC1954 cells (LR-HCC1954) through an integrated in vitro and bioinformatics approach. </w:t>
      </w:r>
    </w:p>
    <w:p w14:paraId="7468513C" w14:textId="77777777" w:rsidR="001F0314" w:rsidRDefault="001F0314" w:rsidP="001F0314">
      <w:pPr>
        <w:jc w:val="both"/>
        <w:rPr>
          <w:rFonts w:ascii="Arial" w:hAnsi="Arial" w:cs="Arial"/>
          <w:sz w:val="24"/>
          <w:szCs w:val="24"/>
        </w:rPr>
      </w:pPr>
      <w:r w:rsidRPr="001F0314">
        <w:rPr>
          <w:rFonts w:ascii="Arial" w:hAnsi="Arial" w:cs="Arial"/>
          <w:b/>
          <w:sz w:val="24"/>
          <w:szCs w:val="24"/>
        </w:rPr>
        <w:lastRenderedPageBreak/>
        <w:t>Methods.</w:t>
      </w:r>
      <w:r>
        <w:rPr>
          <w:rFonts w:ascii="Arial" w:hAnsi="Arial" w:cs="Arial"/>
          <w:sz w:val="24"/>
          <w:szCs w:val="24"/>
        </w:rPr>
        <w:t xml:space="preserve"> </w:t>
      </w:r>
      <w:r w:rsidRPr="00891A00">
        <w:rPr>
          <w:rFonts w:ascii="Arial" w:hAnsi="Arial" w:cs="Arial"/>
          <w:sz w:val="24"/>
          <w:szCs w:val="24"/>
        </w:rPr>
        <w:t>MTT</w:t>
      </w:r>
      <w:r w:rsidRPr="00490A86">
        <w:rPr>
          <w:rFonts w:ascii="Arial" w:hAnsi="Arial" w:cs="Arial"/>
          <w:sz w:val="24"/>
          <w:szCs w:val="24"/>
        </w:rPr>
        <w:t xml:space="preserve"> cytotoxicity assay was performed to determine cell viability and IC</w:t>
      </w:r>
      <w:r w:rsidRPr="00490A86">
        <w:rPr>
          <w:rFonts w:ascii="Cambria Math" w:hAnsi="Cambria Math" w:cs="Cambria Math"/>
          <w:sz w:val="24"/>
          <w:szCs w:val="24"/>
        </w:rPr>
        <w:t>₅₀</w:t>
      </w:r>
      <w:r w:rsidRPr="00490A86">
        <w:rPr>
          <w:rFonts w:ascii="Arial" w:hAnsi="Arial" w:cs="Arial"/>
          <w:sz w:val="24"/>
          <w:szCs w:val="24"/>
        </w:rPr>
        <w:t xml:space="preserve"> values, followed by analysis of the combination effect using the Chou–</w:t>
      </w:r>
      <w:proofErr w:type="spellStart"/>
      <w:r w:rsidRPr="00490A86">
        <w:rPr>
          <w:rFonts w:ascii="Arial" w:hAnsi="Arial" w:cs="Arial"/>
          <w:sz w:val="24"/>
          <w:szCs w:val="24"/>
        </w:rPr>
        <w:t>Talalay</w:t>
      </w:r>
      <w:proofErr w:type="spellEnd"/>
      <w:r w:rsidRPr="00490A86">
        <w:rPr>
          <w:rFonts w:ascii="Arial" w:hAnsi="Arial" w:cs="Arial"/>
          <w:sz w:val="24"/>
          <w:szCs w:val="24"/>
        </w:rPr>
        <w:t xml:space="preserve"> method. Cell cycle and gene expression analyses were performed using flow cytometry and RT-qPCR. In addition, bioinformatics data were explored from public databases to identify the potential target genes of borneol (PTGBs) and their involvement in lapatinib resistance. </w:t>
      </w:r>
    </w:p>
    <w:p w14:paraId="5F16B707" w14:textId="77777777" w:rsidR="001F0314" w:rsidRDefault="001F0314" w:rsidP="001F0314">
      <w:pPr>
        <w:jc w:val="both"/>
        <w:rPr>
          <w:rFonts w:ascii="Arial" w:hAnsi="Arial" w:cs="Arial"/>
          <w:sz w:val="24"/>
          <w:szCs w:val="24"/>
        </w:rPr>
      </w:pPr>
      <w:r w:rsidRPr="001F0314">
        <w:rPr>
          <w:rFonts w:ascii="Arial" w:hAnsi="Arial" w:cs="Arial"/>
          <w:b/>
          <w:sz w:val="24"/>
          <w:szCs w:val="24"/>
        </w:rPr>
        <w:t>Results.</w:t>
      </w:r>
      <w:r>
        <w:rPr>
          <w:rFonts w:ascii="Arial" w:hAnsi="Arial" w:cs="Arial"/>
          <w:sz w:val="24"/>
          <w:szCs w:val="24"/>
        </w:rPr>
        <w:t xml:space="preserve"> </w:t>
      </w:r>
      <w:r w:rsidRPr="00490A86">
        <w:rPr>
          <w:rFonts w:ascii="Arial" w:hAnsi="Arial" w:cs="Arial"/>
          <w:sz w:val="24"/>
          <w:szCs w:val="24"/>
        </w:rPr>
        <w:t xml:space="preserve">The results showed that borneol (0.25 µM) synergistically (CI = 0.0062) enhanced the cytotoxic effect of lapatinib (25 µM) and induced cell cycle arrest in the S and G2/M phases, also increased the expression of pro-apoptotic genes </w:t>
      </w:r>
      <w:r w:rsidRPr="00490A86">
        <w:rPr>
          <w:rFonts w:ascii="Arial" w:hAnsi="Arial" w:cs="Arial"/>
          <w:i/>
          <w:sz w:val="24"/>
          <w:szCs w:val="24"/>
        </w:rPr>
        <w:t>BAX</w:t>
      </w:r>
      <w:r w:rsidRPr="00490A86">
        <w:rPr>
          <w:rFonts w:ascii="Arial" w:hAnsi="Arial" w:cs="Arial"/>
          <w:sz w:val="24"/>
          <w:szCs w:val="24"/>
        </w:rPr>
        <w:t xml:space="preserve"> and </w:t>
      </w:r>
      <w:r w:rsidRPr="00490A86">
        <w:rPr>
          <w:rFonts w:ascii="Arial" w:hAnsi="Arial" w:cs="Arial"/>
          <w:i/>
          <w:sz w:val="24"/>
          <w:szCs w:val="24"/>
        </w:rPr>
        <w:t>CASP8</w:t>
      </w:r>
      <w:r w:rsidRPr="00490A86">
        <w:rPr>
          <w:rFonts w:ascii="Arial" w:hAnsi="Arial" w:cs="Arial"/>
          <w:sz w:val="24"/>
          <w:szCs w:val="24"/>
        </w:rPr>
        <w:t xml:space="preserve">. </w:t>
      </w:r>
    </w:p>
    <w:p w14:paraId="0C74EF66" w14:textId="64FC6EC0" w:rsidR="001F0314" w:rsidRDefault="001F0314" w:rsidP="001F0314">
      <w:pPr>
        <w:jc w:val="both"/>
        <w:rPr>
          <w:rFonts w:ascii="Arial" w:hAnsi="Arial" w:cs="Arial"/>
          <w:sz w:val="24"/>
          <w:szCs w:val="24"/>
        </w:rPr>
      </w:pPr>
      <w:r w:rsidRPr="001F0314">
        <w:rPr>
          <w:rFonts w:ascii="Arial" w:hAnsi="Arial" w:cs="Arial"/>
          <w:b/>
          <w:sz w:val="24"/>
          <w:szCs w:val="24"/>
        </w:rPr>
        <w:t>Discussion.</w:t>
      </w:r>
      <w:r>
        <w:rPr>
          <w:rFonts w:ascii="Arial" w:hAnsi="Arial" w:cs="Arial"/>
          <w:sz w:val="24"/>
          <w:szCs w:val="24"/>
        </w:rPr>
        <w:t xml:space="preserve"> </w:t>
      </w:r>
      <w:r w:rsidRPr="00490A86">
        <w:rPr>
          <w:rFonts w:ascii="Arial" w:hAnsi="Arial" w:cs="Arial"/>
          <w:sz w:val="24"/>
          <w:szCs w:val="24"/>
        </w:rPr>
        <w:t xml:space="preserve">A total of 10 PTGBs, including </w:t>
      </w:r>
      <w:r w:rsidRPr="005776AC">
        <w:rPr>
          <w:rFonts w:ascii="Arial" w:hAnsi="Arial" w:cs="Arial"/>
          <w:i/>
          <w:sz w:val="24"/>
          <w:szCs w:val="24"/>
        </w:rPr>
        <w:t>PTPRC</w:t>
      </w:r>
      <w:r w:rsidRPr="005776AC">
        <w:rPr>
          <w:rFonts w:ascii="Arial" w:hAnsi="Arial" w:cs="Arial"/>
          <w:sz w:val="24"/>
          <w:szCs w:val="24"/>
        </w:rPr>
        <w:t>,</w:t>
      </w:r>
      <w:r w:rsidRPr="005776AC">
        <w:rPr>
          <w:rFonts w:ascii="Arial" w:hAnsi="Arial" w:cs="Arial"/>
          <w:i/>
          <w:sz w:val="24"/>
          <w:szCs w:val="24"/>
        </w:rPr>
        <w:t xml:space="preserve"> ICAM1</w:t>
      </w:r>
      <w:r w:rsidRPr="005776AC">
        <w:rPr>
          <w:rFonts w:ascii="Arial" w:hAnsi="Arial" w:cs="Arial"/>
          <w:sz w:val="24"/>
          <w:szCs w:val="24"/>
        </w:rPr>
        <w:t>,</w:t>
      </w:r>
      <w:r w:rsidRPr="005776AC">
        <w:rPr>
          <w:rFonts w:ascii="Arial" w:hAnsi="Arial" w:cs="Arial"/>
          <w:i/>
          <w:sz w:val="24"/>
          <w:szCs w:val="24"/>
        </w:rPr>
        <w:t xml:space="preserve"> GSK3B</w:t>
      </w:r>
      <w:r w:rsidRPr="005776AC">
        <w:rPr>
          <w:rFonts w:ascii="Arial" w:hAnsi="Arial" w:cs="Arial"/>
          <w:sz w:val="24"/>
          <w:szCs w:val="24"/>
        </w:rPr>
        <w:t>,</w:t>
      </w:r>
      <w:r w:rsidRPr="005776AC">
        <w:rPr>
          <w:rFonts w:ascii="Arial" w:hAnsi="Arial" w:cs="Arial"/>
          <w:i/>
          <w:sz w:val="24"/>
          <w:szCs w:val="24"/>
        </w:rPr>
        <w:t xml:space="preserve"> </w:t>
      </w:r>
      <w:r w:rsidRPr="005776AC">
        <w:rPr>
          <w:rFonts w:ascii="Arial" w:hAnsi="Arial" w:cs="Arial"/>
          <w:sz w:val="24"/>
          <w:szCs w:val="24"/>
        </w:rPr>
        <w:t>and</w:t>
      </w:r>
      <w:r w:rsidRPr="005776AC">
        <w:rPr>
          <w:rFonts w:ascii="Arial" w:hAnsi="Arial" w:cs="Arial"/>
          <w:i/>
          <w:sz w:val="24"/>
          <w:szCs w:val="24"/>
        </w:rPr>
        <w:t xml:space="preserve"> PTGS2</w:t>
      </w:r>
      <w:r w:rsidRPr="00490A86">
        <w:rPr>
          <w:rFonts w:ascii="Arial" w:hAnsi="Arial" w:cs="Arial"/>
          <w:sz w:val="24"/>
          <w:szCs w:val="24"/>
        </w:rPr>
        <w:t xml:space="preserve">, were identified and involved in important pathways such as </w:t>
      </w:r>
      <w:r w:rsidRPr="00591F80">
        <w:rPr>
          <w:rFonts w:ascii="Arial" w:hAnsi="Arial" w:cs="Arial"/>
          <w:sz w:val="24"/>
          <w:szCs w:val="24"/>
        </w:rPr>
        <w:t>PI3K/</w:t>
      </w:r>
      <w:proofErr w:type="spellStart"/>
      <w:r w:rsidRPr="00591F80">
        <w:rPr>
          <w:rFonts w:ascii="Arial" w:hAnsi="Arial" w:cs="Arial"/>
          <w:sz w:val="24"/>
          <w:szCs w:val="24"/>
        </w:rPr>
        <w:t>Akt</w:t>
      </w:r>
      <w:proofErr w:type="spellEnd"/>
      <w:r w:rsidRPr="00591F80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591F80">
        <w:rPr>
          <w:rFonts w:ascii="Arial" w:hAnsi="Arial" w:cs="Arial"/>
          <w:sz w:val="24"/>
          <w:szCs w:val="24"/>
        </w:rPr>
        <w:t>Wnt</w:t>
      </w:r>
      <w:proofErr w:type="spellEnd"/>
      <w:r w:rsidRPr="00591F80">
        <w:rPr>
          <w:rFonts w:ascii="Arial" w:hAnsi="Arial" w:cs="Arial"/>
          <w:sz w:val="24"/>
          <w:szCs w:val="24"/>
        </w:rPr>
        <w:t xml:space="preserve">. Validation of expression and clinical correlation through GEPIA, HPA, </w:t>
      </w:r>
      <w:r w:rsidRPr="00591F80">
        <w:rPr>
          <w:rFonts w:ascii="Arial" w:hAnsi="Arial" w:cs="Arial"/>
          <w:bCs/>
          <w:color w:val="000000"/>
          <w:sz w:val="24"/>
          <w:szCs w:val="24"/>
        </w:rPr>
        <w:t xml:space="preserve">ROC Plotter, </w:t>
      </w:r>
      <w:proofErr w:type="spellStart"/>
      <w:r w:rsidRPr="00591F80">
        <w:rPr>
          <w:rFonts w:ascii="Arial" w:hAnsi="Arial" w:cs="Arial"/>
          <w:bCs/>
          <w:color w:val="000000"/>
          <w:sz w:val="24"/>
          <w:szCs w:val="24"/>
        </w:rPr>
        <w:t>K</w:t>
      </w:r>
      <w:r w:rsidRPr="00591F80">
        <w:rPr>
          <w:rFonts w:ascii="Arial" w:hAnsi="Arial" w:cs="Arial"/>
          <w:sz w:val="24"/>
          <w:szCs w:val="24"/>
        </w:rPr>
        <w:t>Mplot</w:t>
      </w:r>
      <w:proofErr w:type="spellEnd"/>
      <w:r w:rsidRPr="00591F80">
        <w:rPr>
          <w:rFonts w:ascii="Arial" w:hAnsi="Arial" w:cs="Arial"/>
          <w:sz w:val="24"/>
          <w:szCs w:val="24"/>
        </w:rPr>
        <w:t>, and TIMER confirmed the molecular and clinical significance of PTGBs,</w:t>
      </w:r>
      <w:r>
        <w:rPr>
          <w:rFonts w:ascii="Arial" w:hAnsi="Arial" w:cs="Arial"/>
          <w:sz w:val="24"/>
          <w:szCs w:val="24"/>
        </w:rPr>
        <w:t xml:space="preserve"> specifically targeting cell proliferation and immune modulation</w:t>
      </w:r>
      <w:r w:rsidRPr="00490A86">
        <w:rPr>
          <w:rFonts w:ascii="Arial" w:hAnsi="Arial" w:cs="Arial"/>
          <w:sz w:val="24"/>
          <w:szCs w:val="24"/>
        </w:rPr>
        <w:t>. In addition, molecular docking showed that borneol interacted with COX2, CXCR4, GSK-3β, and BTK. These findings support the potential of borneol in increasing the sensitivity of lapatinib therapy through regulating proliferation and modulating the immune microenvironment.</w:t>
      </w:r>
    </w:p>
    <w:p w14:paraId="45C37FB3" w14:textId="7D10C869" w:rsidR="001F0314" w:rsidRPr="00490A86" w:rsidRDefault="001F0314" w:rsidP="001F0314">
      <w:pPr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Keywords: Borneol, Breast cancer, Lapatinib resistant, Bioinformatics, RT-qPCR, Target genes, Targeted therapy</w:t>
      </w:r>
    </w:p>
    <w:p w14:paraId="38119BFF" w14:textId="77777777" w:rsidR="00817079" w:rsidRDefault="00817079"/>
    <w:sectPr w:rsidR="00817079" w:rsidSect="00AE7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14"/>
    <w:rsid w:val="00102030"/>
    <w:rsid w:val="001E0FFE"/>
    <w:rsid w:val="001F0314"/>
    <w:rsid w:val="005B7F1F"/>
    <w:rsid w:val="00817079"/>
    <w:rsid w:val="00A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66DE9E"/>
  <w15:chartTrackingRefBased/>
  <w15:docId w15:val="{602CAE82-49B9-CE48-8714-DE24ECD0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0314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dyaningtyas dewi putri</dc:creator>
  <cp:keywords/>
  <dc:description/>
  <cp:lastModifiedBy>dyaningtyas dewi putri</cp:lastModifiedBy>
  <cp:revision>1</cp:revision>
  <dcterms:created xsi:type="dcterms:W3CDTF">2025-09-15T23:05:00Z</dcterms:created>
  <dcterms:modified xsi:type="dcterms:W3CDTF">2025-09-15T23:08:00Z</dcterms:modified>
</cp:coreProperties>
</file>