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BF5D" w14:textId="2BA63F09" w:rsidR="00275BE4" w:rsidRPr="005C7608" w:rsidRDefault="007D0BF8" w:rsidP="007D0BF8">
      <w:pPr>
        <w:pStyle w:val="ICLGG201701Title"/>
        <w:ind w:left="360"/>
        <w:jc w:val="center"/>
        <w:rPr>
          <w:rFonts w:ascii="Times New Roman" w:hAnsi="Times New Roman" w:cs="Times New Roman"/>
          <w:lang w:val="en-AU"/>
        </w:rPr>
      </w:pPr>
      <w:r w:rsidRPr="007D0BF8">
        <w:rPr>
          <w:rFonts w:ascii="Times New Roman" w:hAnsi="Times New Roman" w:cs="Times New Roman"/>
          <w:sz w:val="28"/>
          <w:szCs w:val="28"/>
          <w:lang w:val="en-AU"/>
        </w:rPr>
        <w:t>Genomic Selection: a new frontier in Mungbean Breeding</w:t>
      </w:r>
    </w:p>
    <w:p w14:paraId="0BAE1AAE" w14:textId="77777777" w:rsidR="007D0BF8" w:rsidRDefault="007D0BF8" w:rsidP="00275BE4">
      <w:pPr>
        <w:pStyle w:val="ICLGG201702Authors"/>
        <w:ind w:left="360"/>
        <w:rPr>
          <w:rFonts w:ascii="Times New Roman" w:hAnsi="Times New Roman" w:cs="Times New Roman"/>
          <w:sz w:val="24"/>
          <w:szCs w:val="24"/>
          <w:u w:val="single"/>
          <w:lang w:val="en-AU"/>
        </w:rPr>
      </w:pPr>
    </w:p>
    <w:p w14:paraId="3CEBE2E3" w14:textId="5CB0A5D2" w:rsidR="00275BE4" w:rsidRPr="00A94F0D" w:rsidRDefault="003A4A4E" w:rsidP="00275BE4">
      <w:pPr>
        <w:pStyle w:val="ICLGG201702Authors"/>
        <w:ind w:left="360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 w:rsidRPr="00A94F0D">
        <w:rPr>
          <w:rFonts w:ascii="Times New Roman" w:hAnsi="Times New Roman" w:cs="Times New Roman"/>
          <w:sz w:val="24"/>
          <w:szCs w:val="24"/>
          <w:u w:val="single"/>
          <w:lang w:val="en-AU"/>
        </w:rPr>
        <w:t>Paccapelo, MV</w:t>
      </w:r>
      <w:r w:rsidR="00275BE4" w:rsidRPr="00A94F0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275BE4" w:rsidRPr="00A94F0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A94F0D" w:rsidRPr="007E0C64">
        <w:rPr>
          <w:rFonts w:ascii="Times New Roman" w:hAnsi="Times New Roman" w:cs="Times New Roman"/>
          <w:sz w:val="24"/>
          <w:szCs w:val="24"/>
          <w:lang w:val="en-AU"/>
        </w:rPr>
        <w:t>O’Connor J</w:t>
      </w:r>
      <w:r w:rsidR="00A94F0D" w:rsidRPr="007E0C64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A94F0D" w:rsidRPr="00A94F0D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A94F0D" w:rsidRPr="00B455A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30120">
        <w:rPr>
          <w:rFonts w:ascii="Times New Roman" w:hAnsi="Times New Roman" w:cs="Times New Roman"/>
          <w:sz w:val="24"/>
          <w:szCs w:val="24"/>
          <w:lang w:val="en-AU"/>
        </w:rPr>
        <w:t>McIvor, K</w:t>
      </w:r>
      <w:r w:rsidR="00930120" w:rsidRPr="00A94F0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930120" w:rsidRPr="00A94F0D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93012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94F0D" w:rsidRPr="00A94F0D">
        <w:rPr>
          <w:rFonts w:ascii="Times New Roman" w:hAnsi="Times New Roman" w:cs="Times New Roman"/>
          <w:sz w:val="24"/>
          <w:szCs w:val="24"/>
          <w:lang w:val="en-AU"/>
        </w:rPr>
        <w:t>Martin, W</w:t>
      </w:r>
      <w:r w:rsidR="00A94F0D" w:rsidRPr="00A94F0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A94F0D" w:rsidRPr="00A94F0D">
        <w:rPr>
          <w:rFonts w:ascii="Times New Roman" w:hAnsi="Times New Roman" w:cs="Times New Roman"/>
          <w:sz w:val="24"/>
          <w:szCs w:val="24"/>
          <w:lang w:val="en-AU"/>
        </w:rPr>
        <w:t>, Noble, T</w:t>
      </w:r>
      <w:r w:rsidR="00A94F0D" w:rsidRPr="00A94F0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A94F0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A94F0D">
        <w:rPr>
          <w:rFonts w:ascii="Times New Roman" w:hAnsi="Times New Roman" w:cs="Times New Roman"/>
          <w:sz w:val="24"/>
          <w:szCs w:val="24"/>
          <w:lang w:val="en-AU"/>
        </w:rPr>
        <w:t>Ryan, M</w:t>
      </w:r>
      <w:r w:rsidR="00275BE4" w:rsidRPr="00A94F0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275BE4" w:rsidRPr="00A94F0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75BE4" w:rsidRPr="00A94F0D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406BE319" w14:textId="760F2685" w:rsidR="00275BE4" w:rsidRPr="00275BE4" w:rsidRDefault="003A4A4E" w:rsidP="00275BE4">
      <w:pPr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Valeria.Paccapelo@daf.qld.gov.au</w:t>
      </w:r>
    </w:p>
    <w:p w14:paraId="05F41E9C" w14:textId="77777777" w:rsidR="00275BE4" w:rsidRDefault="00275BE4" w:rsidP="00275BE4">
      <w:pPr>
        <w:pStyle w:val="ICLGG201799Emptyrow"/>
        <w:ind w:left="360" w:firstLine="0"/>
        <w:rPr>
          <w:rFonts w:ascii="Times New Roman" w:hAnsi="Times New Roman" w:cs="Times New Roman"/>
          <w:lang w:val="en-AU"/>
        </w:rPr>
      </w:pPr>
    </w:p>
    <w:p w14:paraId="66AA8C78" w14:textId="1D6BAAC1" w:rsidR="003A4A4E" w:rsidRPr="003A4A4E" w:rsidRDefault="003A4A4E" w:rsidP="003A4A4E">
      <w:pPr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3A4A4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AU"/>
        </w:rPr>
        <w:t>1</w:t>
      </w:r>
      <w:r w:rsidRPr="003A4A4E">
        <w:rPr>
          <w:rFonts w:ascii="Times New Roman" w:hAnsi="Times New Roman" w:cs="Times New Roman"/>
          <w:i/>
          <w:sz w:val="24"/>
          <w:szCs w:val="24"/>
          <w:lang w:val="en-AU"/>
        </w:rPr>
        <w:tab/>
        <w:t xml:space="preserve">Queensland Department of Agriculture and Fisheries, Leslie Research Facility, Toowoomba, QLD, Australia. </w:t>
      </w:r>
    </w:p>
    <w:p w14:paraId="37DBC72A" w14:textId="179B192F" w:rsidR="003A4A4E" w:rsidRPr="003A4A4E" w:rsidRDefault="003A4A4E" w:rsidP="003A4A4E">
      <w:pPr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3A4A4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AU"/>
        </w:rPr>
        <w:t>2</w:t>
      </w:r>
      <w:r w:rsidRPr="003A4A4E">
        <w:rPr>
          <w:rFonts w:ascii="Times New Roman" w:hAnsi="Times New Roman" w:cs="Times New Roman"/>
          <w:i/>
          <w:sz w:val="24"/>
          <w:szCs w:val="24"/>
          <w:lang w:val="en-AU"/>
        </w:rPr>
        <w:tab/>
        <w:t>Queensland Department of Agriculture and Fisheries, Hermitage Research Facility, Warwick, QLD, Australia.</w:t>
      </w:r>
    </w:p>
    <w:p w14:paraId="55A23231" w14:textId="77777777" w:rsidR="00275BE4" w:rsidRDefault="00275BE4" w:rsidP="00275BE4">
      <w:pPr>
        <w:pStyle w:val="ICLGG201704Body"/>
        <w:ind w:left="360" w:firstLine="0"/>
        <w:rPr>
          <w:rFonts w:ascii="Times New Roman" w:hAnsi="Times New Roman" w:cs="Times New Roman"/>
          <w:lang w:val="en-AU"/>
        </w:rPr>
      </w:pPr>
    </w:p>
    <w:p w14:paraId="626FC59B" w14:textId="057E31E3" w:rsidR="009A3341" w:rsidRPr="00A94F0D" w:rsidRDefault="00C721E9" w:rsidP="007D0BF8">
      <w:pPr>
        <w:ind w:left="284"/>
        <w:rPr>
          <w:rFonts w:ascii="Times New Roman" w:hAnsi="Times New Roman" w:cs="Times New Roman"/>
          <w:sz w:val="24"/>
          <w:szCs w:val="24"/>
          <w:lang w:val="en-AU" w:eastAsia="en-AU"/>
        </w:rPr>
      </w:pP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Genomic </w:t>
      </w:r>
      <w:r w:rsidR="00A020D5" w:rsidRPr="00A94F0D">
        <w:rPr>
          <w:rFonts w:ascii="Times New Roman" w:hAnsi="Times New Roman" w:cs="Times New Roman"/>
          <w:sz w:val="24"/>
          <w:szCs w:val="24"/>
          <w:lang w:val="en-AU" w:eastAsia="en-AU"/>
        </w:rPr>
        <w:t>selection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A020D5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(GS) 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is a breeding strategy based on a statistical model that uses molecular markers across the genome to predict </w:t>
      </w:r>
      <w:r w:rsidR="00A266FC" w:rsidRPr="00A94F0D">
        <w:rPr>
          <w:rFonts w:ascii="Times New Roman" w:hAnsi="Times New Roman" w:cs="Times New Roman"/>
          <w:sz w:val="24"/>
          <w:szCs w:val="24"/>
          <w:lang w:val="en-AU" w:eastAsia="en-AU"/>
        </w:rPr>
        <w:t>the performance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of individuals for a trait</w:t>
      </w:r>
      <w:r w:rsidR="00A020D5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of interest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. </w:t>
      </w:r>
      <w:r w:rsidR="005F579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The introduction of GS promised to accelerate 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animal </w:t>
      </w:r>
      <w:r w:rsidR="005F579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and plant 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>breeding</w:t>
      </w:r>
      <w:r w:rsidR="009A3341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process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>es</w:t>
      </w:r>
      <w:r w:rsidR="009A3341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A266FC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while </w:t>
      </w:r>
      <w:r w:rsidR="00A94F0D">
        <w:rPr>
          <w:rFonts w:ascii="Times New Roman" w:hAnsi="Times New Roman" w:cs="Times New Roman"/>
          <w:sz w:val="24"/>
          <w:szCs w:val="24"/>
          <w:lang w:val="en-AU" w:eastAsia="en-AU"/>
        </w:rPr>
        <w:t>improving</w:t>
      </w:r>
      <w:r w:rsidR="009A3341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the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>ir</w:t>
      </w:r>
      <w:r w:rsidR="005F579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individuals’</w:t>
      </w:r>
      <w:r w:rsidR="009A3341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>performance</w:t>
      </w:r>
      <w:r w:rsidR="009A3341" w:rsidRPr="00A94F0D">
        <w:rPr>
          <w:rFonts w:ascii="Times New Roman" w:hAnsi="Times New Roman" w:cs="Times New Roman"/>
          <w:sz w:val="24"/>
          <w:szCs w:val="24"/>
          <w:lang w:val="en-AU" w:eastAsia="en-AU"/>
        </w:rPr>
        <w:t>.</w:t>
      </w:r>
      <w:r w:rsidR="009A3341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However, 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>utilising</w:t>
      </w:r>
      <w:r w:rsidR="00A266FC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9A3341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genomic data </w:t>
      </w:r>
      <w:r w:rsidR="00A266FC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to predict the </w:t>
      </w:r>
      <w:r w:rsidR="009A3341" w:rsidRPr="00A94F0D">
        <w:rPr>
          <w:rFonts w:ascii="Times New Roman" w:hAnsi="Times New Roman" w:cs="Times New Roman"/>
          <w:sz w:val="24"/>
          <w:szCs w:val="24"/>
          <w:lang w:val="en-AU" w:eastAsia="en-AU"/>
        </w:rPr>
        <w:t>yield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potential 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in plant breeding has some additional 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>challenges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t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>hat need to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be addressed in </w:t>
      </w:r>
      <w:r w:rsidR="005F5797">
        <w:rPr>
          <w:rFonts w:ascii="Times New Roman" w:hAnsi="Times New Roman" w:cs="Times New Roman"/>
          <w:sz w:val="24"/>
          <w:szCs w:val="24"/>
          <w:lang w:val="en-AU" w:eastAsia="en-AU"/>
        </w:rPr>
        <w:t>a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GS 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>model. Plant genotypes are tested in replicated trials with spatial variation and genotype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>s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are tested 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>in multi-environment trials (MET)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generally, in an unbalanced way, to assess </w:t>
      </w:r>
      <w:r w:rsidR="00E5464A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genotype by environment interaction (GxE). </w:t>
      </w:r>
    </w:p>
    <w:p w14:paraId="1B473541" w14:textId="77777777" w:rsidR="009A3341" w:rsidRPr="00A94F0D" w:rsidRDefault="009A3341" w:rsidP="007D0BF8">
      <w:pPr>
        <w:ind w:left="284"/>
        <w:jc w:val="left"/>
        <w:rPr>
          <w:rFonts w:ascii="Times New Roman" w:hAnsi="Times New Roman" w:cs="Times New Roman"/>
          <w:sz w:val="24"/>
          <w:szCs w:val="24"/>
          <w:lang w:val="en-AU" w:eastAsia="en-AU"/>
        </w:rPr>
      </w:pPr>
    </w:p>
    <w:p w14:paraId="230DE7CF" w14:textId="00FB53F7" w:rsidR="00213BB3" w:rsidRPr="00A94F0D" w:rsidRDefault="00304A83" w:rsidP="007D0BF8">
      <w:pPr>
        <w:ind w:left="284"/>
        <w:jc w:val="left"/>
        <w:rPr>
          <w:rFonts w:ascii="Times New Roman" w:hAnsi="Times New Roman" w:cs="Times New Roman"/>
          <w:sz w:val="24"/>
          <w:szCs w:val="24"/>
          <w:lang w:val="en-AU" w:eastAsia="en-AU"/>
        </w:rPr>
      </w:pP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The 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>Australian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Mungbean Improvement Program has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been testing genotypes </w:t>
      </w:r>
      <w:r w:rsidR="005F5797">
        <w:rPr>
          <w:rFonts w:ascii="Times New Roman" w:hAnsi="Times New Roman" w:cs="Times New Roman"/>
          <w:sz w:val="24"/>
          <w:szCs w:val="24"/>
          <w:lang w:val="en-AU" w:eastAsia="en-AU"/>
        </w:rPr>
        <w:t>for a range of agronomically important traits with primary focus on yield a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cross </w:t>
      </w:r>
      <w:r w:rsidR="005F579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multiple environments throughout 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>Queensland</w:t>
      </w:r>
      <w:r w:rsidR="00A020D5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and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New South Wales</w:t>
      </w:r>
      <w:r w:rsidR="005F579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for many years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. 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>S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elections 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for grain yield </w:t>
      </w:r>
      <w:r w:rsidR="00A020D5" w:rsidRPr="00A94F0D">
        <w:rPr>
          <w:rFonts w:ascii="Times New Roman" w:hAnsi="Times New Roman" w:cs="Times New Roman"/>
          <w:sz w:val="24"/>
          <w:szCs w:val="24"/>
          <w:lang w:val="en-AU" w:eastAsia="en-AU"/>
        </w:rPr>
        <w:t>have relied on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factor analytic linear mixed models </w:t>
      </w:r>
      <w:r w:rsidR="005F2F74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that use pedigree information and explain 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>GxE</w:t>
      </w:r>
      <w:r w:rsidR="007E0C64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[1]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, helping 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deliver 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>superior grain yield, reliability, and adaptation to growers.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>To build on th</w:t>
      </w:r>
      <w:r w:rsidR="005F2F74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is 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>success</w:t>
      </w:r>
      <w:r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, 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genomic data </w:t>
      </w:r>
      <w:r w:rsidR="005F2F74" w:rsidRPr="00A94F0D">
        <w:rPr>
          <w:rFonts w:ascii="Times New Roman" w:hAnsi="Times New Roman" w:cs="Times New Roman"/>
          <w:sz w:val="24"/>
          <w:szCs w:val="24"/>
          <w:lang w:val="en-AU" w:eastAsia="en-AU"/>
        </w:rPr>
        <w:t>was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collected and 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implemented 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in 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>an extension of the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previous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model </w:t>
      </w:r>
      <w:r w:rsidR="005F2F74" w:rsidRPr="00A94F0D">
        <w:rPr>
          <w:rFonts w:ascii="Times New Roman" w:hAnsi="Times New Roman" w:cs="Times New Roman"/>
          <w:sz w:val="24"/>
          <w:szCs w:val="24"/>
          <w:lang w:val="en-AU" w:eastAsia="en-AU"/>
        </w:rPr>
        <w:t>which</w:t>
      </w:r>
      <w:r w:rsidR="00213BB3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incorporates genomic data in </w:t>
      </w:r>
      <w:r w:rsidR="005F2F74" w:rsidRPr="00A94F0D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a </w:t>
      </w:r>
      <w:r w:rsidR="00213BB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MET scenario </w:t>
      </w:r>
      <w:r w:rsidR="007E0C64">
        <w:rPr>
          <w:rFonts w:ascii="Times New Roman" w:hAnsi="Times New Roman" w:cs="Times New Roman"/>
          <w:sz w:val="24"/>
          <w:szCs w:val="24"/>
          <w:lang w:val="en-AU" w:eastAsia="en-AU"/>
        </w:rPr>
        <w:t>[2]</w:t>
      </w:r>
      <w:r w:rsidR="00213BB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. 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In this study, we share the details of the </w:t>
      </w:r>
      <w:r w:rsidR="005F2F74">
        <w:rPr>
          <w:rFonts w:ascii="Times New Roman" w:hAnsi="Times New Roman" w:cs="Times New Roman"/>
          <w:sz w:val="24"/>
          <w:szCs w:val="24"/>
          <w:lang w:val="en-AU" w:eastAsia="en-AU"/>
        </w:rPr>
        <w:t>GS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213BB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model 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>as well as the outputs driving selections</w:t>
      </w:r>
      <w:r w:rsidR="005F2F74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such as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GxE insights, </w:t>
      </w:r>
      <w:r w:rsidR="00213BB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genomic predictions </w:t>
      </w:r>
      <w:r w:rsidR="00213BB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for tested genotypes at </w:t>
      </w:r>
      <w:r w:rsidR="00A020D5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all the </w:t>
      </w:r>
      <w:r w:rsidR="00213BB3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environments and the potential to predict new genotypes that have not been tested for yield yet only using their genomic marker data profile.  </w:t>
      </w:r>
    </w:p>
    <w:p w14:paraId="30DB08B7" w14:textId="77777777" w:rsidR="00C721E9" w:rsidRPr="00275BE4" w:rsidRDefault="00C721E9" w:rsidP="00275BE4">
      <w:pPr>
        <w:ind w:left="360"/>
        <w:jc w:val="left"/>
        <w:rPr>
          <w:rFonts w:ascii="Times New Roman" w:hAnsi="Times New Roman" w:cs="Times New Roman"/>
          <w:sz w:val="24"/>
          <w:szCs w:val="24"/>
          <w:lang w:val="la-Latn"/>
        </w:rPr>
      </w:pPr>
    </w:p>
    <w:p w14:paraId="478F0368" w14:textId="77777777" w:rsidR="00275BE4" w:rsidRPr="005C7608" w:rsidRDefault="00275BE4" w:rsidP="00275BE4">
      <w:pPr>
        <w:pStyle w:val="ICLGG201799Emptyrow"/>
        <w:ind w:left="360" w:firstLine="0"/>
        <w:rPr>
          <w:rFonts w:ascii="Times New Roman" w:hAnsi="Times New Roman" w:cs="Times New Roman"/>
          <w:lang w:val="en-AU"/>
        </w:rPr>
      </w:pPr>
    </w:p>
    <w:p w14:paraId="54829335" w14:textId="77777777" w:rsidR="00275BE4" w:rsidRPr="005C7608" w:rsidRDefault="00275BE4" w:rsidP="00275BE4">
      <w:pPr>
        <w:pStyle w:val="ICLGG201704Body"/>
        <w:tabs>
          <w:tab w:val="left" w:pos="426"/>
        </w:tabs>
        <w:ind w:left="360" w:firstLine="0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0907B6C6" w14:textId="2F0A8251" w:rsidR="00275BE4" w:rsidRDefault="007E0C64" w:rsidP="00A94F0D">
      <w:pPr>
        <w:pStyle w:val="ICLGG201703Institutions"/>
        <w:ind w:left="360"/>
      </w:pPr>
      <w:r>
        <w:t xml:space="preserve">[1] </w:t>
      </w:r>
      <w:r w:rsidR="00A94F0D" w:rsidRPr="00A94F0D">
        <w:t>Oakey, H.,</w:t>
      </w:r>
      <w:r w:rsidR="00A94F0D">
        <w:t xml:space="preserve"> et al</w:t>
      </w:r>
      <w:r w:rsidR="00A94F0D" w:rsidRPr="00A94F0D">
        <w:t xml:space="preserve"> (2007) Joint modeling of additive and non-additive (genetic line) effects in multi-environment trials. Theoretical and Applied Genetics, 114, 1319-1332.</w:t>
      </w:r>
    </w:p>
    <w:p w14:paraId="5290313A" w14:textId="45BE7183" w:rsidR="00A94F0D" w:rsidRDefault="007E0C64" w:rsidP="00A94F0D">
      <w:pPr>
        <w:pStyle w:val="ICLGG201703Institutions"/>
        <w:ind w:left="360"/>
      </w:pPr>
      <w:r>
        <w:t xml:space="preserve">[2] </w:t>
      </w:r>
      <w:r w:rsidR="00A94F0D">
        <w:t xml:space="preserve">Tolhurst, D. J., et al (2019) Genomic selection in multi-environment plant breeding trials using a factor analytic linear mixed </w:t>
      </w:r>
      <w:r w:rsidR="00A94F0D" w:rsidRPr="00A94F0D">
        <w:rPr>
          <w:lang w:val="en-AU"/>
        </w:rPr>
        <w:t>model. Journal of Animal Breeding and Genetics, 136(4), 279-300.</w:t>
      </w:r>
      <w:r w:rsidR="00A94F0D">
        <w:t xml:space="preserve"> </w:t>
      </w:r>
    </w:p>
    <w:p w14:paraId="62D2F865" w14:textId="77777777" w:rsidR="00A94F0D" w:rsidRPr="00A94F0D" w:rsidRDefault="00A94F0D" w:rsidP="00A94F0D">
      <w:pPr>
        <w:pStyle w:val="ICLGG201703Institutions"/>
        <w:ind w:left="360"/>
      </w:pPr>
    </w:p>
    <w:p w14:paraId="4E40669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E4A0F"/>
    <w:multiLevelType w:val="multilevel"/>
    <w:tmpl w:val="D2EA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80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758F4"/>
    <w:rsid w:val="001956AD"/>
    <w:rsid w:val="001A2CB2"/>
    <w:rsid w:val="001D72AC"/>
    <w:rsid w:val="00213BB3"/>
    <w:rsid w:val="00234A08"/>
    <w:rsid w:val="00243730"/>
    <w:rsid w:val="00275BE4"/>
    <w:rsid w:val="002B7ABD"/>
    <w:rsid w:val="00304A83"/>
    <w:rsid w:val="00392586"/>
    <w:rsid w:val="003A4A4E"/>
    <w:rsid w:val="003E7225"/>
    <w:rsid w:val="00477E9B"/>
    <w:rsid w:val="005C2ABC"/>
    <w:rsid w:val="005C7608"/>
    <w:rsid w:val="005F2F74"/>
    <w:rsid w:val="005F5797"/>
    <w:rsid w:val="0069354D"/>
    <w:rsid w:val="006C1D10"/>
    <w:rsid w:val="007465CD"/>
    <w:rsid w:val="00771CA6"/>
    <w:rsid w:val="007C1B7A"/>
    <w:rsid w:val="007D0BF8"/>
    <w:rsid w:val="007E0C64"/>
    <w:rsid w:val="008E0EA1"/>
    <w:rsid w:val="009126C6"/>
    <w:rsid w:val="00930120"/>
    <w:rsid w:val="00954065"/>
    <w:rsid w:val="009A3341"/>
    <w:rsid w:val="009C49E6"/>
    <w:rsid w:val="00A020D5"/>
    <w:rsid w:val="00A266FC"/>
    <w:rsid w:val="00A72105"/>
    <w:rsid w:val="00A94F0D"/>
    <w:rsid w:val="00B455A7"/>
    <w:rsid w:val="00BE0837"/>
    <w:rsid w:val="00BE396B"/>
    <w:rsid w:val="00C721E9"/>
    <w:rsid w:val="00C8009C"/>
    <w:rsid w:val="00C94E55"/>
    <w:rsid w:val="00D9479D"/>
    <w:rsid w:val="00DD3ED0"/>
    <w:rsid w:val="00E5464A"/>
    <w:rsid w:val="00E80A77"/>
    <w:rsid w:val="00EA7F59"/>
    <w:rsid w:val="00EC7A86"/>
    <w:rsid w:val="00EF022F"/>
    <w:rsid w:val="00F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FC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NormalWeb">
    <w:name w:val="Normal (Web)"/>
    <w:basedOn w:val="Normal"/>
    <w:uiPriority w:val="99"/>
    <w:semiHidden/>
    <w:unhideWhenUsed/>
    <w:rsid w:val="00275B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75BE4"/>
    <w:rPr>
      <w:b/>
      <w:bCs/>
    </w:rPr>
  </w:style>
  <w:style w:type="paragraph" w:styleId="ListParagraph">
    <w:name w:val="List Paragraph"/>
    <w:basedOn w:val="Normal"/>
    <w:uiPriority w:val="34"/>
    <w:qFormat/>
    <w:rsid w:val="00275B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Valeria Paccapelo</cp:lastModifiedBy>
  <cp:revision>3</cp:revision>
  <dcterms:created xsi:type="dcterms:W3CDTF">2024-05-01T04:49:00Z</dcterms:created>
  <dcterms:modified xsi:type="dcterms:W3CDTF">2024-05-01T06:57:00Z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