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BF8D" w14:textId="220AEFE5" w:rsidR="0059183E" w:rsidRDefault="00A24A7A" w:rsidP="00C315D2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A24A7A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Rice Bran-</w:t>
      </w:r>
      <w:r w:rsidR="00D1481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d</w:t>
      </w:r>
      <w:r w:rsidRPr="00A24A7A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erived Nanoparticles for </w:t>
      </w:r>
      <w:r w:rsidR="00463CCE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the </w:t>
      </w:r>
      <w:r w:rsidRPr="00A24A7A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Treatment of Peritoneal Dissemination and Inflammatory Bowel Disease</w:t>
      </w:r>
    </w:p>
    <w:p w14:paraId="79141BD9" w14:textId="031B8636" w:rsidR="00C315D2" w:rsidRPr="00C315D2" w:rsidRDefault="004A3CA7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Makiya Nishikawa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05656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Chiho Miyagi</w:t>
      </w:r>
      <w:r w:rsidR="0005656F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05656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Daisuke Sasaki</w:t>
      </w:r>
      <w:r w:rsidR="0005656F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05656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Kosuke Kusamori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444AE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Shoko Itakura</w:t>
      </w:r>
      <w:r w:rsidR="00444AE5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444AE5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47D76891" w14:textId="57BCB257" w:rsidR="00C315D2" w:rsidRPr="00C315D2" w:rsidRDefault="00B856D6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0E0EC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8F5EA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Laboratory of Biopharmaceutics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8F5EA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Faculty of Pharmaceutical Sciences, Tokyo University of Science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Niijuku</w:t>
      </w:r>
      <w:proofErr w:type="spellEnd"/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A66FA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Katsushika, Tokyo</w:t>
      </w:r>
      <w:r w:rsidR="00CF301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A66FA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66FAE">
        <w:rPr>
          <w:rFonts w:ascii="Arial" w:eastAsia="Calibri" w:hAnsi="Arial" w:cs="Calibri"/>
          <w:kern w:val="0"/>
          <w:sz w:val="20"/>
          <w:szCs w:val="20"/>
          <w14:ligatures w14:val="none"/>
        </w:rPr>
        <w:t>Japan</w:t>
      </w:r>
      <w:r w:rsidR="00F539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  <w:r w:rsidR="00A66FA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0E0EC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EE1F8F" w:rsidRPr="00EE1F8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Laboratory of Cellular Drug Discovery and Development</w:t>
      </w:r>
      <w:r w:rsidR="009223D5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</w:t>
      </w:r>
      <w:r w:rsidR="009223D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Faculty of Pharmaceutical Sciences, Tokyo University of Science</w:t>
      </w:r>
      <w:r w:rsidR="009223D5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Niijuku</w:t>
      </w:r>
      <w:proofErr w:type="spellEnd"/>
      <w:r w:rsidR="009223D5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9223D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Katsushika, Tokyo</w:t>
      </w:r>
      <w:r w:rsidR="00CF3015">
        <w:rPr>
          <w:rFonts w:ascii="ＭＳ 明朝" w:eastAsia="ＭＳ 明朝" w:hAnsi="ＭＳ 明朝" w:cs="ＭＳ 明朝" w:hint="eastAsia"/>
          <w:bCs/>
          <w:kern w:val="0"/>
          <w:sz w:val="20"/>
          <w:szCs w:val="20"/>
          <w:lang w:eastAsia="ja-JP"/>
          <w14:ligatures w14:val="none"/>
        </w:rPr>
        <w:t>,</w:t>
      </w:r>
      <w:r w:rsidR="009223D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9223D5">
        <w:rPr>
          <w:rFonts w:ascii="Arial" w:eastAsia="Calibri" w:hAnsi="Arial" w:cs="Calibri"/>
          <w:kern w:val="0"/>
          <w:sz w:val="20"/>
          <w:szCs w:val="20"/>
          <w14:ligatures w14:val="none"/>
        </w:rPr>
        <w:t>Japan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2DD37039" w14:textId="77777777" w:rsidR="00C315D2" w:rsidRPr="00C71D8F" w:rsidRDefault="00C315D2" w:rsidP="00C315D2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C71D8F">
        <w:rPr>
          <w:rFonts w:ascii="Arial" w:eastAsia="Calibri" w:hAnsi="Arial" w:cs="Arial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2385039D" w14:textId="44DED223" w:rsidR="00C315D2" w:rsidRPr="00C71D8F" w:rsidRDefault="00B8473A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C71D8F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Background and aims</w:t>
      </w:r>
      <w:r w:rsidR="00C315D2" w:rsidRPr="00C71D8F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  <w:r w:rsidR="00C315D2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0A1BA1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Plant</w:t>
      </w:r>
      <w:r w:rsidR="00C948D7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-derived nanoparticles have gained attention in drug delivery due to their biocompatibility, natural abundance, and potential for functionalization. </w:t>
      </w:r>
      <w:r w:rsidR="001E7E75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This study aimed</w:t>
      </w:r>
      <w:r w:rsidR="00D278AF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C948D7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to investigate the </w:t>
      </w:r>
      <w:r w:rsidR="000E328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therapeutic </w:t>
      </w:r>
      <w:r w:rsidR="00D278AF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po</w:t>
      </w:r>
      <w:r w:rsidR="002037C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tential</w:t>
      </w:r>
      <w:r w:rsidR="00C948D7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of r</w:t>
      </w:r>
      <w:r w:rsidR="000A1BA1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ice </w:t>
      </w:r>
      <w:r w:rsidR="00C948D7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b</w:t>
      </w:r>
      <w:r w:rsidR="000A1BA1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ran-derived nanoparticle</w:t>
      </w:r>
      <w:r w:rsidR="00C948D7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s </w:t>
      </w:r>
      <w:r w:rsidR="000A1BA1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(rbNPs) </w:t>
      </w:r>
      <w:r w:rsidR="00C948D7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for </w:t>
      </w:r>
      <w:r w:rsidR="000E328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two </w:t>
      </w:r>
      <w:r w:rsidR="00EA188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difficult-to-treat condition</w:t>
      </w:r>
      <w:r w:rsidR="00C948D7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s: peritoneal dissemination, a form of cancer metastasis, and inflammatory bowel disease (IBD), a chronic</w:t>
      </w:r>
      <w:r w:rsidR="00EA188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C948D7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inflammat</w:t>
      </w:r>
      <w:r w:rsidR="00EA188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ory disorder </w:t>
      </w:r>
      <w:r w:rsidR="00D071D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of the gastrointestinal</w:t>
      </w:r>
      <w:r w:rsidR="00C948D7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tract</w:t>
      </w:r>
      <w:r w:rsidR="00C315D2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</w:p>
    <w:p w14:paraId="15D93483" w14:textId="77777777" w:rsidR="00C315D2" w:rsidRPr="00C71D8F" w:rsidRDefault="00C315D2" w:rsidP="00C315D2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C0479A" w14:textId="16994543" w:rsidR="00C315D2" w:rsidRPr="00C71D8F" w:rsidRDefault="00C315D2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C71D8F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Methods.</w:t>
      </w:r>
      <w:r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C3477A" w:rsidRPr="00C71D8F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rb</w:t>
      </w:r>
      <w:r w:rsidR="00C3477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NPs were prepared </w:t>
      </w:r>
      <w:r w:rsidR="008702CD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from a </w:t>
      </w:r>
      <w:r w:rsidR="00C3477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suspension of </w:t>
      </w:r>
      <w:proofErr w:type="spellStart"/>
      <w:r w:rsidR="00C3477A" w:rsidRPr="007F0B3C">
        <w:rPr>
          <w:rFonts w:ascii="Arial" w:eastAsia="Calibri" w:hAnsi="Arial" w:cs="Arial"/>
          <w:i/>
          <w:iCs/>
          <w:kern w:val="0"/>
          <w:sz w:val="20"/>
          <w:szCs w:val="20"/>
          <w:lang w:val="en-US"/>
          <w14:ligatures w14:val="none"/>
        </w:rPr>
        <w:t>Koshihikari</w:t>
      </w:r>
      <w:proofErr w:type="spellEnd"/>
      <w:r w:rsidR="00C3477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rice bran</w:t>
      </w:r>
      <w:r w:rsidR="008702CD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by sequential centrifugation and ultracentrifugation. </w:t>
      </w:r>
      <w:r w:rsidR="008702C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</w:t>
      </w:r>
      <w:r w:rsidR="002834AC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heir physicochemical </w:t>
      </w:r>
      <w:r w:rsidR="00D071D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characteristic</w:t>
      </w:r>
      <w:r w:rsidR="002834AC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s, including </w:t>
      </w:r>
      <w:r w:rsidR="008702C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particle </w:t>
      </w:r>
      <w:r w:rsidR="002834AC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size</w:t>
      </w:r>
      <w:r w:rsidR="004D6BB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, surface charge,</w:t>
      </w:r>
      <w:r w:rsidR="002834AC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and morphology, were </w:t>
      </w:r>
      <w:r w:rsidR="00D071D7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analy</w:t>
      </w:r>
      <w:r w:rsidR="002834AC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zed using dynamic light scattering and transmission electron microscopy. </w:t>
      </w:r>
      <w:r w:rsidR="004E6B2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</w:t>
      </w:r>
      <w:r w:rsidR="002834AC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ellular uptake and cytotoxicity were </w:t>
      </w:r>
      <w:r w:rsidR="004E6B20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evaluated</w:t>
      </w:r>
      <w:r w:rsidR="002834AC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4F1A89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using cultured </w:t>
      </w:r>
      <w:r w:rsidR="002834AC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cancer cells and </w:t>
      </w:r>
      <w:r w:rsidR="00A7127B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intestinal </w:t>
      </w:r>
      <w:r w:rsidR="002D1B7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epithelial </w:t>
      </w:r>
      <w:r w:rsidR="00FB4E86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Caco-2 </w:t>
      </w:r>
      <w:r w:rsidR="002834AC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cells. The therapeutic efficacy of rbNPs w</w:t>
      </w:r>
      <w:r w:rsidR="0001400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as</w:t>
      </w:r>
      <w:r w:rsidR="002834AC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2B2941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assessed</w:t>
      </w:r>
      <w:r w:rsidR="0001400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in </w:t>
      </w:r>
      <w:r w:rsidR="00A7127B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mouse</w:t>
      </w:r>
      <w:r w:rsidR="002834AC"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models of peritoneal dissemination and IBD</w:t>
      </w:r>
      <w:r w:rsidRPr="00C71D8F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</w:p>
    <w:p w14:paraId="1387B9C3" w14:textId="77777777" w:rsidR="00C315D2" w:rsidRPr="00C71D8F" w:rsidRDefault="00C315D2" w:rsidP="00C315D2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lang w:val="en-GB"/>
          <w14:ligatures w14:val="none"/>
        </w:rPr>
      </w:pPr>
    </w:p>
    <w:p w14:paraId="26DFF335" w14:textId="53BBD74A" w:rsidR="00B02A4B" w:rsidRPr="00C71D8F" w:rsidRDefault="00795378" w:rsidP="00B26194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  <w:r w:rsidRPr="00C71D8F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Results.</w:t>
      </w:r>
      <w:r w:rsidR="00C315D2" w:rsidRPr="00C71D8F">
        <w:rPr>
          <w:rFonts w:ascii="Arial" w:eastAsia="Calibri" w:hAnsi="Arial" w:cs="Arial"/>
          <w:kern w:val="0"/>
          <w:lang w:val="en-GB"/>
          <w14:ligatures w14:val="none"/>
        </w:rPr>
        <w:t xml:space="preserve"> </w:t>
      </w:r>
      <w:r w:rsidR="000D50EE" w:rsidRPr="00C71D8F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The </w:t>
      </w:r>
      <w:r w:rsidR="002B2941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obtained </w:t>
      </w:r>
      <w:r w:rsidR="000D50EE" w:rsidRPr="00C71D8F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rbNPs were negatively charged</w:t>
      </w:r>
      <w:r w:rsidR="00D210CE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,</w:t>
      </w:r>
      <w:r w:rsidR="000D50EE" w:rsidRPr="00C71D8F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exosome-like nanoparticles with an average diameter of </w:t>
      </w:r>
      <w:r w:rsidR="00091D2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100-</w:t>
      </w:r>
      <w:r w:rsidR="000D50EE" w:rsidRPr="00C71D8F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130 nm. The</w:t>
      </w:r>
      <w:r w:rsidR="00D210CE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y</w:t>
      </w:r>
      <w:r w:rsidR="00014009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selectively </w:t>
      </w:r>
      <w:r w:rsidR="00EA5239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inhibited </w:t>
      </w:r>
      <w:r w:rsidR="00CE63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the </w:t>
      </w:r>
      <w:r w:rsidR="00EA5239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proliferation of</w:t>
      </w:r>
      <w:r w:rsidR="000558E9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cancer cells</w:t>
      </w:r>
      <w:r w:rsidR="00085DE0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without notable</w:t>
      </w:r>
      <w:r w:rsidR="006540C5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cytotoxicity </w:t>
      </w:r>
      <w:r w:rsidR="00085DE0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in</w:t>
      </w:r>
      <w:r w:rsidR="000D50EE" w:rsidRPr="00C71D8F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normal cells. Intraperitoneal injection of rbNPs significantly suppressed tumor growth </w:t>
      </w:r>
      <w:r w:rsidR="00A856A3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in a mouse model of peritoneal dissemination of </w:t>
      </w:r>
      <w:r w:rsidR="00CE63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m</w:t>
      </w:r>
      <w:r w:rsidR="00A46D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urine</w:t>
      </w:r>
      <w:r w:rsidR="00CE63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adenocarcinoma colon26 </w:t>
      </w:r>
      <w:r w:rsidR="00A85E9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cancer</w:t>
      </w:r>
      <w:r w:rsidR="00A856A3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cells</w:t>
      </w:r>
      <w:r w:rsidR="00B2619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,</w:t>
      </w:r>
      <w:r w:rsidR="00A856A3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r w:rsidR="00A85E9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with </w:t>
      </w:r>
      <w:r w:rsidR="00B2619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no observable</w:t>
      </w:r>
      <w:r w:rsidR="000D50EE" w:rsidRPr="00C71D8F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adverse effects</w:t>
      </w:r>
      <w:r w:rsidR="009303F9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(1)</w:t>
      </w:r>
      <w:r w:rsidR="0014258F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. </w:t>
      </w:r>
      <w:r w:rsidR="00B2619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A</w:t>
      </w:r>
      <w:r w:rsidR="00A85E9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ddition</w:t>
      </w:r>
      <w:r w:rsidR="00B2619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ally</w:t>
      </w:r>
      <w:r w:rsidR="00A85E9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, </w:t>
      </w:r>
      <w:r w:rsidR="009303F9" w:rsidRPr="009303F9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rbNPs</w:t>
      </w:r>
      <w:r w:rsidR="009303F9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r w:rsidR="00B2619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demonstrated</w:t>
      </w:r>
      <w:r w:rsidR="009303F9" w:rsidRPr="009303F9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r w:rsidR="00B2619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strong</w:t>
      </w:r>
      <w:r w:rsidR="009303F9" w:rsidRPr="009303F9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antioxidant activity</w:t>
      </w:r>
      <w:r w:rsidR="00A85E9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by </w:t>
      </w:r>
      <w:r w:rsidR="009303F9" w:rsidRPr="009303F9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scavenging hydrogen peroxide</w:t>
      </w:r>
      <w:r w:rsidR="00A85E9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, and </w:t>
      </w:r>
      <w:r w:rsidR="00294BB1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were efficiently</w:t>
      </w:r>
      <w:r w:rsidR="00B02A4B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taken up by </w:t>
      </w:r>
      <w:r w:rsidR="00B02A4B" w:rsidRPr="009303F9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Caco-2 cells</w:t>
      </w:r>
      <w:r w:rsidR="00294BB1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, </w:t>
      </w:r>
      <w:r w:rsidR="00BA1F06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protect</w:t>
      </w:r>
      <w:r w:rsidR="00B2619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ing</w:t>
      </w:r>
      <w:r w:rsidR="00BA1F06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r w:rsidR="00B2619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them from</w:t>
      </w:r>
      <w:r w:rsidR="009303F9" w:rsidRPr="009303F9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oxidative </w:t>
      </w:r>
      <w:r w:rsidR="00B26194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stress</w:t>
      </w:r>
      <w:r w:rsidR="00B02A4B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. </w:t>
      </w:r>
      <w:r w:rsidR="009303F9" w:rsidRPr="009303F9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Oral administration of rbNPs in a dextran sulfate sodium-induced colitis model </w:t>
      </w:r>
      <w:r w:rsidR="00CE6F60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markedly alleviated</w:t>
      </w:r>
      <w:r w:rsidR="009303F9" w:rsidRPr="009303F9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r w:rsidR="00920D83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disease symptoms, including </w:t>
      </w:r>
      <w:r w:rsidR="009303F9" w:rsidRPr="009303F9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body weight loss, colon shortening, </w:t>
      </w:r>
      <w:r w:rsidR="00CE6F60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and elevated</w:t>
      </w:r>
      <w:r w:rsidR="009303F9" w:rsidRPr="009303F9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pro-inflammatory cytokine </w:t>
      </w:r>
      <w:r w:rsidR="00CE6F60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levels</w:t>
      </w:r>
      <w:r w:rsidR="009303F9" w:rsidRPr="009303F9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.</w:t>
      </w:r>
    </w:p>
    <w:p w14:paraId="7A6A1625" w14:textId="511A4875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65E846CD" w14:textId="4EE86E89" w:rsid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A53EB" w:rsidRPr="00CA53E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The</w:t>
      </w:r>
      <w:r w:rsidR="00CA53E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se</w:t>
      </w:r>
      <w:r w:rsidR="00CA53EB" w:rsidRPr="00CA53E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920D8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finding</w:t>
      </w:r>
      <w:r w:rsidR="00CA53EB" w:rsidRPr="00CA53E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s </w:t>
      </w:r>
      <w:r w:rsidR="00AB1E2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highlight the potential</w:t>
      </w:r>
      <w:r w:rsidR="00CA53EB" w:rsidRPr="00CA53E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AB1E2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of</w:t>
      </w:r>
      <w:r w:rsidR="00CA53EB" w:rsidRPr="00CA53E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r</w:t>
      </w:r>
      <w:r w:rsidR="00CA53E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bNPs</w:t>
      </w:r>
      <w:r w:rsidR="00CA53EB" w:rsidRPr="00CA53E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AB1E2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as a novel and biocompatible nano</w:t>
      </w:r>
      <w:r w:rsidR="00920D8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platform</w:t>
      </w:r>
      <w:r w:rsidR="00CA53EB" w:rsidRPr="00CA53E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for </w:t>
      </w:r>
      <w:r w:rsidR="00AB1E2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treat</w:t>
      </w:r>
      <w:r w:rsidR="0058220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ing</w:t>
      </w:r>
      <w:r w:rsidR="00CA53EB" w:rsidRPr="00CA53E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peritoneal dissemination and IBD. The</w:t>
      </w:r>
      <w:r w:rsidR="00920D8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ir</w:t>
      </w:r>
      <w:r w:rsidR="00CA53EB" w:rsidRPr="00CA53E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D95F4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combined </w:t>
      </w:r>
      <w:r w:rsidR="004E5A5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anti-tumor and anti-inflammatory activities, </w:t>
      </w:r>
      <w:r w:rsidR="00D95F4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together</w:t>
      </w:r>
      <w:r w:rsidR="004E5A5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with </w:t>
      </w:r>
      <w:r w:rsidR="00D95F4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a favorable </w:t>
      </w:r>
      <w:r w:rsidR="00981D5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safety profile, </w:t>
      </w:r>
      <w:r w:rsidR="00920D8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support </w:t>
      </w:r>
      <w:r w:rsidR="00D95F4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their continued </w:t>
      </w:r>
      <w:r w:rsidR="00CA53EB" w:rsidRPr="00CA53E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develop</w:t>
      </w:r>
      <w:r w:rsidR="002B27E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ment</w:t>
      </w:r>
      <w:r w:rsidR="00CA53EB" w:rsidRPr="00CA53E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D95F4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toward</w:t>
      </w:r>
      <w:r w:rsidR="00981D5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clinical applications in </w:t>
      </w:r>
      <w:r w:rsidR="00CA53EB" w:rsidRPr="00CA53E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these </w:t>
      </w:r>
      <w:r w:rsidR="0058220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challenging </w:t>
      </w:r>
      <w:r w:rsidR="00CA53EB" w:rsidRPr="00CA53E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diseas</w:t>
      </w:r>
      <w:r w:rsidR="00CA53E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es.</w:t>
      </w:r>
    </w:p>
    <w:p w14:paraId="132162A9" w14:textId="77777777" w:rsidR="004D0AFB" w:rsidRDefault="004D0AFB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p w14:paraId="66A8CEB7" w14:textId="4A5C63D4" w:rsidR="004D0AFB" w:rsidRPr="00C315D2" w:rsidRDefault="004D0AFB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Acknowledgement</w:t>
      </w: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CA53E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The</w:t>
      </w:r>
      <w:r w:rsidR="00471F0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66502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first </w:t>
      </w:r>
      <w:r w:rsidR="00471F0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author</w:t>
      </w:r>
      <w:r w:rsidR="00471F0D" w:rsidRPr="00471F0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received research funding from Ono Pharmaceutical Co., Ltd.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4A09FE1" w14:textId="77777777" w:rsidR="00A846DA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</w:p>
    <w:p w14:paraId="495B1BA5" w14:textId="12274B63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(1) </w:t>
      </w:r>
      <w:r w:rsidR="00A846D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Sasaki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</w:t>
      </w:r>
      <w:r w:rsidR="0030604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D</w:t>
      </w: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(202</w:t>
      </w:r>
      <w:r w:rsidR="00E17D1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4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 </w:t>
      </w:r>
      <w:r w:rsidR="006640C5" w:rsidRPr="006640C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J Nanobiotechnology 22:114.</w:t>
      </w:r>
    </w:p>
    <w:p w14:paraId="7D6E388F" w14:textId="0883C18E" w:rsidR="00113BB7" w:rsidRPr="009B1CBB" w:rsidRDefault="00113BB7" w:rsidP="00C315D2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7C767" w14:textId="77777777" w:rsidR="00723A2B" w:rsidRDefault="00723A2B" w:rsidP="00C425CC">
      <w:pPr>
        <w:spacing w:after="0" w:line="240" w:lineRule="auto"/>
      </w:pPr>
      <w:r>
        <w:separator/>
      </w:r>
    </w:p>
  </w:endnote>
  <w:endnote w:type="continuationSeparator" w:id="0">
    <w:p w14:paraId="6443CA75" w14:textId="77777777" w:rsidR="00723A2B" w:rsidRDefault="00723A2B" w:rsidP="00C4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2E9AD" w14:textId="77777777" w:rsidR="00723A2B" w:rsidRDefault="00723A2B" w:rsidP="00C425CC">
      <w:pPr>
        <w:spacing w:after="0" w:line="240" w:lineRule="auto"/>
      </w:pPr>
      <w:r>
        <w:separator/>
      </w:r>
    </w:p>
  </w:footnote>
  <w:footnote w:type="continuationSeparator" w:id="0">
    <w:p w14:paraId="3A19EE5B" w14:textId="77777777" w:rsidR="00723A2B" w:rsidRDefault="00723A2B" w:rsidP="00C42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14009"/>
    <w:rsid w:val="000558E9"/>
    <w:rsid w:val="0005656F"/>
    <w:rsid w:val="00085DE0"/>
    <w:rsid w:val="000916B2"/>
    <w:rsid w:val="00091D24"/>
    <w:rsid w:val="000A1BA1"/>
    <w:rsid w:val="000B715D"/>
    <w:rsid w:val="000D50EE"/>
    <w:rsid w:val="000E0EC2"/>
    <w:rsid w:val="000E328D"/>
    <w:rsid w:val="0010155E"/>
    <w:rsid w:val="00107368"/>
    <w:rsid w:val="00113BB7"/>
    <w:rsid w:val="0014258F"/>
    <w:rsid w:val="001E7E75"/>
    <w:rsid w:val="002017E6"/>
    <w:rsid w:val="002037C3"/>
    <w:rsid w:val="002834AC"/>
    <w:rsid w:val="00294059"/>
    <w:rsid w:val="00294BB1"/>
    <w:rsid w:val="002B27EB"/>
    <w:rsid w:val="002B2941"/>
    <w:rsid w:val="002D1B73"/>
    <w:rsid w:val="0030604E"/>
    <w:rsid w:val="003206E4"/>
    <w:rsid w:val="003727B6"/>
    <w:rsid w:val="003A6D5C"/>
    <w:rsid w:val="00436E55"/>
    <w:rsid w:val="00444AE5"/>
    <w:rsid w:val="00463CCE"/>
    <w:rsid w:val="00471F0D"/>
    <w:rsid w:val="004A3CA7"/>
    <w:rsid w:val="004A51B6"/>
    <w:rsid w:val="004D0AFB"/>
    <w:rsid w:val="004D6BBC"/>
    <w:rsid w:val="004E5A5A"/>
    <w:rsid w:val="004E6B20"/>
    <w:rsid w:val="004F1A89"/>
    <w:rsid w:val="00510CF8"/>
    <w:rsid w:val="00563B28"/>
    <w:rsid w:val="00575A29"/>
    <w:rsid w:val="0058220D"/>
    <w:rsid w:val="005847FC"/>
    <w:rsid w:val="0059183E"/>
    <w:rsid w:val="00601754"/>
    <w:rsid w:val="006540C5"/>
    <w:rsid w:val="006640C5"/>
    <w:rsid w:val="00665025"/>
    <w:rsid w:val="00682135"/>
    <w:rsid w:val="006A34BE"/>
    <w:rsid w:val="006F3F1C"/>
    <w:rsid w:val="007141F2"/>
    <w:rsid w:val="00723A2B"/>
    <w:rsid w:val="007561D8"/>
    <w:rsid w:val="00791971"/>
    <w:rsid w:val="00795378"/>
    <w:rsid w:val="00796206"/>
    <w:rsid w:val="007C367E"/>
    <w:rsid w:val="007F0B3C"/>
    <w:rsid w:val="008071C5"/>
    <w:rsid w:val="008702CD"/>
    <w:rsid w:val="008F5EA1"/>
    <w:rsid w:val="00906D34"/>
    <w:rsid w:val="00920D83"/>
    <w:rsid w:val="009223D5"/>
    <w:rsid w:val="009303F9"/>
    <w:rsid w:val="00933DC9"/>
    <w:rsid w:val="00936D4C"/>
    <w:rsid w:val="009523F9"/>
    <w:rsid w:val="009650DF"/>
    <w:rsid w:val="00981D5F"/>
    <w:rsid w:val="009B1CBB"/>
    <w:rsid w:val="009C0260"/>
    <w:rsid w:val="00A0516D"/>
    <w:rsid w:val="00A24A7A"/>
    <w:rsid w:val="00A46D1A"/>
    <w:rsid w:val="00A66FAE"/>
    <w:rsid w:val="00A7127B"/>
    <w:rsid w:val="00A846DA"/>
    <w:rsid w:val="00A856A3"/>
    <w:rsid w:val="00A85E9A"/>
    <w:rsid w:val="00AB1E22"/>
    <w:rsid w:val="00AD5DA7"/>
    <w:rsid w:val="00B02A4B"/>
    <w:rsid w:val="00B26194"/>
    <w:rsid w:val="00B4721D"/>
    <w:rsid w:val="00B8473A"/>
    <w:rsid w:val="00B856D6"/>
    <w:rsid w:val="00BA1F06"/>
    <w:rsid w:val="00BE408F"/>
    <w:rsid w:val="00C21815"/>
    <w:rsid w:val="00C315D2"/>
    <w:rsid w:val="00C3477A"/>
    <w:rsid w:val="00C353D8"/>
    <w:rsid w:val="00C425CC"/>
    <w:rsid w:val="00C71D8F"/>
    <w:rsid w:val="00C948D7"/>
    <w:rsid w:val="00CA53EB"/>
    <w:rsid w:val="00CE4E70"/>
    <w:rsid w:val="00CE631A"/>
    <w:rsid w:val="00CE6F60"/>
    <w:rsid w:val="00CF3015"/>
    <w:rsid w:val="00CF5A91"/>
    <w:rsid w:val="00D02BB1"/>
    <w:rsid w:val="00D071D7"/>
    <w:rsid w:val="00D14814"/>
    <w:rsid w:val="00D210CE"/>
    <w:rsid w:val="00D278AF"/>
    <w:rsid w:val="00D45A74"/>
    <w:rsid w:val="00D5412A"/>
    <w:rsid w:val="00D7428F"/>
    <w:rsid w:val="00D95F4F"/>
    <w:rsid w:val="00E0122B"/>
    <w:rsid w:val="00E17D1C"/>
    <w:rsid w:val="00E956F4"/>
    <w:rsid w:val="00EA1880"/>
    <w:rsid w:val="00EA5239"/>
    <w:rsid w:val="00EB7742"/>
    <w:rsid w:val="00EC3746"/>
    <w:rsid w:val="00EE1F8F"/>
    <w:rsid w:val="00EF2795"/>
    <w:rsid w:val="00F539FB"/>
    <w:rsid w:val="00F85528"/>
    <w:rsid w:val="00FB4E86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425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425CC"/>
  </w:style>
  <w:style w:type="paragraph" w:styleId="ac">
    <w:name w:val="footer"/>
    <w:basedOn w:val="a"/>
    <w:link w:val="ad"/>
    <w:uiPriority w:val="99"/>
    <w:unhideWhenUsed/>
    <w:rsid w:val="00C425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42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2471</Characters>
  <Application>Microsoft Office Word</Application>
  <DocSecurity>0</DocSecurity>
  <Lines>41</Lines>
  <Paragraphs>15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Makiya</cp:lastModifiedBy>
  <cp:revision>4</cp:revision>
  <dcterms:created xsi:type="dcterms:W3CDTF">2025-07-28T06:52:00Z</dcterms:created>
  <dcterms:modified xsi:type="dcterms:W3CDTF">2025-07-28T06:53:00Z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  <property fmtid="{D5CDD505-2E9C-101B-9397-08002B2CF9AE}" pid="4" name="GrammarlyDocumentId">
    <vt:lpwstr>fadd88cd-74bc-4cfa-b5bc-27fb21434035</vt:lpwstr>
  </property>
</Properties>
</file>