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F1B9" w14:textId="41200176" w:rsidR="00C315D2" w:rsidRPr="00CB48C2" w:rsidRDefault="00CB48C2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vi-VN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>Anti-Dengue Therapeutic Pot</w:t>
      </w:r>
      <w:bookmarkStart w:id="0" w:name="_GoBack"/>
      <w:bookmarkEnd w:id="0"/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ential Of </w:t>
      </w:r>
      <w:r w:rsidRPr="000466E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Vietnamese Herbal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</w:t>
      </w:r>
      <w:r w:rsidRPr="00CB48C2">
        <w:rPr>
          <w:rFonts w:ascii="Arial" w:eastAsia="Calibri" w:hAnsi="Arial" w:cs="Calibri"/>
          <w:b/>
          <w:bCs/>
          <w:kern w:val="0"/>
          <w:lang w:val="vi-VN"/>
          <w14:ligatures w14:val="none"/>
        </w:rPr>
        <w:t>Formula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: An Integrated </w:t>
      </w:r>
      <w:r w:rsidRPr="00CB48C2">
        <w:rPr>
          <w:rFonts w:ascii="Arial" w:eastAsia="Calibri" w:hAnsi="Arial" w:cs="Calibri"/>
          <w:b/>
          <w:bCs/>
          <w:i/>
          <w:iCs/>
          <w:kern w:val="0"/>
          <w:lang w:val="vi-VN"/>
          <w14:ligatures w14:val="none"/>
        </w:rPr>
        <w:t>In Silico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And </w:t>
      </w:r>
      <w:r w:rsidRPr="00CB48C2">
        <w:rPr>
          <w:rFonts w:ascii="Arial" w:eastAsia="Calibri" w:hAnsi="Arial" w:cs="Calibri"/>
          <w:b/>
          <w:bCs/>
          <w:i/>
          <w:iCs/>
          <w:kern w:val="0"/>
          <w:lang w:val="vi-VN"/>
          <w14:ligatures w14:val="none"/>
        </w:rPr>
        <w:t>In Vitro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Evaluation</w:t>
      </w:r>
    </w:p>
    <w:p w14:paraId="758765E0" w14:textId="340E7647" w:rsidR="000466E6" w:rsidRPr="000466E6" w:rsidRDefault="000466E6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000466E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Oanh Hoang Hua</w:t>
      </w:r>
      <w:r w:rsidRPr="000466E6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1</w:t>
      </w:r>
      <w:r w:rsidRPr="000466E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, Quynh Le Nhu Phan</w:t>
      </w:r>
      <w:r w:rsidR="007055B2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1</w:t>
      </w:r>
      <w:r w:rsidRPr="000466E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Pr="000466E6">
        <w:rPr>
          <w:rFonts w:ascii="Arial" w:eastAsia="Calibri" w:hAnsi="Arial" w:cs="Calibri"/>
          <w:b/>
          <w:kern w:val="0"/>
          <w:sz w:val="20"/>
          <w:szCs w:val="20"/>
          <w:u w:val="single"/>
          <w:lang w:val="vi-VN"/>
          <w14:ligatures w14:val="none"/>
        </w:rPr>
        <w:t>Phuong Thuy Viet Nguyen</w:t>
      </w:r>
      <w:r w:rsidR="007055B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:lang w:val="vi-VN"/>
          <w14:ligatures w14:val="none"/>
        </w:rPr>
        <w:t>1</w:t>
      </w:r>
    </w:p>
    <w:p w14:paraId="5319BBD9" w14:textId="7372A662" w:rsidR="000466E6" w:rsidRPr="000466E6" w:rsidRDefault="000466E6" w:rsidP="000466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000466E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University of Medicine and Pharmacy at Ho Chi Minh City</w:t>
      </w:r>
      <w:r w:rsidRPr="000466E6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1</w:t>
      </w:r>
      <w:r w:rsidRPr="000466E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, Ho Chi Minh City, Viet Nam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AA2AED3" w14:textId="11C71F69" w:rsidR="008E213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D</w:t>
      </w:r>
      <w:r w:rsidR="00E27375" w:rsidRPr="00E27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engue Fever caused by the Dengue virus </w:t>
      </w:r>
      <w:r w:rsidR="00D5437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(DENV) </w:t>
      </w:r>
      <w:r w:rsidR="00E27375" w:rsidRPr="00E27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has become a major public health concern</w:t>
      </w:r>
      <w:r w:rsidR="002755B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E62986" w:rsidRPr="00E62986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with no approved antiviral therapy currently available</w:t>
      </w:r>
      <w:r w:rsid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  <w:r w:rsidR="00706324" w:rsidRPr="00706324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1</w:t>
      </w:r>
      <w:r w:rsid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Based on clinical manifestations, treatment protocols, and the traditional medicine theory, a Vietnamese herbal formula 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composed of six medicinal plants</w:t>
      </w:r>
      <w:r w:rsidR="00D5437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including 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Bambusa vulgaris, Prunella vulgaris, Imperata cylindrica</w:t>
      </w:r>
      <w:r w:rsidR="00D5437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,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Eclipta prostrata</w:t>
      </w:r>
      <w:r w:rsidR="00D5437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Platycladus orientalis, and Lonicera japonica</w:t>
      </w:r>
      <w:r w:rsid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has been considered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as a potential treatment for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Dengue fever</w:t>
      </w:r>
      <w:r w:rsid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  <w:r w:rsidR="00706324" w:rsidRPr="00706324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2</w:t>
      </w:r>
      <w:r w:rsid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2C79A9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This formula has been previously applied in clinical settings, but it has not yet undergone rigorous scientific evaluation. </w:t>
      </w:r>
      <w:r w:rsidR="003B1F3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Therefore, this study aimed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to investigate </w:t>
      </w:r>
      <w:r w:rsidR="008E2132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th</w:t>
      </w:r>
      <w:r w:rsid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is</w:t>
      </w:r>
      <w:r w:rsidR="008E2132" w:rsidRPr="002C79A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formula's antiviral activity 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against DENV through a combination of </w:t>
      </w:r>
      <w:r w:rsidR="008E2132" w:rsidRPr="008E213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silico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and </w:t>
      </w:r>
      <w:r w:rsidR="008E2132" w:rsidRPr="008E213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vitro</w:t>
      </w:r>
      <w:r w:rsidR="008E2132" w:rsidRP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approaches to elucidate its mechanism of action.</w:t>
      </w:r>
      <w:r w:rsidR="008E213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59CC0D33" w:rsidR="00C315D2" w:rsidRPr="00B21D8C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Molecular docking was conducted </w:t>
      </w:r>
      <w:r w:rsidR="00E72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by</w:t>
      </w:r>
      <w:r w:rsid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E72C57" w:rsidRPr="000E3C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AutoDock Vina 1.1.2</w:t>
      </w:r>
      <w:r w:rsid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</w:t>
      </w:r>
      <w:r w:rsid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201</w:t>
      </w:r>
      <w:r w:rsidR="00C3200B" w:rsidRPr="000E3C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phytochemicals </w:t>
      </w:r>
      <w:r w:rsidR="00E72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derived</w:t>
      </w:r>
      <w:r w:rsid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C3200B" w:rsidRPr="000E3C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from the herbal formula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72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that</w:t>
      </w:r>
      <w:r w:rsid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met </w:t>
      </w:r>
      <w:r w:rsidR="00E72C57" w:rsidRPr="00E72C5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Lipinski’s Rule of Five 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into the </w:t>
      </w:r>
      <w:r w:rsidR="00C3200B" w:rsidRPr="000E3C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NS5 methyltransferase (PDB: 4R8S)</w:t>
      </w:r>
      <w:r w:rsidR="00C3200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B21D8C" w:rsidRPr="00B21D8C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For the </w:t>
      </w:r>
      <w:r w:rsidR="00B21D8C" w:rsidRPr="00392CAF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vitro</w:t>
      </w:r>
      <w:r w:rsidR="00B21D8C" w:rsidRPr="00B21D8C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B21D8C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analysis</w:t>
      </w:r>
      <w:r w:rsidR="00B21D8C" w:rsidRPr="00B21D8C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the neutralizing activity of the herbal extracts against all four DENV serotypes</w:t>
      </w:r>
      <w:r w:rsidR="00FD7AB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was evaluated using the Plaque Reduction Neutralization Test (PRN</w:t>
      </w:r>
      <w:r w:rsidR="00C3200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C3200B" w:rsidRPr="00C3200B">
        <w:rPr>
          <w:rFonts w:ascii="Arial" w:eastAsia="Calibri" w:hAnsi="Arial" w:cs="Calibri"/>
          <w:bCs/>
          <w:kern w:val="0"/>
          <w:sz w:val="20"/>
          <w:szCs w:val="20"/>
          <w:vertAlign w:val="subscript"/>
          <w:lang w:val="vi-VN"/>
          <w14:ligatures w14:val="none"/>
        </w:rPr>
        <w:t>50</w:t>
      </w:r>
      <w:r w:rsidR="00D82F1F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)</w:t>
      </w:r>
      <w:r w:rsidR="00B21D8C" w:rsidRPr="00B21D8C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using BHK-21 cells</w:t>
      </w:r>
      <w:r w:rsidR="001A154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  <w:r w:rsidR="000679A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4719324" w14:textId="1DF3468C" w:rsidR="00C315D2" w:rsidRPr="00973FD3" w:rsidRDefault="00795378" w:rsidP="003C2E64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5F70C0" w:rsidRPr="005F70C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Docking simulations showed that </w:t>
      </w:r>
      <w:r w:rsidR="00541013" w:rsidRPr="0054101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41.3% of compounds </w:t>
      </w:r>
      <w:r w:rsidR="00AD32F7" w:rsidRPr="00AD32F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exhibited</w:t>
      </w:r>
      <w:r w:rsidR="00541013" w:rsidRPr="0054101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strong binding </w:t>
      </w:r>
      <w:r w:rsidR="00AD32F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affinities</w:t>
      </w:r>
      <w:r w:rsidR="00541013" w:rsidRPr="0054101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to </w:t>
      </w:r>
      <w:r w:rsidR="00AD32F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NS5 </w:t>
      </w:r>
      <w:r w:rsidR="00C2248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M</w:t>
      </w:r>
      <w:r w:rsidR="00F11EA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C2248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ase </w:t>
      </w:r>
      <w:r w:rsidR="00AD32F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protein</w:t>
      </w:r>
      <w:r w:rsidR="007137F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7137F3" w:rsidRPr="007137F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These compounds were</w:t>
      </w:r>
      <w:r w:rsidR="00851E9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541013" w:rsidRPr="0054101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mainly belonged to the flavonoid, steroid, and terpenoid structural groups</w:t>
      </w:r>
      <w:r w:rsidR="00FB1C4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3C2E64" w:rsidRP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PRN</w:t>
      </w:r>
      <w:r w:rsid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3C2E64" w:rsidRPr="003C2E64">
        <w:rPr>
          <w:rFonts w:ascii="Arial" w:eastAsia="Calibri" w:hAnsi="Arial" w:cs="Calibri"/>
          <w:bCs/>
          <w:kern w:val="0"/>
          <w:sz w:val="20"/>
          <w:szCs w:val="20"/>
          <w:vertAlign w:val="subscript"/>
          <w:lang w:val="vi-VN"/>
          <w14:ligatures w14:val="none"/>
        </w:rPr>
        <w:t>50</w:t>
      </w:r>
      <w:r w:rsidR="003C2E64" w:rsidRP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assay results indicated that the aqueous extract had neutralizing activity with values ranging from 1002.5 to 8020 µg/mL, while the 40% ethanol extract showed stronger activity with PRN</w:t>
      </w:r>
      <w:r w:rsid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3C2E64" w:rsidRPr="003C2E64">
        <w:rPr>
          <w:rFonts w:ascii="Arial" w:eastAsia="Calibri" w:hAnsi="Arial" w:cs="Calibri"/>
          <w:bCs/>
          <w:kern w:val="0"/>
          <w:sz w:val="20"/>
          <w:szCs w:val="20"/>
          <w:vertAlign w:val="subscript"/>
          <w:lang w:val="vi-VN"/>
          <w14:ligatures w14:val="none"/>
        </w:rPr>
        <w:t>50</w:t>
      </w:r>
      <w:r w:rsidR="003C2E64" w:rsidRP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values ranging from 256.2 to 512.5 µg/mL against all four DENV strains</w:t>
      </w:r>
      <w:r w:rsidR="00851E9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7A11F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The better </w:t>
      </w:r>
      <w:r w:rsidR="00973FD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antiviral activity potential of 40% ethanol extract </w:t>
      </w:r>
      <w:r w:rsidR="00E0143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was attributed to the </w:t>
      </w:r>
      <w:r w:rsidR="00973FD3" w:rsidRPr="00973F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presence of coumarins and a higher content of triterpenoids</w:t>
      </w:r>
      <w:r w:rsidR="00973FD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47830712" w:rsidR="00C315D2" w:rsidRPr="000730AA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F2909" w:rsidRPr="006F290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In conclusion, traditional Vietnamese herbal formula for the treatment of dengue fever demonstrated the inhibitory activity against the DENV in both </w:t>
      </w:r>
      <w:r w:rsidR="006F2909" w:rsidRPr="00E601DD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silico</w:t>
      </w:r>
      <w:r w:rsidR="006F2909" w:rsidRPr="006F290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and </w:t>
      </w:r>
      <w:r w:rsidR="006F2909" w:rsidRPr="00E601DD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vitro</w:t>
      </w:r>
      <w:r w:rsidR="006F2909" w:rsidRPr="006F290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studies</w:t>
      </w:r>
      <w:r w:rsidR="00E601D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0F48DF66" w14:textId="0AC49B25" w:rsidR="00B7697C" w:rsidRPr="003C2E64" w:rsidRDefault="00B7697C" w:rsidP="00B7697C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lang w:val="vi-VN"/>
          <w14:ligatures w14:val="none"/>
        </w:rPr>
        <w:t>Acknowledgements</w:t>
      </w:r>
      <w:r w:rsidR="003C2E64">
        <w:rPr>
          <w:rFonts w:ascii="Arial" w:eastAsia="Calibri" w:hAnsi="Arial" w:cs="Calibri"/>
          <w:b/>
          <w:kern w:val="0"/>
          <w:sz w:val="20"/>
          <w:szCs w:val="20"/>
          <w:lang w:val="vi-VN"/>
          <w14:ligatures w14:val="none"/>
        </w:rPr>
        <w:t xml:space="preserve">. </w:t>
      </w:r>
      <w:r w:rsidR="003C2E64" w:rsidRPr="001742C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We would like to thank the University of Medicine and Pharmacy at Ho Chi Minh City, Vietnam for supporting for this research</w:t>
      </w:r>
      <w:r w:rsidR="003C2E6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</w:p>
    <w:p w14:paraId="3370F3E1" w14:textId="77777777" w:rsidR="00B7697C" w:rsidRDefault="00B7697C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vi-VN"/>
          <w14:ligatures w14:val="none"/>
        </w:rPr>
      </w:pPr>
    </w:p>
    <w:p w14:paraId="2C801966" w14:textId="57846B92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E1F49C8" w14:textId="58F3DDEA" w:rsidR="00706324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706324" w:rsidRPr="0070632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Centers for Disease control and prevention. About Dengue: what you need to know (2024). URL: https://www.cdc.gov/dengue/about/index.html (accessed 2025-04-03).</w:t>
      </w:r>
    </w:p>
    <w:p w14:paraId="7D6E388F" w14:textId="0DFD5180" w:rsidR="00113BB7" w:rsidRPr="009B1CBB" w:rsidRDefault="00C315D2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3B1F30" w:rsidRPr="003B1F3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Bui, C. H.; Tran, K. Diseases and Treatment Based on Traditional Medicine Combined with Modern Medicine. Dong Nai Publishing, 1990.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466E6"/>
    <w:rsid w:val="000679A4"/>
    <w:rsid w:val="000730AA"/>
    <w:rsid w:val="0007717A"/>
    <w:rsid w:val="000E3CF3"/>
    <w:rsid w:val="00107368"/>
    <w:rsid w:val="00113BB7"/>
    <w:rsid w:val="00142187"/>
    <w:rsid w:val="001A154B"/>
    <w:rsid w:val="002017E6"/>
    <w:rsid w:val="002755BE"/>
    <w:rsid w:val="00294059"/>
    <w:rsid w:val="002C79A9"/>
    <w:rsid w:val="003206E4"/>
    <w:rsid w:val="00321DCE"/>
    <w:rsid w:val="00385866"/>
    <w:rsid w:val="00392CAF"/>
    <w:rsid w:val="003A6D5C"/>
    <w:rsid w:val="003B1F30"/>
    <w:rsid w:val="003C098D"/>
    <w:rsid w:val="003C0C19"/>
    <w:rsid w:val="003C2E64"/>
    <w:rsid w:val="00446866"/>
    <w:rsid w:val="004A51B6"/>
    <w:rsid w:val="00510CF8"/>
    <w:rsid w:val="00541013"/>
    <w:rsid w:val="00575A29"/>
    <w:rsid w:val="005F70C0"/>
    <w:rsid w:val="00601754"/>
    <w:rsid w:val="00685E12"/>
    <w:rsid w:val="006A34BE"/>
    <w:rsid w:val="006B38E2"/>
    <w:rsid w:val="006F2909"/>
    <w:rsid w:val="006F3F1C"/>
    <w:rsid w:val="007055B2"/>
    <w:rsid w:val="00706324"/>
    <w:rsid w:val="007137F3"/>
    <w:rsid w:val="007141F2"/>
    <w:rsid w:val="007561D8"/>
    <w:rsid w:val="00795378"/>
    <w:rsid w:val="00796206"/>
    <w:rsid w:val="007A11FE"/>
    <w:rsid w:val="007C367E"/>
    <w:rsid w:val="008071C5"/>
    <w:rsid w:val="00851E93"/>
    <w:rsid w:val="008C0009"/>
    <w:rsid w:val="008E2132"/>
    <w:rsid w:val="008F5638"/>
    <w:rsid w:val="00906D34"/>
    <w:rsid w:val="00933DC9"/>
    <w:rsid w:val="00936D4C"/>
    <w:rsid w:val="009523F9"/>
    <w:rsid w:val="009650DF"/>
    <w:rsid w:val="00973FD3"/>
    <w:rsid w:val="009B1CBB"/>
    <w:rsid w:val="00A0516D"/>
    <w:rsid w:val="00AD32F7"/>
    <w:rsid w:val="00B122A2"/>
    <w:rsid w:val="00B21D8C"/>
    <w:rsid w:val="00B4721D"/>
    <w:rsid w:val="00B7697C"/>
    <w:rsid w:val="00B8473A"/>
    <w:rsid w:val="00C21815"/>
    <w:rsid w:val="00C22487"/>
    <w:rsid w:val="00C315D2"/>
    <w:rsid w:val="00C3200B"/>
    <w:rsid w:val="00C353D8"/>
    <w:rsid w:val="00CB48C2"/>
    <w:rsid w:val="00CE477B"/>
    <w:rsid w:val="00CF5A91"/>
    <w:rsid w:val="00D02BB1"/>
    <w:rsid w:val="00D45A74"/>
    <w:rsid w:val="00D54370"/>
    <w:rsid w:val="00D54384"/>
    <w:rsid w:val="00D57523"/>
    <w:rsid w:val="00D72751"/>
    <w:rsid w:val="00D7428F"/>
    <w:rsid w:val="00D82F1F"/>
    <w:rsid w:val="00E01437"/>
    <w:rsid w:val="00E24341"/>
    <w:rsid w:val="00E27375"/>
    <w:rsid w:val="00E601DD"/>
    <w:rsid w:val="00E62986"/>
    <w:rsid w:val="00E72C57"/>
    <w:rsid w:val="00EC3746"/>
    <w:rsid w:val="00F11EA2"/>
    <w:rsid w:val="00F539FB"/>
    <w:rsid w:val="00F85528"/>
    <w:rsid w:val="00FB1C43"/>
    <w:rsid w:val="00FD719D"/>
    <w:rsid w:val="00FD7AB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T460</cp:lastModifiedBy>
  <cp:revision>3</cp:revision>
  <dcterms:created xsi:type="dcterms:W3CDTF">2025-07-24T16:36:00Z</dcterms:created>
  <dcterms:modified xsi:type="dcterms:W3CDTF">2025-07-24T16:41:00Z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