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A5C8" w14:textId="5DF5D086" w:rsidR="00942FD7" w:rsidRDefault="005F5B20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5F5B20">
        <w:rPr>
          <w:b/>
          <w:sz w:val="20"/>
          <w:szCs w:val="20"/>
        </w:rPr>
        <w:t>A wild bitter melon–derived triterpenoid suppresses prostate cancer cell growth through CDK4/6</w:t>
      </w:r>
    </w:p>
    <w:p w14:paraId="0D4EE47C" w14:textId="53B49693" w:rsidR="00711813" w:rsidRPr="004E5450" w:rsidRDefault="00DA73A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A73A1">
        <w:rPr>
          <w:rFonts w:ascii="Calibri" w:hAnsi="Calibri" w:cs="Calibri"/>
          <w:sz w:val="20"/>
          <w:szCs w:val="20"/>
        </w:rPr>
        <w:t>Jing-Ru Weng</w:t>
      </w:r>
      <w:r w:rsidRPr="00DA73A1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 xml:space="preserve"> </w:t>
      </w:r>
      <w:r w:rsidR="008E681B">
        <w:rPr>
          <w:rFonts w:ascii="Calibri" w:hAnsi="Calibri" w:cs="Calibri" w:hint="eastAsia"/>
          <w:sz w:val="20"/>
          <w:szCs w:val="20"/>
          <w:lang w:eastAsia="zh-TW"/>
        </w:rPr>
        <w:t>a</w:t>
      </w:r>
      <w:r w:rsidR="008E681B">
        <w:rPr>
          <w:rFonts w:ascii="Calibri" w:hAnsi="Calibri" w:cs="Calibri"/>
          <w:sz w:val="20"/>
          <w:szCs w:val="20"/>
          <w:lang w:eastAsia="zh-TW"/>
        </w:rPr>
        <w:t>nd</w:t>
      </w:r>
      <w:r w:rsidR="008E681B" w:rsidRPr="00DA73A1">
        <w:rPr>
          <w:rFonts w:ascii="Calibri" w:hAnsi="Calibri" w:cs="Calibri"/>
          <w:sz w:val="20"/>
          <w:szCs w:val="20"/>
        </w:rPr>
        <w:t xml:space="preserve"> </w:t>
      </w:r>
      <w:r w:rsidRPr="00DA73A1">
        <w:rPr>
          <w:rFonts w:ascii="Calibri" w:hAnsi="Calibri" w:cs="Calibri"/>
          <w:sz w:val="20"/>
          <w:szCs w:val="20"/>
        </w:rPr>
        <w:t>Li-Yuan Bai</w:t>
      </w:r>
      <w:r w:rsidRPr="00DA73A1">
        <w:rPr>
          <w:rFonts w:ascii="Calibri" w:hAnsi="Calibri" w:cs="Calibri"/>
          <w:sz w:val="20"/>
          <w:szCs w:val="20"/>
          <w:vertAlign w:val="superscript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DA73A1">
        <w:rPr>
          <w:rFonts w:ascii="Calibri" w:hAnsi="Calibri" w:cs="Calibri"/>
          <w:sz w:val="20"/>
          <w:szCs w:val="20"/>
        </w:rPr>
        <w:t xml:space="preserve">Department of </w:t>
      </w:r>
      <w:r w:rsidRPr="00DA73A1">
        <w:rPr>
          <w:rFonts w:ascii="Calibri" w:hAnsi="Calibri" w:cs="Calibri"/>
          <w:sz w:val="20"/>
          <w:szCs w:val="20"/>
          <w:lang w:eastAsia="zh-TW"/>
        </w:rPr>
        <w:t>Marine Biot</w:t>
      </w:r>
      <w:r w:rsidRPr="00DA73A1">
        <w:rPr>
          <w:rFonts w:ascii="Calibri" w:hAnsi="Calibri" w:cs="Calibri"/>
          <w:sz w:val="20"/>
          <w:szCs w:val="20"/>
        </w:rPr>
        <w:t>echnology</w:t>
      </w:r>
      <w:r w:rsidRPr="00DA73A1">
        <w:rPr>
          <w:rFonts w:ascii="Calibri" w:hAnsi="Calibri" w:cs="Calibri"/>
          <w:sz w:val="20"/>
          <w:szCs w:val="20"/>
          <w:lang w:eastAsia="zh-TW"/>
        </w:rPr>
        <w:t xml:space="preserve"> and Resources</w:t>
      </w:r>
      <w:r w:rsidRPr="00DA73A1">
        <w:rPr>
          <w:rFonts w:ascii="Calibri" w:hAnsi="Calibri" w:cs="Calibri"/>
          <w:sz w:val="20"/>
          <w:szCs w:val="20"/>
        </w:rPr>
        <w:t>,</w:t>
      </w:r>
      <w:r w:rsidRPr="00DA73A1">
        <w:rPr>
          <w:rFonts w:ascii="Calibri" w:hAnsi="Calibri" w:cs="Calibri"/>
          <w:sz w:val="20"/>
          <w:szCs w:val="20"/>
          <w:lang w:eastAsia="zh-TW"/>
        </w:rPr>
        <w:t xml:space="preserve">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National Sun Yat-sen University</w:t>
      </w:r>
      <w:r w:rsidR="00EE5CD8" w:rsidRPr="003C37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E5CD8" w:rsidRPr="00EE5CD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, Kaohsiung, Taiwan</w:t>
      </w:r>
      <w:r w:rsidR="003C3742">
        <w:rPr>
          <w:rFonts w:ascii="Calibri" w:hAnsi="Calibri" w:cs="Calibri" w:hint="eastAsia"/>
          <w:sz w:val="20"/>
          <w:szCs w:val="20"/>
          <w:lang w:val="en-AU" w:eastAsia="zh-TW"/>
        </w:rPr>
        <w:t>;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C61A4" w:rsidRPr="002C61A4">
        <w:rPr>
          <w:rFonts w:ascii="Calibri" w:hAnsi="Calibri" w:cs="Calibri"/>
          <w:color w:val="000000"/>
          <w:sz w:val="20"/>
          <w:szCs w:val="20"/>
        </w:rPr>
        <w:t>College of Medicine</w:t>
      </w:r>
      <w:r w:rsidR="002C61A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C61A4" w:rsidRPr="002C61A4">
        <w:rPr>
          <w:rFonts w:ascii="Calibri" w:hAnsi="Calibri" w:cs="Calibri"/>
          <w:color w:val="000000"/>
          <w:sz w:val="20"/>
          <w:szCs w:val="20"/>
          <w:vertAlign w:val="superscript"/>
        </w:rPr>
        <w:t>2</w:t>
      </w:r>
      <w:r w:rsidR="002C61A4" w:rsidRPr="002C61A4">
        <w:rPr>
          <w:rFonts w:ascii="Calibri" w:hAnsi="Calibri" w:cs="Calibri"/>
          <w:color w:val="000000"/>
          <w:sz w:val="20"/>
          <w:szCs w:val="20"/>
        </w:rPr>
        <w:t>,</w:t>
      </w:r>
      <w:r w:rsidR="002C61A4" w:rsidRPr="002C61A4">
        <w:rPr>
          <w:rFonts w:ascii="Calibri" w:hAnsi="Calibri" w:cs="Calibri"/>
          <w:sz w:val="20"/>
          <w:szCs w:val="20"/>
        </w:rPr>
        <w:t xml:space="preserve"> China Medical University, </w:t>
      </w:r>
      <w:r w:rsidR="002C61A4">
        <w:rPr>
          <w:rFonts w:ascii="Calibri" w:hAnsi="Calibri" w:cs="Calibri"/>
          <w:color w:val="000000"/>
          <w:sz w:val="20"/>
          <w:szCs w:val="20"/>
        </w:rPr>
        <w:t>Taichung</w:t>
      </w:r>
      <w:r w:rsidR="002C61A4" w:rsidRPr="002C61A4">
        <w:rPr>
          <w:rFonts w:ascii="Calibri" w:hAnsi="Calibri" w:cs="Calibri"/>
          <w:color w:val="000000"/>
          <w:sz w:val="20"/>
          <w:szCs w:val="20"/>
        </w:rPr>
        <w:t>, Taiwan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6A02D29" w14:textId="23669FCD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9140A45" w14:textId="798AF37B" w:rsidR="003C3742" w:rsidRDefault="00B217B1" w:rsidP="00711813">
      <w:pPr>
        <w:jc w:val="both"/>
        <w:rPr>
          <w:rFonts w:ascii="Calibri" w:hAnsi="Calibri" w:cs="Calibri"/>
          <w:sz w:val="20"/>
          <w:szCs w:val="20"/>
          <w:lang w:val="en-AU" w:eastAsia="zh-TW"/>
        </w:rPr>
      </w:pPr>
      <w:r>
        <w:rPr>
          <w:rFonts w:ascii="Calibri" w:hAnsi="Calibri" w:cs="Calibri"/>
          <w:b/>
          <w:bCs/>
          <w:noProof/>
          <w:sz w:val="20"/>
          <w:szCs w:val="20"/>
          <w:lang w:eastAsia="zh-TW"/>
        </w:rPr>
        <w:drawing>
          <wp:anchor distT="0" distB="0" distL="114300" distR="114300" simplePos="0" relativeHeight="251658240" behindDoc="1" locked="0" layoutInCell="1" allowOverlap="1" wp14:anchorId="183D6C0D" wp14:editId="19E7A5B0">
            <wp:simplePos x="0" y="0"/>
            <wp:positionH relativeFrom="column">
              <wp:posOffset>4510405</wp:posOffset>
            </wp:positionH>
            <wp:positionV relativeFrom="paragraph">
              <wp:posOffset>100330</wp:posOffset>
            </wp:positionV>
            <wp:extent cx="1591310" cy="1591310"/>
            <wp:effectExtent l="0" t="0" r="8890" b="889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簡報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52D3" w:rsidRPr="009352D3">
        <w:rPr>
          <w:rFonts w:ascii="Calibri" w:hAnsi="Calibri" w:cs="Calibri"/>
          <w:sz w:val="20"/>
          <w:szCs w:val="20"/>
        </w:rPr>
        <w:t>Prostate cancer is a prevalent malignancy in men, and dysregulation of CDK4/6-mediated cell cycle control contributes to tumor progression. Natural triterpenoids represent a promising source of anticancer agents, but their molecular actions in prostate cancer remain unclear.</w:t>
      </w:r>
      <w:r w:rsidR="00BF5018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</w:p>
    <w:p w14:paraId="65A3B3CF" w14:textId="17827105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352D3" w:rsidRPr="009352D3">
        <w:rPr>
          <w:rFonts w:ascii="Calibri" w:hAnsi="Calibri" w:cs="Calibri"/>
          <w:sz w:val="20"/>
          <w:szCs w:val="20"/>
        </w:rPr>
        <w:t>This study aimed to investigate the antiproliferative activity and molecular mechanisms of a wild bitter melon–derived triterpenoid (TCD) in prostate cancer cells.</w:t>
      </w:r>
      <w:r w:rsidR="003C3742" w:rsidRPr="009352D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FB8EEC7" w14:textId="28DCC186" w:rsidR="003C374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352D3" w:rsidRPr="009352D3">
        <w:rPr>
          <w:rFonts w:ascii="Calibri" w:hAnsi="Calibri" w:cs="Calibri"/>
          <w:sz w:val="20"/>
          <w:szCs w:val="20"/>
        </w:rPr>
        <w:t>The antiproliferative activity of TCD in PC-3 prostate cancer cells</w:t>
      </w:r>
      <w:r w:rsidR="009352D3">
        <w:rPr>
          <w:rFonts w:ascii="Calibri" w:hAnsi="Calibri" w:cs="Calibri"/>
          <w:sz w:val="20"/>
          <w:szCs w:val="20"/>
        </w:rPr>
        <w:t xml:space="preserve"> were</w:t>
      </w:r>
      <w:r w:rsidR="009352D3" w:rsidRPr="009352D3">
        <w:rPr>
          <w:rFonts w:ascii="Calibri" w:hAnsi="Calibri" w:cs="Calibri"/>
          <w:sz w:val="20"/>
          <w:szCs w:val="20"/>
        </w:rPr>
        <w:t xml:space="preserve"> assessed by cell viability, cell cycle, and apoptosis analyses, along with western blot analysis of signaling proteins and measurement of intracellular ROS levels.</w:t>
      </w:r>
      <w:r w:rsidR="003C3742" w:rsidRPr="009352D3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1E528A9" w14:textId="2AC71392" w:rsidR="00F9762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52D3" w:rsidRPr="009352D3">
        <w:rPr>
          <w:rFonts w:ascii="Calibri" w:hAnsi="Calibri" w:cs="Calibri"/>
          <w:sz w:val="20"/>
          <w:szCs w:val="20"/>
        </w:rPr>
        <w:t>TCD treatment significantly inhibited PC-3 cell proliferation and induced G1-phase cell cycle arrest, accompanied by caspase-dependent apoptosis. TCD markedly reduced the protein expr</w:t>
      </w:r>
      <w:r w:rsidR="00333A11">
        <w:rPr>
          <w:rFonts w:ascii="Calibri" w:hAnsi="Calibri" w:cs="Calibri"/>
          <w:sz w:val="20"/>
          <w:szCs w:val="20"/>
        </w:rPr>
        <w:t>ession of CDK4/6–cyclin D1</w:t>
      </w:r>
      <w:r w:rsidR="009352D3" w:rsidRPr="009352D3">
        <w:rPr>
          <w:rFonts w:ascii="Calibri" w:hAnsi="Calibri" w:cs="Calibri"/>
          <w:sz w:val="20"/>
          <w:szCs w:val="20"/>
        </w:rPr>
        <w:t xml:space="preserve"> signaling components and cyclin A in a time- and concentration-dependent manner. In addition, TCD suppressed the phosphorylation of Akt, p38, and ERK. Although TCD increased intracellular ROS levels, antioxidant co-treatment attenuated ROS accumulation without rescuing TCD-induced cytotoxicity.</w:t>
      </w:r>
    </w:p>
    <w:p w14:paraId="710C8205" w14:textId="42C0CD26" w:rsidR="009352D3" w:rsidRPr="009352D3" w:rsidRDefault="009352D3" w:rsidP="009352D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9352D3">
        <w:t xml:space="preserve"> </w:t>
      </w:r>
      <w:r w:rsidRPr="009352D3">
        <w:rPr>
          <w:rFonts w:ascii="Calibri" w:hAnsi="Calibri" w:cs="Calibri"/>
          <w:sz w:val="20"/>
          <w:szCs w:val="20"/>
        </w:rPr>
        <w:t>TCD inhibits prostate cancer cell growth by regulating CDK4/6-dependent cell cycle progression and apoptosis, supporting its potential as a therapeutic candidate for prostate cancer</w:t>
      </w:r>
      <w:r>
        <w:rPr>
          <w:rFonts w:ascii="Calibri" w:hAnsi="Calibri" w:cs="Calibri"/>
          <w:sz w:val="20"/>
          <w:szCs w:val="20"/>
        </w:rPr>
        <w:t>.</w:t>
      </w:r>
    </w:p>
    <w:sectPr w:rsidR="009352D3" w:rsidRPr="009352D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BB"/>
    <w:rsid w:val="0003682D"/>
    <w:rsid w:val="000A4FA6"/>
    <w:rsid w:val="000C791E"/>
    <w:rsid w:val="00191931"/>
    <w:rsid w:val="002226BB"/>
    <w:rsid w:val="002272B0"/>
    <w:rsid w:val="002C61A4"/>
    <w:rsid w:val="00300B92"/>
    <w:rsid w:val="003238D9"/>
    <w:rsid w:val="00333A11"/>
    <w:rsid w:val="00387491"/>
    <w:rsid w:val="003A2453"/>
    <w:rsid w:val="003C3742"/>
    <w:rsid w:val="00444224"/>
    <w:rsid w:val="004568FF"/>
    <w:rsid w:val="00483B05"/>
    <w:rsid w:val="004E28B9"/>
    <w:rsid w:val="004E50FC"/>
    <w:rsid w:val="004E5450"/>
    <w:rsid w:val="0059609A"/>
    <w:rsid w:val="00597659"/>
    <w:rsid w:val="005D1700"/>
    <w:rsid w:val="005D659F"/>
    <w:rsid w:val="005E48A2"/>
    <w:rsid w:val="005E62BE"/>
    <w:rsid w:val="005F5B20"/>
    <w:rsid w:val="00711813"/>
    <w:rsid w:val="00724E3C"/>
    <w:rsid w:val="00743C46"/>
    <w:rsid w:val="00760B17"/>
    <w:rsid w:val="00885303"/>
    <w:rsid w:val="008909C9"/>
    <w:rsid w:val="008E681B"/>
    <w:rsid w:val="009352D3"/>
    <w:rsid w:val="00942FD7"/>
    <w:rsid w:val="00947B77"/>
    <w:rsid w:val="009E2228"/>
    <w:rsid w:val="009F06D6"/>
    <w:rsid w:val="009F4951"/>
    <w:rsid w:val="00A266B4"/>
    <w:rsid w:val="00A71DEF"/>
    <w:rsid w:val="00AE2DA6"/>
    <w:rsid w:val="00B119D7"/>
    <w:rsid w:val="00B217B1"/>
    <w:rsid w:val="00B65DEC"/>
    <w:rsid w:val="00BC5FCC"/>
    <w:rsid w:val="00BF5018"/>
    <w:rsid w:val="00C132EC"/>
    <w:rsid w:val="00C60A71"/>
    <w:rsid w:val="00D55F3B"/>
    <w:rsid w:val="00D6035A"/>
    <w:rsid w:val="00D70EA0"/>
    <w:rsid w:val="00DA2731"/>
    <w:rsid w:val="00DA73A1"/>
    <w:rsid w:val="00E55D54"/>
    <w:rsid w:val="00EE5CD8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482A3"/>
  <w15:chartTrackingRefBased/>
  <w15:docId w15:val="{3ED4C67E-D721-4D1C-9D6A-5C4E37A9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新細明體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標題 5 字元"/>
    <w:link w:val="5"/>
    <w:uiPriority w:val="9"/>
    <w:semiHidden/>
    <w:rsid w:val="00420F72"/>
    <w:rPr>
      <w:rFonts w:ascii="Calibri" w:eastAsia="新細明體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註解方塊文字 字元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customStyle="1" w:styleId="10">
    <w:name w:val="未解析的提及1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04740-F41B-4BC4-B83A-B904ED3A49F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1718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user</cp:lastModifiedBy>
  <cp:revision>8</cp:revision>
  <cp:lastPrinted>2013-06-13T07:15:00Z</cp:lastPrinted>
  <dcterms:created xsi:type="dcterms:W3CDTF">2026-01-12T08:13:00Z</dcterms:created>
  <dcterms:modified xsi:type="dcterms:W3CDTF">2026-01-30T06:10:00Z</dcterms:modified>
</cp:coreProperties>
</file>