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0C901" w14:textId="77777777" w:rsidR="006E0EE4" w:rsidRPr="00690E5E" w:rsidRDefault="006E0EE4" w:rsidP="006E0EE4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High-yield synthesis of 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nanometer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>-thick S-doped MoTe</w:t>
      </w:r>
      <w:r>
        <w:rPr>
          <w:rFonts w:ascii="Calibri" w:hAnsi="Calibri" w:cs="Calibri"/>
          <w:b/>
          <w:sz w:val="28"/>
          <w:szCs w:val="28"/>
          <w:vertAlign w:val="subscript"/>
          <w:lang w:val="en-AU"/>
        </w:rPr>
        <w:t>2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by a facile chemical vapour deposition method</w:t>
      </w:r>
    </w:p>
    <w:p w14:paraId="45FBFBFC" w14:textId="77777777" w:rsidR="006E0EE4" w:rsidRDefault="006E0EE4" w:rsidP="006E0EE4">
      <w:pPr>
        <w:ind w:left="284" w:right="282"/>
        <w:jc w:val="center"/>
        <w:rPr>
          <w:rFonts w:ascii="Calibri" w:hAnsi="Calibri" w:cs="Calibri"/>
          <w:lang w:val="en-AU"/>
        </w:rPr>
      </w:pPr>
    </w:p>
    <w:p w14:paraId="6EFEDD78" w14:textId="77777777" w:rsidR="006E0EE4" w:rsidRPr="00D434ED" w:rsidRDefault="006E0EE4" w:rsidP="006E0EE4">
      <w:pPr>
        <w:ind w:left="284" w:right="282"/>
        <w:jc w:val="center"/>
        <w:rPr>
          <w:rFonts w:ascii="Calibri" w:hAnsi="Calibri" w:cs="Calibri"/>
          <w:i/>
          <w:lang w:val="en-AU"/>
        </w:rPr>
      </w:pPr>
      <w:r w:rsidRPr="00D434ED">
        <w:rPr>
          <w:rFonts w:ascii="Calibri" w:hAnsi="Calibri" w:cs="Calibri"/>
          <w:i/>
          <w:lang w:val="en-AU"/>
        </w:rPr>
        <w:t xml:space="preserve">Yuzhe </w:t>
      </w:r>
      <w:proofErr w:type="spellStart"/>
      <w:r w:rsidRPr="00D434ED">
        <w:rPr>
          <w:rFonts w:ascii="Calibri" w:hAnsi="Calibri" w:cs="Calibri"/>
          <w:i/>
          <w:lang w:val="en-AU"/>
        </w:rPr>
        <w:t>Yang</w:t>
      </w:r>
      <w:proofErr w:type="gramStart"/>
      <w:r w:rsidRPr="00D434ED">
        <w:rPr>
          <w:rFonts w:ascii="Calibri" w:hAnsi="Calibri" w:cs="Calibri"/>
          <w:i/>
          <w:lang w:val="en-AU"/>
        </w:rPr>
        <w:t>,</w:t>
      </w:r>
      <w:r w:rsidRPr="00D434ED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proofErr w:type="gramEnd"/>
      <w:r w:rsidRPr="00D434ED">
        <w:rPr>
          <w:rFonts w:ascii="Calibri" w:hAnsi="Calibri" w:cs="Calibri"/>
          <w:i/>
          <w:lang w:val="en-AU"/>
        </w:rPr>
        <w:t xml:space="preserve"> </w:t>
      </w:r>
      <w:proofErr w:type="spellStart"/>
      <w:r w:rsidRPr="00D434ED">
        <w:rPr>
          <w:rFonts w:ascii="Calibri" w:hAnsi="Calibri" w:cs="Calibri" w:hint="eastAsia"/>
          <w:i/>
          <w:lang w:val="en-AU" w:eastAsia="zh-CN"/>
        </w:rPr>
        <w:t>Zhi</w:t>
      </w:r>
      <w:proofErr w:type="spellEnd"/>
      <w:r w:rsidRPr="00D434ED">
        <w:rPr>
          <w:rFonts w:ascii="Calibri" w:hAnsi="Calibri" w:cs="Calibri" w:hint="eastAsia"/>
          <w:i/>
          <w:lang w:val="en-AU" w:eastAsia="zh-CN"/>
        </w:rPr>
        <w:t>-Gang</w:t>
      </w:r>
      <w:r w:rsidRPr="00D434ED">
        <w:rPr>
          <w:rFonts w:ascii="Calibri" w:hAnsi="Calibri" w:cs="Calibri"/>
          <w:i/>
          <w:lang w:val="en-AU"/>
        </w:rPr>
        <w:t xml:space="preserve"> Chen,*</w:t>
      </w:r>
      <w:r w:rsidRPr="00D434ED">
        <w:rPr>
          <w:rFonts w:ascii="Calibri" w:hAnsi="Calibri" w:cs="Calibri"/>
          <w:i/>
          <w:vertAlign w:val="superscript"/>
          <w:lang w:val="en-AU"/>
        </w:rPr>
        <w:t>, c</w:t>
      </w:r>
      <w:r>
        <w:rPr>
          <w:rFonts w:ascii="Calibri" w:hAnsi="Calibri" w:cs="Calibri"/>
          <w:i/>
          <w:vertAlign w:val="superscript"/>
          <w:lang w:val="en-AU"/>
        </w:rPr>
        <w:t>, a</w:t>
      </w:r>
      <w:r w:rsidRPr="00D434ED">
        <w:rPr>
          <w:rFonts w:ascii="Calibri" w:hAnsi="Calibri" w:cs="Calibri"/>
          <w:i/>
          <w:lang w:val="en-AU"/>
        </w:rPr>
        <w:t xml:space="preserve"> and </w:t>
      </w:r>
      <w:proofErr w:type="spellStart"/>
      <w:r w:rsidRPr="00D434ED">
        <w:rPr>
          <w:rFonts w:ascii="Calibri" w:hAnsi="Calibri" w:cs="Calibri"/>
          <w:i/>
          <w:lang w:val="en-AU"/>
        </w:rPr>
        <w:t>Jin</w:t>
      </w:r>
      <w:proofErr w:type="spellEnd"/>
      <w:r w:rsidRPr="00D434ED">
        <w:rPr>
          <w:rFonts w:ascii="Calibri" w:hAnsi="Calibri" w:cs="Calibri"/>
          <w:i/>
          <w:lang w:val="en-AU"/>
        </w:rPr>
        <w:t xml:space="preserve"> Zou*</w:t>
      </w:r>
      <w:r w:rsidRPr="00D434ED">
        <w:rPr>
          <w:rFonts w:ascii="Calibri" w:hAnsi="Calibri" w:cs="Calibri"/>
          <w:i/>
          <w:vertAlign w:val="superscript"/>
          <w:lang w:val="en-AU"/>
        </w:rPr>
        <w:t>,</w:t>
      </w:r>
      <w:r>
        <w:rPr>
          <w:rFonts w:ascii="Calibri" w:hAnsi="Calibri" w:cs="Calibri"/>
          <w:i/>
          <w:vertAlign w:val="superscript"/>
          <w:lang w:val="en-AU"/>
        </w:rPr>
        <w:t xml:space="preserve"> a,</w:t>
      </w:r>
      <w:r w:rsidRPr="00D434ED">
        <w:rPr>
          <w:rFonts w:ascii="Calibri" w:hAnsi="Calibri" w:cs="Calibri"/>
          <w:i/>
          <w:vertAlign w:val="superscript"/>
          <w:lang w:val="en-AU"/>
        </w:rPr>
        <w:t xml:space="preserve"> b</w:t>
      </w:r>
    </w:p>
    <w:p w14:paraId="42832627" w14:textId="77777777" w:rsidR="006E0EE4" w:rsidRDefault="006E0EE4" w:rsidP="006E0EE4">
      <w:pPr>
        <w:pStyle w:val="Default"/>
        <w:ind w:left="284" w:right="282"/>
        <w:jc w:val="center"/>
        <w:rPr>
          <w:color w:val="auto"/>
          <w:sz w:val="22"/>
          <w:szCs w:val="22"/>
          <w:vertAlign w:val="superscript"/>
          <w:lang w:val="en-AU"/>
        </w:rPr>
      </w:pPr>
    </w:p>
    <w:p w14:paraId="3C5B6CD3" w14:textId="77777777" w:rsidR="006E0EE4" w:rsidRDefault="006E0EE4" w:rsidP="006E0EE4">
      <w:pPr>
        <w:pStyle w:val="Default"/>
        <w:ind w:left="284" w:right="282"/>
        <w:jc w:val="center"/>
        <w:rPr>
          <w:color w:val="auto"/>
          <w:sz w:val="22"/>
          <w:szCs w:val="22"/>
          <w:lang w:val="en-AU"/>
        </w:rPr>
      </w:pPr>
      <w:proofErr w:type="spellStart"/>
      <w:proofErr w:type="gramStart"/>
      <w:r>
        <w:rPr>
          <w:color w:val="auto"/>
          <w:sz w:val="22"/>
          <w:szCs w:val="22"/>
          <w:vertAlign w:val="superscript"/>
          <w:lang w:val="en-AU"/>
        </w:rPr>
        <w:t>a</w:t>
      </w:r>
      <w:r>
        <w:rPr>
          <w:color w:val="auto"/>
          <w:sz w:val="22"/>
          <w:szCs w:val="22"/>
          <w:lang w:val="en-AU"/>
        </w:rPr>
        <w:t>Materials</w:t>
      </w:r>
      <w:proofErr w:type="spellEnd"/>
      <w:proofErr w:type="gramEnd"/>
      <w:r>
        <w:rPr>
          <w:color w:val="auto"/>
          <w:sz w:val="22"/>
          <w:szCs w:val="22"/>
          <w:lang w:val="en-AU"/>
        </w:rPr>
        <w:t xml:space="preserve"> Engineering, and </w:t>
      </w:r>
      <w:proofErr w:type="spellStart"/>
      <w:r>
        <w:rPr>
          <w:color w:val="auto"/>
          <w:sz w:val="22"/>
          <w:szCs w:val="22"/>
          <w:vertAlign w:val="superscript"/>
          <w:lang w:val="en-AU"/>
        </w:rPr>
        <w:t>b</w:t>
      </w:r>
      <w:r>
        <w:rPr>
          <w:color w:val="auto"/>
          <w:sz w:val="22"/>
          <w:szCs w:val="22"/>
          <w:lang w:val="en-AU"/>
        </w:rPr>
        <w:t>Centre</w:t>
      </w:r>
      <w:proofErr w:type="spellEnd"/>
      <w:r>
        <w:rPr>
          <w:color w:val="auto"/>
          <w:sz w:val="22"/>
          <w:szCs w:val="22"/>
          <w:lang w:val="en-AU"/>
        </w:rPr>
        <w:t xml:space="preserve"> for Microscopy and Microanalysis, The University of Queensland, St. Lucia, Queensland 4072, Australia</w:t>
      </w:r>
    </w:p>
    <w:p w14:paraId="1A6ABF82" w14:textId="77777777" w:rsidR="006E0EE4" w:rsidRPr="00825CB0" w:rsidRDefault="006E0EE4" w:rsidP="006E0EE4">
      <w:pPr>
        <w:pStyle w:val="Default"/>
        <w:ind w:left="284" w:right="282"/>
        <w:jc w:val="center"/>
        <w:rPr>
          <w:color w:val="auto"/>
          <w:sz w:val="22"/>
          <w:szCs w:val="22"/>
          <w:lang w:val="en-AU"/>
        </w:rPr>
      </w:pPr>
      <w:proofErr w:type="spellStart"/>
      <w:proofErr w:type="gramStart"/>
      <w:r>
        <w:rPr>
          <w:color w:val="auto"/>
          <w:sz w:val="22"/>
          <w:szCs w:val="22"/>
          <w:vertAlign w:val="superscript"/>
          <w:lang w:val="en-AU"/>
        </w:rPr>
        <w:t>c</w:t>
      </w:r>
      <w:r>
        <w:rPr>
          <w:color w:val="auto"/>
          <w:sz w:val="22"/>
          <w:szCs w:val="22"/>
          <w:lang w:val="en-AU"/>
        </w:rPr>
        <w:t>Centre</w:t>
      </w:r>
      <w:proofErr w:type="spellEnd"/>
      <w:proofErr w:type="gramEnd"/>
      <w:r>
        <w:rPr>
          <w:color w:val="auto"/>
          <w:sz w:val="22"/>
          <w:szCs w:val="22"/>
          <w:lang w:val="en-AU"/>
        </w:rPr>
        <w:t xml:space="preserve"> for Future Materials, University of Southern Queensland, Springfield Central, Queensland 4300, Australia</w:t>
      </w:r>
    </w:p>
    <w:p w14:paraId="0C41A470" w14:textId="77777777" w:rsidR="006E0EE4" w:rsidRDefault="006E0EE4" w:rsidP="006E0EE4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</w:p>
    <w:p w14:paraId="4D4E17BB" w14:textId="77777777" w:rsidR="006E0EE4" w:rsidRPr="0083171C" w:rsidRDefault="006E0EE4" w:rsidP="006E0EE4">
      <w:pPr>
        <w:pStyle w:val="Default"/>
        <w:ind w:left="284" w:right="282"/>
        <w:jc w:val="both"/>
        <w:rPr>
          <w:b/>
          <w:color w:val="auto"/>
          <w:lang w:val="en-AU"/>
        </w:rPr>
      </w:pPr>
      <w:r w:rsidRPr="0083171C">
        <w:rPr>
          <w:b/>
          <w:color w:val="auto"/>
          <w:lang w:val="en-AU"/>
        </w:rPr>
        <w:t>Introduction</w:t>
      </w:r>
    </w:p>
    <w:p w14:paraId="47F13FDE" w14:textId="77777777" w:rsidR="006E0EE4" w:rsidRDefault="006E0EE4" w:rsidP="006E0EE4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>
        <w:rPr>
          <w:color w:val="auto"/>
          <w:sz w:val="22"/>
          <w:szCs w:val="22"/>
          <w:lang w:val="en-AU"/>
        </w:rPr>
        <w:t xml:space="preserve">Transition metal </w:t>
      </w:r>
      <w:proofErr w:type="spellStart"/>
      <w:r>
        <w:rPr>
          <w:color w:val="auto"/>
          <w:sz w:val="22"/>
          <w:szCs w:val="22"/>
          <w:lang w:val="en-AU"/>
        </w:rPr>
        <w:t>dichalcogenides</w:t>
      </w:r>
      <w:proofErr w:type="spellEnd"/>
      <w:r>
        <w:rPr>
          <w:color w:val="auto"/>
          <w:sz w:val="22"/>
          <w:szCs w:val="22"/>
          <w:lang w:val="en-AU"/>
        </w:rPr>
        <w:t xml:space="preserve"> (TMDs), with unique strong in-plane covalent band and weak </w:t>
      </w:r>
      <w:proofErr w:type="gramStart"/>
      <w:r>
        <w:rPr>
          <w:color w:val="auto"/>
          <w:sz w:val="22"/>
          <w:szCs w:val="22"/>
          <w:lang w:val="en-AU"/>
        </w:rPr>
        <w:t>out-of-plane</w:t>
      </w:r>
      <w:proofErr w:type="gramEnd"/>
      <w:r>
        <w:rPr>
          <w:color w:val="auto"/>
          <w:sz w:val="22"/>
          <w:szCs w:val="22"/>
          <w:lang w:val="en-AU"/>
        </w:rPr>
        <w:t xml:space="preserve"> van der Waals interaction, have attracted significant research interest in the recent years. However, high-yield synthesis of single- or few-layer TMDs remains one of the main barriers for fundamental studies and device applications. In this study, we realize the high-yield growth of </w:t>
      </w:r>
      <w:proofErr w:type="spellStart"/>
      <w:r>
        <w:rPr>
          <w:color w:val="auto"/>
          <w:sz w:val="22"/>
          <w:szCs w:val="22"/>
          <w:lang w:val="en-AU"/>
        </w:rPr>
        <w:t>nanometer</w:t>
      </w:r>
      <w:proofErr w:type="spellEnd"/>
      <w:r>
        <w:rPr>
          <w:color w:val="auto"/>
          <w:sz w:val="22"/>
          <w:szCs w:val="22"/>
          <w:lang w:val="en-AU"/>
        </w:rPr>
        <w:t>-thick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by introducing zero-</w:t>
      </w:r>
      <w:proofErr w:type="spellStart"/>
      <w:r>
        <w:rPr>
          <w:color w:val="auto"/>
          <w:sz w:val="22"/>
          <w:szCs w:val="22"/>
          <w:lang w:val="en-AU"/>
        </w:rPr>
        <w:t>valent</w:t>
      </w:r>
      <w:proofErr w:type="spellEnd"/>
      <w:r>
        <w:rPr>
          <w:color w:val="auto"/>
          <w:sz w:val="22"/>
          <w:szCs w:val="22"/>
          <w:lang w:val="en-AU"/>
        </w:rPr>
        <w:t xml:space="preserve"> S</w:t>
      </w:r>
      <w:r>
        <w:rPr>
          <w:color w:val="auto"/>
          <w:sz w:val="22"/>
          <w:szCs w:val="22"/>
          <w:vertAlign w:val="subscript"/>
          <w:lang w:val="en-AU"/>
        </w:rPr>
        <w:t>8</w:t>
      </w:r>
      <w:r>
        <w:rPr>
          <w:color w:val="auto"/>
          <w:sz w:val="22"/>
          <w:szCs w:val="22"/>
          <w:lang w:val="en-AU"/>
        </w:rPr>
        <w:t xml:space="preserve"> intercalation. This study provides a new insight into the role of zero-</w:t>
      </w:r>
      <w:proofErr w:type="spellStart"/>
      <w:r>
        <w:rPr>
          <w:color w:val="auto"/>
          <w:sz w:val="22"/>
          <w:szCs w:val="22"/>
          <w:lang w:val="en-AU"/>
        </w:rPr>
        <w:t>valent</w:t>
      </w:r>
      <w:proofErr w:type="spellEnd"/>
      <w:r>
        <w:rPr>
          <w:color w:val="auto"/>
          <w:sz w:val="22"/>
          <w:szCs w:val="22"/>
          <w:lang w:val="en-AU"/>
        </w:rPr>
        <w:t xml:space="preserve"> intercalation in TMDs and a possible approach for high yield synthesis of ultrathin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layers.</w:t>
      </w:r>
    </w:p>
    <w:p w14:paraId="0D2C06D0" w14:textId="77777777" w:rsidR="006E0EE4" w:rsidRDefault="006E0EE4" w:rsidP="006E0EE4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</w:p>
    <w:p w14:paraId="6D0E00E6" w14:textId="77777777" w:rsidR="006E0EE4" w:rsidRDefault="006E0EE4" w:rsidP="006E0EE4">
      <w:pPr>
        <w:pStyle w:val="Default"/>
        <w:ind w:left="284" w:right="282"/>
        <w:jc w:val="both"/>
        <w:rPr>
          <w:b/>
          <w:color w:val="auto"/>
          <w:lang w:val="en-AU"/>
        </w:rPr>
      </w:pPr>
      <w:r w:rsidRPr="005D5570">
        <w:rPr>
          <w:b/>
          <w:color w:val="auto"/>
          <w:lang w:val="en-AU"/>
        </w:rPr>
        <w:t>Methods</w:t>
      </w:r>
    </w:p>
    <w:p w14:paraId="4D455F41" w14:textId="77777777" w:rsidR="006E0EE4" w:rsidRPr="00ED5E70" w:rsidRDefault="006E0EE4" w:rsidP="006E0EE4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363A1C">
        <w:rPr>
          <w:color w:val="auto"/>
          <w:sz w:val="22"/>
          <w:szCs w:val="22"/>
          <w:lang w:val="en-AU"/>
        </w:rPr>
        <w:t>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and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plates were grown by chemical vapour deposition (CVD), using powders of MoO</w:t>
      </w:r>
      <w:r>
        <w:rPr>
          <w:color w:val="auto"/>
          <w:sz w:val="22"/>
          <w:szCs w:val="22"/>
          <w:vertAlign w:val="subscript"/>
          <w:lang w:val="en-AU"/>
        </w:rPr>
        <w:t>3</w:t>
      </w:r>
      <w:r>
        <w:rPr>
          <w:color w:val="auto"/>
          <w:sz w:val="22"/>
          <w:szCs w:val="22"/>
          <w:lang w:val="en-AU"/>
        </w:rPr>
        <w:t>, MoCl</w:t>
      </w:r>
      <w:r>
        <w:rPr>
          <w:color w:val="auto"/>
          <w:sz w:val="22"/>
          <w:szCs w:val="22"/>
          <w:vertAlign w:val="subscript"/>
          <w:lang w:val="en-AU"/>
        </w:rPr>
        <w:t>5</w:t>
      </w:r>
      <w:r>
        <w:rPr>
          <w:color w:val="auto"/>
          <w:sz w:val="22"/>
          <w:szCs w:val="22"/>
          <w:lang w:val="en-AU"/>
        </w:rPr>
        <w:t xml:space="preserve">, </w:t>
      </w:r>
      <w:proofErr w:type="spellStart"/>
      <w:r>
        <w:rPr>
          <w:color w:val="auto"/>
          <w:sz w:val="22"/>
          <w:szCs w:val="22"/>
          <w:lang w:val="en-AU"/>
        </w:rPr>
        <w:t>Te</w:t>
      </w:r>
      <w:proofErr w:type="spellEnd"/>
      <w:r>
        <w:rPr>
          <w:color w:val="auto"/>
          <w:sz w:val="22"/>
          <w:szCs w:val="22"/>
          <w:lang w:val="en-AU"/>
        </w:rPr>
        <w:t xml:space="preserve">, and S as precursors and a mixture of </w:t>
      </w:r>
      <w:proofErr w:type="spellStart"/>
      <w:r>
        <w:rPr>
          <w:color w:val="auto"/>
          <w:sz w:val="22"/>
          <w:szCs w:val="22"/>
          <w:lang w:val="en-AU"/>
        </w:rPr>
        <w:t>Ar</w:t>
      </w:r>
      <w:proofErr w:type="spellEnd"/>
      <w:r>
        <w:rPr>
          <w:color w:val="auto"/>
          <w:sz w:val="22"/>
          <w:szCs w:val="22"/>
          <w:lang w:val="en-AU"/>
        </w:rPr>
        <w:t xml:space="preserve"> (100 </w:t>
      </w:r>
      <w:proofErr w:type="spellStart"/>
      <w:r>
        <w:rPr>
          <w:color w:val="auto"/>
          <w:sz w:val="22"/>
          <w:szCs w:val="22"/>
          <w:lang w:val="en-AU"/>
        </w:rPr>
        <w:t>sccm</w:t>
      </w:r>
      <w:proofErr w:type="spellEnd"/>
      <w:r>
        <w:rPr>
          <w:color w:val="auto"/>
          <w:sz w:val="22"/>
          <w:szCs w:val="22"/>
          <w:lang w:val="en-AU"/>
        </w:rPr>
        <w:t>) and H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(20 </w:t>
      </w:r>
      <w:proofErr w:type="spellStart"/>
      <w:r>
        <w:rPr>
          <w:color w:val="auto"/>
          <w:sz w:val="22"/>
          <w:szCs w:val="22"/>
          <w:lang w:val="en-AU"/>
        </w:rPr>
        <w:t>sccm</w:t>
      </w:r>
      <w:proofErr w:type="spellEnd"/>
      <w:r>
        <w:rPr>
          <w:color w:val="auto"/>
          <w:sz w:val="22"/>
          <w:szCs w:val="22"/>
          <w:lang w:val="en-AU"/>
        </w:rPr>
        <w:t>) as carrier gas. Products were collected using SiO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(285 nm)/Si (100) wafers. The horizontal tube furnace was heated to 760 </w:t>
      </w:r>
      <m:oMath>
        <m:r>
          <m:rPr>
            <m:sty m:val="p"/>
          </m:rPr>
          <w:rPr>
            <w:rFonts w:ascii="Cambria Math" w:hAnsi="Cambria Math"/>
            <w:color w:val="auto"/>
            <w:sz w:val="22"/>
            <w:szCs w:val="22"/>
            <w:lang w:val="en-AU"/>
          </w:rPr>
          <m:t>℃</m:t>
        </m:r>
      </m:oMath>
      <w:r>
        <w:rPr>
          <w:color w:val="auto"/>
          <w:sz w:val="22"/>
          <w:szCs w:val="22"/>
          <w:lang w:val="en-AU"/>
        </w:rPr>
        <w:t xml:space="preserve"> and then hold for 2 hours before cooling down naturally. The TEM specimens were prepared by ultrasonic vibration in ethanol.</w:t>
      </w:r>
    </w:p>
    <w:p w14:paraId="7964296F" w14:textId="77777777" w:rsidR="006E0EE4" w:rsidRDefault="006E0EE4" w:rsidP="006E0EE4">
      <w:pPr>
        <w:pStyle w:val="Default"/>
        <w:ind w:left="284" w:right="282"/>
        <w:jc w:val="both"/>
        <w:rPr>
          <w:b/>
          <w:color w:val="auto"/>
          <w:lang w:val="en-AU"/>
        </w:rPr>
      </w:pPr>
    </w:p>
    <w:p w14:paraId="12968BF3" w14:textId="77777777" w:rsidR="006E0EE4" w:rsidRPr="005D5570" w:rsidRDefault="006E0EE4" w:rsidP="006E0EE4">
      <w:pPr>
        <w:pStyle w:val="Default"/>
        <w:ind w:left="284" w:right="282"/>
        <w:jc w:val="both"/>
        <w:rPr>
          <w:b/>
          <w:color w:val="auto"/>
          <w:lang w:val="en-AU"/>
        </w:rPr>
      </w:pPr>
      <w:r>
        <w:rPr>
          <w:b/>
          <w:color w:val="auto"/>
          <w:lang w:val="en-AU"/>
        </w:rPr>
        <w:t>Results and discussion</w:t>
      </w:r>
    </w:p>
    <w:p w14:paraId="3483B03C" w14:textId="77777777" w:rsidR="006E0EE4" w:rsidRDefault="006E0EE4" w:rsidP="006E0EE4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>
        <w:rPr>
          <w:color w:val="auto"/>
          <w:sz w:val="22"/>
          <w:szCs w:val="22"/>
          <w:lang w:val="en-AU"/>
        </w:rPr>
        <w:t>Morphological characterizations show that the as-grown products vary from well-faceted hexagonal MeTe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 w:rsidRPr="00FB3D52">
        <w:rPr>
          <w:color w:val="auto"/>
          <w:sz w:val="22"/>
          <w:szCs w:val="22"/>
          <w:lang w:val="en-AU"/>
        </w:rPr>
        <w:t xml:space="preserve"> </w:t>
      </w:r>
      <w:r>
        <w:rPr>
          <w:color w:val="auto"/>
          <w:sz w:val="22"/>
          <w:szCs w:val="22"/>
          <w:lang w:val="en-AU"/>
        </w:rPr>
        <w:t>plates to high-density irregular plate-like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after adding S powders in precursors. The later dimension increases from several </w:t>
      </w:r>
      <w:proofErr w:type="spellStart"/>
      <w:r>
        <w:rPr>
          <w:color w:val="auto"/>
          <w:sz w:val="22"/>
          <w:szCs w:val="22"/>
          <w:lang w:val="en-AU"/>
        </w:rPr>
        <w:t>micrometers</w:t>
      </w:r>
      <w:proofErr w:type="spellEnd"/>
      <w:r>
        <w:rPr>
          <w:color w:val="auto"/>
          <w:sz w:val="22"/>
          <w:szCs w:val="22"/>
          <w:lang w:val="en-AU"/>
        </w:rPr>
        <w:t xml:space="preserve"> for binary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to several tens of </w:t>
      </w:r>
      <w:proofErr w:type="spellStart"/>
      <w:r>
        <w:rPr>
          <w:color w:val="auto"/>
          <w:sz w:val="22"/>
          <w:szCs w:val="22"/>
          <w:lang w:val="en-AU"/>
        </w:rPr>
        <w:t>micrometers</w:t>
      </w:r>
      <w:proofErr w:type="spellEnd"/>
      <w:r>
        <w:rPr>
          <w:color w:val="auto"/>
          <w:sz w:val="22"/>
          <w:szCs w:val="22"/>
          <w:lang w:val="en-AU"/>
        </w:rPr>
        <w:t xml:space="preserve"> for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, and the corresponding surface varies from smooth surface to a surface showing randomly-stacked </w:t>
      </w:r>
      <w:proofErr w:type="spellStart"/>
      <w:r>
        <w:rPr>
          <w:color w:val="auto"/>
          <w:sz w:val="22"/>
          <w:szCs w:val="22"/>
          <w:lang w:val="en-AU"/>
        </w:rPr>
        <w:t>nanometer</w:t>
      </w:r>
      <w:proofErr w:type="spellEnd"/>
      <w:r>
        <w:rPr>
          <w:color w:val="auto"/>
          <w:sz w:val="22"/>
          <w:szCs w:val="22"/>
          <w:lang w:val="en-AU"/>
        </w:rPr>
        <w:t>-thick layer steps. It is interesting to note that after being ultrasonically vibrated, the exfoliated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shows </w:t>
      </w:r>
      <w:proofErr w:type="spellStart"/>
      <w:r>
        <w:rPr>
          <w:color w:val="auto"/>
          <w:sz w:val="22"/>
          <w:szCs w:val="22"/>
          <w:lang w:val="en-AU"/>
        </w:rPr>
        <w:t>nanometer</w:t>
      </w:r>
      <w:proofErr w:type="spellEnd"/>
      <w:r>
        <w:rPr>
          <w:color w:val="auto"/>
          <w:sz w:val="22"/>
          <w:szCs w:val="22"/>
          <w:lang w:val="en-AU"/>
        </w:rPr>
        <w:t xml:space="preserve">-thick feature. </w:t>
      </w:r>
    </w:p>
    <w:p w14:paraId="3B0CC829" w14:textId="564DADFE" w:rsidR="006E0EE4" w:rsidRDefault="006E0EE4" w:rsidP="006E0EE4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>
        <w:rPr>
          <w:color w:val="auto"/>
          <w:sz w:val="22"/>
          <w:szCs w:val="22"/>
          <w:lang w:val="en-AU"/>
        </w:rPr>
        <w:t>Detailed structural and compositional analyses confirm the existence of elemental S</w:t>
      </w:r>
      <w:r>
        <w:rPr>
          <w:color w:val="auto"/>
          <w:sz w:val="22"/>
          <w:szCs w:val="22"/>
          <w:vertAlign w:val="subscript"/>
          <w:lang w:val="en-AU"/>
        </w:rPr>
        <w:t>8</w:t>
      </w:r>
      <w:r>
        <w:rPr>
          <w:color w:val="auto"/>
          <w:sz w:val="22"/>
          <w:szCs w:val="22"/>
          <w:lang w:val="en-AU"/>
        </w:rPr>
        <w:t xml:space="preserve"> phase in the as-grown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plates, however, no element S</w:t>
      </w:r>
      <w:r>
        <w:rPr>
          <w:color w:val="auto"/>
          <w:sz w:val="22"/>
          <w:szCs w:val="22"/>
          <w:vertAlign w:val="subscript"/>
          <w:lang w:val="en-AU"/>
        </w:rPr>
        <w:t>8</w:t>
      </w:r>
      <w:r>
        <w:rPr>
          <w:color w:val="auto"/>
          <w:sz w:val="22"/>
          <w:szCs w:val="22"/>
          <w:lang w:val="en-AU"/>
        </w:rPr>
        <w:t xml:space="preserve"> phase was seen in TEM studies (noted that the TEM specimens were prepared by ultrasonic vibration, in which the S</w:t>
      </w:r>
      <w:r>
        <w:rPr>
          <w:color w:val="auto"/>
          <w:sz w:val="22"/>
          <w:szCs w:val="22"/>
          <w:vertAlign w:val="subscript"/>
          <w:lang w:val="en-AU"/>
        </w:rPr>
        <w:t>8</w:t>
      </w:r>
      <w:r>
        <w:rPr>
          <w:color w:val="auto"/>
          <w:sz w:val="22"/>
          <w:szCs w:val="22"/>
          <w:lang w:val="en-AU"/>
        </w:rPr>
        <w:t xml:space="preserve"> phase might be removed), including selected-area electron diffraction (SAED) and electron energy loss spectroscopy (EELS). The bonding state and role of S in the growth of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have been investigated and illustrated as follows: (1) S</w:t>
      </w:r>
      <w:r>
        <w:rPr>
          <w:color w:val="auto"/>
          <w:sz w:val="22"/>
          <w:szCs w:val="22"/>
          <w:vertAlign w:val="superscript"/>
          <w:lang w:val="en-AU"/>
        </w:rPr>
        <w:t>2-</w:t>
      </w:r>
      <w:r>
        <w:rPr>
          <w:color w:val="auto"/>
          <w:sz w:val="22"/>
          <w:szCs w:val="22"/>
          <w:lang w:val="en-AU"/>
        </w:rPr>
        <w:t xml:space="preserve"> ions are doped into the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 w:rsidR="007A786E">
        <w:rPr>
          <w:color w:val="auto"/>
          <w:sz w:val="22"/>
          <w:szCs w:val="22"/>
          <w:lang w:val="en-AU"/>
        </w:rPr>
        <w:t xml:space="preserve"> matrix and</w:t>
      </w:r>
      <w:r>
        <w:rPr>
          <w:color w:val="auto"/>
          <w:sz w:val="22"/>
          <w:szCs w:val="22"/>
          <w:lang w:val="en-AU"/>
        </w:rPr>
        <w:t xml:space="preserve"> replace Te</w:t>
      </w:r>
      <w:r>
        <w:rPr>
          <w:color w:val="auto"/>
          <w:sz w:val="22"/>
          <w:szCs w:val="22"/>
          <w:vertAlign w:val="superscript"/>
          <w:lang w:val="en-AU"/>
        </w:rPr>
        <w:t>2-</w:t>
      </w:r>
      <w:r>
        <w:rPr>
          <w:color w:val="auto"/>
          <w:sz w:val="22"/>
          <w:szCs w:val="22"/>
          <w:lang w:val="en-AU"/>
        </w:rPr>
        <w:t xml:space="preserve"> ion sites. (2) Individual S is intercalated into the van der Waals gap of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>, leading to the lattice expansion along th</w:t>
      </w:r>
      <w:bookmarkStart w:id="0" w:name="_GoBack"/>
      <w:bookmarkEnd w:id="0"/>
      <w:r>
        <w:rPr>
          <w:color w:val="auto"/>
          <w:sz w:val="22"/>
          <w:szCs w:val="22"/>
          <w:lang w:val="en-AU"/>
        </w:rPr>
        <w:t xml:space="preserve">e </w:t>
      </w:r>
      <w:r>
        <w:rPr>
          <w:i/>
          <w:color w:val="auto"/>
          <w:sz w:val="22"/>
          <w:szCs w:val="22"/>
          <w:lang w:val="en-AU"/>
        </w:rPr>
        <w:t>c</w:t>
      </w:r>
      <w:r>
        <w:rPr>
          <w:color w:val="auto"/>
          <w:sz w:val="22"/>
          <w:szCs w:val="22"/>
          <w:lang w:val="en-AU"/>
        </w:rPr>
        <w:t xml:space="preserve"> direction. (3) Elemental S</w:t>
      </w:r>
      <w:r>
        <w:rPr>
          <w:color w:val="auto"/>
          <w:sz w:val="22"/>
          <w:szCs w:val="22"/>
          <w:vertAlign w:val="subscript"/>
          <w:lang w:val="en-AU"/>
        </w:rPr>
        <w:t>8</w:t>
      </w:r>
      <w:r>
        <w:rPr>
          <w:color w:val="auto"/>
          <w:sz w:val="22"/>
          <w:szCs w:val="22"/>
          <w:lang w:val="en-AU"/>
        </w:rPr>
        <w:t xml:space="preserve"> crystals can suspend the out-of-plane growth, and</w:t>
      </w:r>
      <w:r w:rsidRPr="0069327C">
        <w:rPr>
          <w:color w:val="auto"/>
          <w:sz w:val="22"/>
          <w:szCs w:val="22"/>
          <w:lang w:val="en-AU"/>
        </w:rPr>
        <w:t xml:space="preserve"> </w:t>
      </w:r>
      <w:r>
        <w:rPr>
          <w:color w:val="auto"/>
          <w:sz w:val="22"/>
          <w:szCs w:val="22"/>
          <w:lang w:val="en-AU"/>
        </w:rPr>
        <w:t>play a role of facilely exfoliating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layers. </w:t>
      </w:r>
    </w:p>
    <w:p w14:paraId="7467A8FB" w14:textId="77777777" w:rsidR="006E0EE4" w:rsidRDefault="006E0EE4" w:rsidP="006E0EE4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</w:p>
    <w:p w14:paraId="47CA8817" w14:textId="77777777" w:rsidR="006E0EE4" w:rsidRDefault="006E0EE4" w:rsidP="006E0EE4">
      <w:pPr>
        <w:pStyle w:val="Default"/>
        <w:ind w:left="284" w:right="282"/>
        <w:jc w:val="both"/>
        <w:rPr>
          <w:b/>
          <w:color w:val="auto"/>
          <w:lang w:val="en-AU"/>
        </w:rPr>
      </w:pPr>
      <w:r w:rsidRPr="00B9673F">
        <w:rPr>
          <w:b/>
          <w:color w:val="auto"/>
          <w:lang w:val="en-AU"/>
        </w:rPr>
        <w:t>Conclusion</w:t>
      </w:r>
    </w:p>
    <w:p w14:paraId="3FD3AB34" w14:textId="77777777" w:rsidR="006E0EE4" w:rsidRPr="00B76D98" w:rsidRDefault="006E0EE4" w:rsidP="006E0EE4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>
        <w:rPr>
          <w:color w:val="auto"/>
          <w:sz w:val="22"/>
          <w:szCs w:val="22"/>
          <w:lang w:val="en-AU"/>
        </w:rPr>
        <w:t xml:space="preserve">We realize the high-yield growth of </w:t>
      </w:r>
      <w:proofErr w:type="spellStart"/>
      <w:r>
        <w:rPr>
          <w:color w:val="auto"/>
          <w:sz w:val="22"/>
          <w:szCs w:val="22"/>
          <w:lang w:val="en-AU"/>
        </w:rPr>
        <w:t>nanometer</w:t>
      </w:r>
      <w:proofErr w:type="spellEnd"/>
      <w:r>
        <w:rPr>
          <w:color w:val="auto"/>
          <w:sz w:val="22"/>
          <w:szCs w:val="22"/>
          <w:lang w:val="en-AU"/>
        </w:rPr>
        <w:t>-thick 2H-phased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by a facile CVD method. Elemental S</w:t>
      </w:r>
      <w:r>
        <w:rPr>
          <w:color w:val="auto"/>
          <w:sz w:val="22"/>
          <w:szCs w:val="22"/>
          <w:vertAlign w:val="subscript"/>
          <w:lang w:val="en-AU"/>
        </w:rPr>
        <w:t>8</w:t>
      </w:r>
      <w:r>
        <w:rPr>
          <w:color w:val="auto"/>
          <w:sz w:val="22"/>
          <w:szCs w:val="22"/>
          <w:lang w:val="en-AU"/>
        </w:rPr>
        <w:t xml:space="preserve"> crystals exist in the as-grown products and are responsible for the facile exfoliation of S-doped MoTe</w:t>
      </w:r>
      <w:r>
        <w:rPr>
          <w:color w:val="auto"/>
          <w:sz w:val="22"/>
          <w:szCs w:val="22"/>
          <w:vertAlign w:val="subscript"/>
          <w:lang w:val="en-AU"/>
        </w:rPr>
        <w:t>2</w:t>
      </w:r>
      <w:r>
        <w:rPr>
          <w:color w:val="auto"/>
          <w:sz w:val="22"/>
          <w:szCs w:val="22"/>
          <w:lang w:val="en-AU"/>
        </w:rPr>
        <w:t xml:space="preserve"> layers.</w:t>
      </w:r>
    </w:p>
    <w:p w14:paraId="365BC35B" w14:textId="77777777" w:rsidR="006E0EE4" w:rsidRDefault="006E0EE4" w:rsidP="006E0EE4">
      <w:pPr>
        <w:pStyle w:val="Default"/>
        <w:ind w:left="284" w:right="282"/>
        <w:jc w:val="both"/>
        <w:rPr>
          <w:b/>
          <w:color w:val="auto"/>
          <w:lang w:val="en-AU"/>
        </w:rPr>
      </w:pPr>
    </w:p>
    <w:p w14:paraId="19A0A76F" w14:textId="1D85953E" w:rsidR="00F97620" w:rsidRPr="006E0EE4" w:rsidRDefault="006E0EE4" w:rsidP="006E0EE4">
      <w:pPr>
        <w:pStyle w:val="Default"/>
        <w:ind w:left="284" w:right="282"/>
        <w:jc w:val="both"/>
        <w:rPr>
          <w:color w:val="auto"/>
          <w:sz w:val="22"/>
          <w:szCs w:val="22"/>
          <w:lang w:val="en-AU" w:eastAsia="zh-CN"/>
        </w:rPr>
      </w:pPr>
      <w:r>
        <w:rPr>
          <w:color w:val="auto"/>
          <w:sz w:val="22"/>
          <w:szCs w:val="22"/>
          <w:lang w:val="en-AU"/>
        </w:rPr>
        <w:t xml:space="preserve">E-mail: </w:t>
      </w:r>
      <w:r w:rsidRPr="006C4703">
        <w:rPr>
          <w:color w:val="auto"/>
          <w:sz w:val="22"/>
          <w:szCs w:val="22"/>
          <w:lang w:val="en-AU"/>
        </w:rPr>
        <w:t>j.zou@uq.edu.au</w:t>
      </w:r>
      <w:r>
        <w:rPr>
          <w:color w:val="auto"/>
          <w:sz w:val="22"/>
          <w:szCs w:val="22"/>
          <w:lang w:val="en-AU"/>
        </w:rPr>
        <w:t xml:space="preserve">; </w:t>
      </w:r>
      <w:r w:rsidRPr="006C4703">
        <w:rPr>
          <w:color w:val="auto"/>
          <w:sz w:val="22"/>
          <w:szCs w:val="22"/>
          <w:lang w:val="en-AU"/>
        </w:rPr>
        <w:t>zhigang.chen@usq.edu.au</w:t>
      </w:r>
      <w:r>
        <w:rPr>
          <w:color w:val="auto"/>
          <w:sz w:val="22"/>
          <w:szCs w:val="22"/>
          <w:lang w:val="en-AU"/>
        </w:rPr>
        <w:t xml:space="preserve"> </w:t>
      </w:r>
    </w:p>
    <w:sectPr w:rsidR="00F97620" w:rsidRPr="006E0EE4" w:rsidSect="0083171C"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6E0EE4"/>
    <w:rsid w:val="00711813"/>
    <w:rsid w:val="00724E3C"/>
    <w:rsid w:val="00743C46"/>
    <w:rsid w:val="007A786E"/>
    <w:rsid w:val="008909C9"/>
    <w:rsid w:val="00947B77"/>
    <w:rsid w:val="00997C34"/>
    <w:rsid w:val="009A4CFF"/>
    <w:rsid w:val="009B2641"/>
    <w:rsid w:val="009E2228"/>
    <w:rsid w:val="009F06D6"/>
    <w:rsid w:val="00A266B4"/>
    <w:rsid w:val="00BC5FCC"/>
    <w:rsid w:val="00BD7F0C"/>
    <w:rsid w:val="00C60A71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link w:val="DefaultChar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character" w:customStyle="1" w:styleId="DefaultChar">
    <w:name w:val="Default Char"/>
    <w:basedOn w:val="DefaultParagraphFont"/>
    <w:link w:val="Default"/>
    <w:rsid w:val="006E0EE4"/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3204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Yuzhe Yang</cp:lastModifiedBy>
  <cp:revision>16</cp:revision>
  <cp:lastPrinted>2013-06-13T05:15:00Z</cp:lastPrinted>
  <dcterms:created xsi:type="dcterms:W3CDTF">2019-05-29T23:58:00Z</dcterms:created>
  <dcterms:modified xsi:type="dcterms:W3CDTF">2019-09-01T03:22:00Z</dcterms:modified>
</cp:coreProperties>
</file>