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17CF0DCF" w:rsidR="00711813" w:rsidRPr="00DF1C8E" w:rsidRDefault="002E7D48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Nanoengineered materials for catalytic cascades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4CE4E8D" w:rsidR="00DF1C8E" w:rsidRPr="005F19FF" w:rsidRDefault="00F73F4A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Adam F. </w:t>
      </w:r>
      <w:proofErr w:type="spellStart"/>
      <w:r>
        <w:rPr>
          <w:rFonts w:ascii="Calibri" w:hAnsi="Calibri" w:cs="Calibri"/>
          <w:i/>
          <w:lang w:val="en-AU"/>
        </w:rPr>
        <w:t>Lee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r>
        <w:rPr>
          <w:rFonts w:ascii="Calibri" w:hAnsi="Calibri" w:cs="Calibri"/>
          <w:i/>
          <w:lang w:val="en-AU"/>
        </w:rPr>
        <w:t xml:space="preserve">, </w:t>
      </w:r>
      <w:r w:rsidR="00AB75BC">
        <w:rPr>
          <w:rFonts w:ascii="Calibri" w:hAnsi="Calibri" w:cs="Calibri"/>
          <w:i/>
          <w:lang w:val="en-AU"/>
        </w:rPr>
        <w:t xml:space="preserve">and </w:t>
      </w:r>
      <w:r>
        <w:rPr>
          <w:rFonts w:ascii="Calibri" w:hAnsi="Calibri" w:cs="Calibri"/>
          <w:i/>
          <w:lang w:val="en-AU"/>
        </w:rPr>
        <w:t xml:space="preserve">Karen </w:t>
      </w:r>
      <w:proofErr w:type="spellStart"/>
      <w:r>
        <w:rPr>
          <w:rFonts w:ascii="Calibri" w:hAnsi="Calibri" w:cs="Calibri"/>
          <w:i/>
          <w:lang w:val="en-AU"/>
        </w:rPr>
        <w:t>Wilson</w:t>
      </w:r>
      <w:r w:rsidR="00AB75BC" w:rsidRPr="00AB75BC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</w:p>
    <w:p w14:paraId="49EF8C2D" w14:textId="10D17956" w:rsidR="00711813" w:rsidRPr="006B3866" w:rsidRDefault="005F19FF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F73F4A">
        <w:rPr>
          <w:rFonts w:ascii="Calibri" w:hAnsi="Calibri" w:cs="Calibri"/>
          <w:sz w:val="22"/>
          <w:szCs w:val="22"/>
          <w:lang w:val="en-AU"/>
        </w:rPr>
        <w:t>Applied</w:t>
      </w:r>
      <w:proofErr w:type="spellEnd"/>
      <w:r w:rsidR="00F73F4A">
        <w:rPr>
          <w:rFonts w:ascii="Calibri" w:hAnsi="Calibri" w:cs="Calibri"/>
          <w:sz w:val="22"/>
          <w:szCs w:val="22"/>
          <w:lang w:val="en-AU"/>
        </w:rPr>
        <w:t xml:space="preserve"> Chemistry &amp; Environmental Science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73F4A">
        <w:rPr>
          <w:rFonts w:ascii="Calibri" w:hAnsi="Calibri" w:cs="Calibri"/>
          <w:sz w:val="22"/>
          <w:szCs w:val="22"/>
          <w:lang w:val="en-AU"/>
        </w:rPr>
        <w:t>RMIT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73F4A">
        <w:rPr>
          <w:rFonts w:ascii="Calibri" w:hAnsi="Calibri" w:cs="Calibri"/>
          <w:sz w:val="22"/>
          <w:szCs w:val="22"/>
          <w:lang w:val="en-AU"/>
        </w:rPr>
        <w:t>Melbourne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 w:rsidR="00F73F4A">
        <w:rPr>
          <w:rFonts w:ascii="Calibri" w:hAnsi="Calibri" w:cs="Calibri"/>
          <w:sz w:val="22"/>
          <w:szCs w:val="22"/>
          <w:lang w:val="en-AU"/>
        </w:rPr>
        <w:t xml:space="preserve">Australia 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78090ECD" w14:textId="38853279" w:rsidR="006564A9" w:rsidRPr="004021E8" w:rsidRDefault="006564A9" w:rsidP="006564A9">
      <w:pPr>
        <w:jc w:val="both"/>
        <w:rPr>
          <w:rFonts w:ascii="Calibri" w:hAnsi="Calibri" w:cs="Calibri"/>
          <w:sz w:val="22"/>
          <w:szCs w:val="22"/>
          <w:vertAlign w:val="subscript"/>
          <w:lang w:val="en-AU"/>
        </w:rPr>
      </w:pPr>
      <w:r w:rsidRPr="006564A9">
        <w:rPr>
          <w:rFonts w:ascii="Calibri" w:hAnsi="Calibri" w:cs="Calibri"/>
          <w:sz w:val="22"/>
          <w:szCs w:val="22"/>
          <w:lang w:val="en-AU"/>
        </w:rPr>
        <w:t xml:space="preserve">Heterogeneous catalysis a key enabling technology, contributing ~US$15 trillion to global GDP, and underpinning socioeconomic advancement through the production of fuels, chemicals, pharmaceuticals, and environmental remediation of anthropogenic waste. However, current global challenges at the water-energy-food (and materials) nexus require a new generation of </w:t>
      </w:r>
      <w:proofErr w:type="spellStart"/>
      <w:r w:rsidRPr="006564A9">
        <w:rPr>
          <w:rFonts w:ascii="Calibri" w:hAnsi="Calibri" w:cs="Calibri"/>
          <w:sz w:val="22"/>
          <w:szCs w:val="22"/>
          <w:lang w:val="en-AU"/>
        </w:rPr>
        <w:t>ultraselective</w:t>
      </w:r>
      <w:proofErr w:type="spellEnd"/>
      <w:r w:rsidRPr="006564A9">
        <w:rPr>
          <w:rFonts w:ascii="Calibri" w:hAnsi="Calibri" w:cs="Calibri"/>
          <w:sz w:val="22"/>
          <w:szCs w:val="22"/>
          <w:lang w:val="en-AU"/>
        </w:rPr>
        <w:t xml:space="preserve"> and atom/energy efficient cat</w:t>
      </w:r>
      <w:r w:rsidR="004021E8">
        <w:rPr>
          <w:rFonts w:ascii="Calibri" w:hAnsi="Calibri" w:cs="Calibri"/>
          <w:sz w:val="22"/>
          <w:szCs w:val="22"/>
          <w:lang w:val="en-AU"/>
        </w:rPr>
        <w:t>alysts and associated processes;</w:t>
      </w:r>
      <w:r w:rsidRPr="006564A9">
        <w:rPr>
          <w:rFonts w:ascii="Calibri" w:hAnsi="Calibri" w:cs="Calibri"/>
          <w:sz w:val="22"/>
          <w:szCs w:val="22"/>
          <w:vertAlign w:val="superscript"/>
          <w:lang w:val="en-AU"/>
        </w:rPr>
        <w:t>1</w:t>
      </w:r>
      <w:r w:rsidR="004021E8" w:rsidRPr="004021E8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4021E8">
        <w:rPr>
          <w:rFonts w:ascii="Calibri" w:hAnsi="Calibri" w:cs="Calibri"/>
          <w:sz w:val="22"/>
          <w:szCs w:val="22"/>
          <w:lang w:val="en-AU"/>
        </w:rPr>
        <w:t>one-pot catalytic cascades are especially desirable.</w:t>
      </w:r>
      <w:r w:rsidR="004021E8" w:rsidRPr="004021E8">
        <w:rPr>
          <w:rFonts w:ascii="Calibri" w:hAnsi="Calibri" w:cs="Calibri"/>
          <w:sz w:val="22"/>
          <w:szCs w:val="22"/>
          <w:vertAlign w:val="superscript"/>
          <w:lang w:val="en-AU"/>
        </w:rPr>
        <w:t>2</w:t>
      </w:r>
    </w:p>
    <w:p w14:paraId="28A93CE6" w14:textId="6069DBE2" w:rsidR="006564A9" w:rsidRPr="006564A9" w:rsidRDefault="006564A9" w:rsidP="006564A9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02643439" w14:textId="1091F6F1" w:rsidR="00045573" w:rsidRPr="006B3866" w:rsidRDefault="006564A9" w:rsidP="006564A9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6564A9">
        <w:rPr>
          <w:rFonts w:ascii="Calibri" w:hAnsi="Calibri" w:cs="Calibri"/>
          <w:sz w:val="22"/>
          <w:szCs w:val="22"/>
          <w:lang w:val="en-AU"/>
        </w:rPr>
        <w:t>Here we describe a general route to a novel class of spatially orthogonal (i.e. mutually exclusive) bifunctional porous materials, which permits the chemical environment of macropores and mesopores to be independently tuned.</w:t>
      </w:r>
      <w:r w:rsidR="004021E8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  <w:r w:rsidR="0099472D">
        <w:rPr>
          <w:rFonts w:ascii="Calibri" w:hAnsi="Calibri" w:cs="Calibri"/>
          <w:sz w:val="22"/>
          <w:szCs w:val="22"/>
          <w:lang w:val="en-AU"/>
        </w:rPr>
        <w:t xml:space="preserve"> The hierarchical nature of the parent</w:t>
      </w:r>
      <w:r w:rsidRPr="006564A9">
        <w:rPr>
          <w:rFonts w:ascii="Calibri" w:hAnsi="Calibri" w:cs="Calibri"/>
          <w:sz w:val="22"/>
          <w:szCs w:val="22"/>
          <w:lang w:val="en-AU"/>
        </w:rPr>
        <w:t xml:space="preserve"> pore networks regulates active site accessibility</w:t>
      </w:r>
      <w:r w:rsidR="000F332B" w:rsidRPr="000F332B">
        <w:rPr>
          <w:rFonts w:ascii="Calibri" w:hAnsi="Calibri" w:cs="Calibri"/>
          <w:sz w:val="22"/>
          <w:szCs w:val="22"/>
          <w:vertAlign w:val="superscript"/>
          <w:lang w:val="en-AU"/>
        </w:rPr>
        <w:t>4</w:t>
      </w:r>
      <w:r w:rsidRPr="006564A9">
        <w:rPr>
          <w:rFonts w:ascii="Calibri" w:hAnsi="Calibri" w:cs="Calibri"/>
          <w:sz w:val="22"/>
          <w:szCs w:val="22"/>
          <w:lang w:val="en-AU"/>
        </w:rPr>
        <w:t xml:space="preserve"> and communication between different spatially loc</w:t>
      </w:r>
      <w:r w:rsidR="0099472D">
        <w:rPr>
          <w:rFonts w:ascii="Calibri" w:hAnsi="Calibri" w:cs="Calibri"/>
          <w:sz w:val="22"/>
          <w:szCs w:val="22"/>
          <w:lang w:val="en-AU"/>
        </w:rPr>
        <w:t>alised catalytic functions</w:t>
      </w:r>
      <w:r w:rsidRPr="006564A9">
        <w:rPr>
          <w:rFonts w:ascii="Calibri" w:hAnsi="Calibri" w:cs="Calibri"/>
          <w:sz w:val="22"/>
          <w:szCs w:val="22"/>
          <w:lang w:val="en-AU"/>
        </w:rPr>
        <w:t xml:space="preserve"> (</w:t>
      </w:r>
      <w:r w:rsidRPr="008765E7">
        <w:rPr>
          <w:rFonts w:ascii="Calibri" w:hAnsi="Calibri" w:cs="Calibri"/>
          <w:sz w:val="22"/>
          <w:szCs w:val="22"/>
          <w:lang w:val="en-AU"/>
        </w:rPr>
        <w:t>Figure 1</w:t>
      </w:r>
      <w:r w:rsidRPr="006564A9">
        <w:rPr>
          <w:rFonts w:ascii="Calibri" w:hAnsi="Calibri" w:cs="Calibri"/>
          <w:sz w:val="22"/>
          <w:szCs w:val="22"/>
          <w:lang w:val="en-AU"/>
        </w:rPr>
        <w:t>), offering</w:t>
      </w:r>
      <w:r w:rsidR="004021E8">
        <w:rPr>
          <w:rFonts w:ascii="Calibri" w:hAnsi="Calibri" w:cs="Calibri"/>
          <w:sz w:val="22"/>
          <w:szCs w:val="22"/>
          <w:lang w:val="en-AU"/>
        </w:rPr>
        <w:t xml:space="preserve"> </w:t>
      </w:r>
      <w:r w:rsidRPr="006564A9">
        <w:rPr>
          <w:rFonts w:ascii="Calibri" w:hAnsi="Calibri" w:cs="Calibri"/>
          <w:sz w:val="22"/>
          <w:szCs w:val="22"/>
          <w:lang w:val="en-AU"/>
        </w:rPr>
        <w:t>unprecedented control over multi-step cascade transformations for the biofuels production</w:t>
      </w:r>
      <w:r w:rsidR="0099472D">
        <w:rPr>
          <w:rFonts w:ascii="Calibri" w:hAnsi="Calibri" w:cs="Calibri"/>
          <w:sz w:val="22"/>
          <w:szCs w:val="22"/>
          <w:lang w:val="en-AU"/>
        </w:rPr>
        <w:t xml:space="preserve"> and chemical synthesis. This design strategy is illustrated for acid-base and </w:t>
      </w:r>
      <w:r w:rsidR="0099472D">
        <w:rPr>
          <w:rFonts w:ascii="Calibri" w:hAnsi="Calibri" w:cs="Calibri"/>
          <w:sz w:val="22"/>
          <w:szCs w:val="22"/>
          <w:lang w:val="en-AU"/>
        </w:rPr>
        <w:t xml:space="preserve">bimetallic </w:t>
      </w:r>
      <w:proofErr w:type="spellStart"/>
      <w:r w:rsidR="0099472D">
        <w:rPr>
          <w:rFonts w:ascii="Calibri" w:hAnsi="Calibri" w:cs="Calibri"/>
          <w:sz w:val="22"/>
          <w:szCs w:val="22"/>
          <w:lang w:val="en-AU"/>
        </w:rPr>
        <w:t>Pd</w:t>
      </w:r>
      <w:proofErr w:type="spellEnd"/>
      <w:r w:rsidR="0099472D">
        <w:rPr>
          <w:rFonts w:ascii="Calibri" w:hAnsi="Calibri" w:cs="Calibri"/>
          <w:sz w:val="22"/>
          <w:szCs w:val="22"/>
          <w:lang w:val="en-AU"/>
        </w:rPr>
        <w:t xml:space="preserve">-Pt </w:t>
      </w:r>
      <w:r w:rsidR="0099472D">
        <w:rPr>
          <w:rFonts w:ascii="Calibri" w:hAnsi="Calibri" w:cs="Calibri"/>
          <w:sz w:val="22"/>
          <w:szCs w:val="22"/>
          <w:lang w:val="en-AU"/>
        </w:rPr>
        <w:t>spatially orthogonal catalysts for biodiesel</w:t>
      </w:r>
      <w:r w:rsidR="00094D7E">
        <w:rPr>
          <w:rFonts w:ascii="Calibri" w:hAnsi="Calibri" w:cs="Calibri"/>
          <w:sz w:val="22"/>
          <w:szCs w:val="22"/>
          <w:lang w:val="en-AU"/>
        </w:rPr>
        <w:t xml:space="preserve"> production from low-grade oils</w:t>
      </w:r>
      <w:r w:rsidR="000F332B">
        <w:rPr>
          <w:rFonts w:ascii="Calibri" w:hAnsi="Calibri" w:cs="Calibri"/>
          <w:sz w:val="22"/>
          <w:szCs w:val="22"/>
          <w:vertAlign w:val="superscript"/>
          <w:lang w:val="en-AU"/>
        </w:rPr>
        <w:t>5</w:t>
      </w:r>
      <w:r w:rsidR="00094D7E">
        <w:rPr>
          <w:rFonts w:ascii="Calibri" w:hAnsi="Calibri" w:cs="Calibri"/>
          <w:sz w:val="22"/>
          <w:szCs w:val="22"/>
          <w:lang w:val="en-AU"/>
        </w:rPr>
        <w:t xml:space="preserve"> </w:t>
      </w:r>
      <w:r w:rsidR="0099472D">
        <w:rPr>
          <w:rFonts w:ascii="Calibri" w:hAnsi="Calibri" w:cs="Calibri"/>
          <w:sz w:val="22"/>
          <w:szCs w:val="22"/>
          <w:lang w:val="en-AU"/>
        </w:rPr>
        <w:t>and the syn</w:t>
      </w:r>
      <w:r w:rsidR="00094D7E">
        <w:rPr>
          <w:rFonts w:ascii="Calibri" w:hAnsi="Calibri" w:cs="Calibri"/>
          <w:sz w:val="22"/>
          <w:szCs w:val="22"/>
          <w:lang w:val="en-AU"/>
        </w:rPr>
        <w:t>thesis of value-added chemicals</w:t>
      </w:r>
      <w:r w:rsidR="004021E8">
        <w:rPr>
          <w:rFonts w:ascii="Calibri" w:hAnsi="Calibri" w:cs="Calibri"/>
          <w:sz w:val="22"/>
          <w:szCs w:val="22"/>
          <w:lang w:val="en-AU"/>
        </w:rPr>
        <w:t>.</w:t>
      </w:r>
      <w:r w:rsidR="004021E8">
        <w:rPr>
          <w:rFonts w:ascii="Calibri" w:hAnsi="Calibri" w:cs="Calibri"/>
          <w:sz w:val="22"/>
          <w:szCs w:val="22"/>
          <w:vertAlign w:val="superscript"/>
          <w:lang w:val="en-AU"/>
        </w:rPr>
        <w:t>3</w:t>
      </w:r>
    </w:p>
    <w:p w14:paraId="4194454A" w14:textId="77777777" w:rsidR="00045573" w:rsidRPr="00AB75BC" w:rsidRDefault="00045573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p w14:paraId="70546230" w14:textId="719EC150" w:rsidR="00045573" w:rsidRPr="006B3866" w:rsidRDefault="0002263D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892B06">
        <w:rPr>
          <w:bCs/>
          <w:noProof/>
        </w:rPr>
        <w:drawing>
          <wp:inline distT="0" distB="0" distL="0" distR="0" wp14:anchorId="726B1E15" wp14:editId="6BBE9937">
            <wp:extent cx="6120000" cy="300975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00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28C49" w14:textId="77777777" w:rsidR="0055732A" w:rsidRPr="0055732A" w:rsidRDefault="0055732A" w:rsidP="0055732A">
      <w:pPr>
        <w:jc w:val="both"/>
        <w:rPr>
          <w:rFonts w:ascii="Calibri" w:hAnsi="Calibri" w:cs="Calibri"/>
          <w:sz w:val="22"/>
          <w:szCs w:val="22"/>
        </w:rPr>
      </w:pPr>
      <w:r w:rsidRPr="008765E7">
        <w:rPr>
          <w:rFonts w:ascii="Calibri" w:hAnsi="Calibri" w:cs="Calibri"/>
          <w:sz w:val="22"/>
          <w:szCs w:val="22"/>
        </w:rPr>
        <w:t>Figure 1.</w:t>
      </w:r>
      <w:r w:rsidRPr="0055732A">
        <w:rPr>
          <w:rFonts w:ascii="Calibri" w:hAnsi="Calibri" w:cs="Calibri"/>
          <w:sz w:val="22"/>
          <w:szCs w:val="22"/>
        </w:rPr>
        <w:t xml:space="preserve"> </w:t>
      </w:r>
      <w:r w:rsidRPr="0055732A">
        <w:rPr>
          <w:rFonts w:ascii="Calibri" w:hAnsi="Calibri" w:cs="Calibri"/>
          <w:i/>
          <w:sz w:val="22"/>
          <w:szCs w:val="22"/>
          <w:lang w:val="en-GB"/>
        </w:rPr>
        <w:t xml:space="preserve">(left) Spatially orthogonal chemically functionalised </w:t>
      </w:r>
      <w:proofErr w:type="spellStart"/>
      <w:r w:rsidRPr="0055732A">
        <w:rPr>
          <w:rFonts w:ascii="Calibri" w:hAnsi="Calibri" w:cs="Calibri"/>
          <w:i/>
          <w:sz w:val="22"/>
          <w:szCs w:val="22"/>
          <w:lang w:val="en-GB"/>
        </w:rPr>
        <w:t>Pd</w:t>
      </w:r>
      <w:proofErr w:type="spellEnd"/>
      <w:r w:rsidRPr="0055732A">
        <w:rPr>
          <w:rFonts w:ascii="Calibri" w:hAnsi="Calibri" w:cs="Calibri"/>
          <w:i/>
          <w:sz w:val="22"/>
          <w:szCs w:val="22"/>
          <w:lang w:val="en-GB"/>
        </w:rPr>
        <w:t xml:space="preserve"> </w:t>
      </w:r>
      <w:proofErr w:type="spellStart"/>
      <w:r w:rsidRPr="0055732A">
        <w:rPr>
          <w:rFonts w:ascii="Calibri" w:hAnsi="Calibri" w:cs="Calibri"/>
          <w:i/>
          <w:sz w:val="22"/>
          <w:szCs w:val="22"/>
          <w:lang w:val="en-GB"/>
        </w:rPr>
        <w:t>macroporous-Pd</w:t>
      </w:r>
      <w:proofErr w:type="spellEnd"/>
      <w:r w:rsidRPr="0055732A">
        <w:rPr>
          <w:rFonts w:ascii="Calibri" w:hAnsi="Calibri" w:cs="Calibri"/>
          <w:i/>
          <w:sz w:val="22"/>
          <w:szCs w:val="22"/>
          <w:lang w:val="en-GB"/>
        </w:rPr>
        <w:t xml:space="preserve"> mesoporous SBA-15, and (right) catalytic advantage for the aerobic selective oxidation of cinnamyl alcohol.</w:t>
      </w:r>
    </w:p>
    <w:p w14:paraId="6C49B5EA" w14:textId="62D4BB81" w:rsidR="008765E7" w:rsidRDefault="008765E7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196DDBEA" w14:textId="2B903442" w:rsidR="00094D7E" w:rsidRDefault="00094D7E" w:rsidP="008765E7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094D7E">
        <w:rPr>
          <w:rFonts w:asciiTheme="minorHAnsi" w:hAnsiTheme="minorHAnsi" w:cstheme="minorHAnsi"/>
          <w:sz w:val="22"/>
          <w:szCs w:val="22"/>
        </w:rPr>
        <w:t>Climent</w:t>
      </w:r>
      <w:proofErr w:type="spellEnd"/>
      <w:r w:rsidRPr="00094D7E">
        <w:rPr>
          <w:rFonts w:asciiTheme="minorHAnsi" w:hAnsiTheme="minorHAnsi" w:cstheme="minorHAnsi"/>
          <w:sz w:val="22"/>
          <w:szCs w:val="22"/>
          <w:lang w:eastAsia="en-AU"/>
        </w:rPr>
        <w:t>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M.J.;</w:t>
      </w:r>
      <w:r w:rsidRPr="00094D7E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Corma</w:t>
      </w:r>
      <w:proofErr w:type="spellEnd"/>
      <w:r w:rsidRPr="00094D7E">
        <w:rPr>
          <w:rFonts w:asciiTheme="minorHAnsi" w:hAnsiTheme="minorHAnsi" w:cstheme="minorHAnsi"/>
          <w:sz w:val="22"/>
          <w:szCs w:val="22"/>
          <w:lang w:eastAsia="en-AU"/>
        </w:rPr>
        <w:t>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A.;</w:t>
      </w:r>
      <w:r w:rsidRPr="00094D7E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094D7E">
        <w:rPr>
          <w:rFonts w:asciiTheme="minorHAnsi" w:hAnsiTheme="minorHAnsi" w:cstheme="minorHAnsi"/>
          <w:sz w:val="22"/>
          <w:szCs w:val="22"/>
          <w:lang w:eastAsia="en-AU"/>
        </w:rPr>
        <w:t>Iborra</w:t>
      </w:r>
      <w:proofErr w:type="spellEnd"/>
      <w:r w:rsidRPr="00094D7E">
        <w:rPr>
          <w:rFonts w:asciiTheme="minorHAnsi" w:hAnsiTheme="minorHAnsi" w:cstheme="minorHAnsi"/>
          <w:sz w:val="22"/>
          <w:szCs w:val="22"/>
          <w:lang w:eastAsia="en-AU"/>
        </w:rPr>
        <w:t>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S.;</w:t>
      </w:r>
      <w:r w:rsidRPr="00094D7E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094D7E">
        <w:rPr>
          <w:rFonts w:asciiTheme="minorHAnsi" w:hAnsiTheme="minorHAnsi" w:cstheme="minorHAnsi"/>
          <w:sz w:val="22"/>
          <w:szCs w:val="22"/>
          <w:lang w:eastAsia="en-AU"/>
        </w:rPr>
        <w:t>Sabater</w:t>
      </w:r>
      <w:proofErr w:type="spellEnd"/>
      <w:r w:rsidRPr="00094D7E">
        <w:rPr>
          <w:rFonts w:asciiTheme="minorHAnsi" w:hAnsiTheme="minorHAnsi" w:cstheme="minorHAnsi"/>
          <w:sz w:val="22"/>
          <w:szCs w:val="22"/>
          <w:lang w:eastAsia="en-AU"/>
        </w:rPr>
        <w:t>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M.J.</w:t>
      </w:r>
      <w:r w:rsidRPr="00094D7E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AU"/>
        </w:rPr>
        <w:t>(2014)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="008765E7" w:rsidRPr="008765E7">
        <w:rPr>
          <w:rFonts w:asciiTheme="minorHAnsi" w:hAnsiTheme="minorHAnsi" w:cstheme="minorHAnsi"/>
          <w:sz w:val="22"/>
          <w:szCs w:val="22"/>
          <w:lang w:eastAsia="en-AU"/>
        </w:rPr>
        <w:t>Heterogeneous Catalysis for Tandem Reactions</w:t>
      </w:r>
      <w:r w:rsidR="004021E8">
        <w:rPr>
          <w:rFonts w:asciiTheme="minorHAnsi" w:hAnsiTheme="minorHAnsi" w:cstheme="minorHAnsi"/>
          <w:sz w:val="22"/>
          <w:szCs w:val="22"/>
          <w:lang w:eastAsia="en-AU"/>
        </w:rPr>
        <w:t>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ACS </w:t>
      </w:r>
      <w:proofErr w:type="spellStart"/>
      <w:r w:rsidR="008765E7">
        <w:rPr>
          <w:rFonts w:asciiTheme="minorHAnsi" w:hAnsiTheme="minorHAnsi" w:cstheme="minorHAnsi"/>
          <w:sz w:val="22"/>
          <w:szCs w:val="22"/>
          <w:lang w:eastAsia="en-AU"/>
        </w:rPr>
        <w:t>Catal</w:t>
      </w:r>
      <w:proofErr w:type="spellEnd"/>
      <w:r w:rsidR="008765E7">
        <w:rPr>
          <w:rFonts w:asciiTheme="minorHAnsi" w:hAnsiTheme="minorHAnsi" w:cstheme="minorHAnsi"/>
          <w:sz w:val="22"/>
          <w:szCs w:val="22"/>
          <w:lang w:eastAsia="en-AU"/>
        </w:rPr>
        <w:t>., 4, 870-891</w:t>
      </w:r>
      <w:r w:rsidRPr="00094D7E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45A91F32" w14:textId="7B259BA9" w:rsidR="0002263D" w:rsidRPr="0002263D" w:rsidRDefault="0002263D" w:rsidP="0002263D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 w:rsidRPr="0002263D">
        <w:rPr>
          <w:rFonts w:asciiTheme="minorHAnsi" w:hAnsiTheme="minorHAnsi" w:cstheme="minorHAnsi"/>
          <w:sz w:val="22"/>
          <w:szCs w:val="22"/>
        </w:rPr>
        <w:t>Nicolaou</w:t>
      </w:r>
      <w:proofErr w:type="spellEnd"/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, K.C.; Edmonds, D.J.; Bulger, P.G. (2006). Cascade reactions in total synthesis. </w:t>
      </w:r>
      <w:proofErr w:type="spellStart"/>
      <w:r w:rsidRPr="0002263D">
        <w:rPr>
          <w:rFonts w:asciiTheme="minorHAnsi" w:hAnsiTheme="minorHAnsi" w:cstheme="minorHAnsi"/>
          <w:sz w:val="22"/>
          <w:szCs w:val="22"/>
          <w:lang w:eastAsia="en-AU"/>
        </w:rPr>
        <w:t>Angew</w:t>
      </w:r>
      <w:proofErr w:type="spellEnd"/>
      <w:r w:rsidRPr="0002263D">
        <w:rPr>
          <w:rFonts w:asciiTheme="minorHAnsi" w:hAnsiTheme="minorHAnsi" w:cstheme="minorHAnsi"/>
          <w:sz w:val="22"/>
          <w:szCs w:val="22"/>
          <w:lang w:eastAsia="en-AU"/>
        </w:rPr>
        <w:t>. Chem. Int. Ed.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>,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 45, 7134.</w:t>
      </w:r>
    </w:p>
    <w:p w14:paraId="26BFB4EE" w14:textId="6A899D16" w:rsidR="0002263D" w:rsidRDefault="0002263D" w:rsidP="008765E7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Parlett,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C.M.A.; 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Isaacs,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M.A.; 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Beaumont,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S.K.; 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Bingham,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L.M.; </w:t>
      </w:r>
      <w:proofErr w:type="spellStart"/>
      <w:r w:rsidRPr="0002263D">
        <w:rPr>
          <w:rFonts w:asciiTheme="minorHAnsi" w:hAnsiTheme="minorHAnsi" w:cstheme="minorHAnsi"/>
          <w:sz w:val="22"/>
          <w:szCs w:val="22"/>
          <w:lang w:eastAsia="en-AU"/>
        </w:rPr>
        <w:t>Hondow</w:t>
      </w:r>
      <w:proofErr w:type="spellEnd"/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,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N.S.; 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>Wilson,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 K.;</w:t>
      </w:r>
      <w:r w:rsidRPr="0002263D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Lee, A.F. (2016). </w:t>
      </w:r>
      <w:r w:rsidR="008765E7" w:rsidRPr="008765E7">
        <w:rPr>
          <w:rFonts w:asciiTheme="minorHAnsi" w:hAnsiTheme="minorHAnsi" w:cstheme="minorHAnsi"/>
          <w:sz w:val="22"/>
          <w:szCs w:val="22"/>
          <w:lang w:eastAsia="en-AU"/>
        </w:rPr>
        <w:t>Spatially orthogonal chemical functionalization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765E7" w:rsidRPr="008765E7">
        <w:rPr>
          <w:rFonts w:asciiTheme="minorHAnsi" w:hAnsiTheme="minorHAnsi" w:cstheme="minorHAnsi"/>
          <w:sz w:val="22"/>
          <w:szCs w:val="22"/>
          <w:lang w:eastAsia="en-AU"/>
        </w:rPr>
        <w:t>of a hierarchical pore network for catalytic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="008765E7" w:rsidRPr="008765E7">
        <w:rPr>
          <w:rFonts w:asciiTheme="minorHAnsi" w:hAnsiTheme="minorHAnsi" w:cstheme="minorHAnsi"/>
          <w:sz w:val="22"/>
          <w:szCs w:val="22"/>
          <w:lang w:eastAsia="en-AU"/>
        </w:rPr>
        <w:t>cascade reactions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Nature Mater., 15, 178</w:t>
      </w:r>
      <w:r w:rsidR="008765E7">
        <w:rPr>
          <w:rFonts w:asciiTheme="minorHAnsi" w:hAnsiTheme="minorHAnsi" w:cstheme="minorHAnsi"/>
          <w:sz w:val="22"/>
          <w:szCs w:val="22"/>
          <w:lang w:eastAsia="en-AU"/>
        </w:rPr>
        <w:t>-184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C5C3400" w14:textId="2472341A" w:rsidR="004021E8" w:rsidRDefault="004021E8" w:rsidP="004021E8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M.A. Isaacs;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>Robinson,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N.;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Barbero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B.;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Durndell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L.J.;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Manayil,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J.C.;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Parlett,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>C.M.A.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D’Agostino,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C.;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Wilson, 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K.;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>Lee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, A.F. (2019).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Unravelling mass transport in </w:t>
      </w:r>
      <w:r>
        <w:rPr>
          <w:rFonts w:asciiTheme="minorHAnsi" w:hAnsiTheme="minorHAnsi" w:cstheme="minorHAnsi"/>
          <w:sz w:val="22"/>
          <w:szCs w:val="22"/>
          <w:lang w:eastAsia="en-AU"/>
        </w:rPr>
        <w:t>hierarchically porous catalysts.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4021E8">
        <w:rPr>
          <w:rFonts w:asciiTheme="minorHAnsi" w:hAnsiTheme="minorHAnsi" w:cstheme="minorHAnsi"/>
          <w:sz w:val="22"/>
          <w:szCs w:val="22"/>
          <w:lang w:eastAsia="en-AU"/>
        </w:rPr>
        <w:t>J. Mat. Chem. A., 7, 11814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p w14:paraId="3BA4E9C5" w14:textId="4766DA07" w:rsidR="0002263D" w:rsidRPr="004021E8" w:rsidRDefault="008765E7" w:rsidP="004021E8">
      <w:pPr>
        <w:numPr>
          <w:ilvl w:val="0"/>
          <w:numId w:val="1"/>
        </w:numPr>
        <w:shd w:val="clear" w:color="auto" w:fill="FFFFFF"/>
        <w:ind w:left="284" w:hanging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 w:rsidRPr="008765E7">
        <w:rPr>
          <w:rFonts w:asciiTheme="minorHAnsi" w:hAnsiTheme="minorHAnsi" w:cstheme="minorHAnsi"/>
          <w:sz w:val="22"/>
          <w:szCs w:val="22"/>
          <w:lang w:eastAsia="en-AU"/>
        </w:rPr>
        <w:t>Isaacs</w:t>
      </w:r>
      <w:r>
        <w:rPr>
          <w:rFonts w:asciiTheme="minorHAnsi" w:hAnsiTheme="minorHAnsi" w:cstheme="minorHAnsi"/>
          <w:sz w:val="22"/>
          <w:szCs w:val="22"/>
          <w:lang w:eastAsia="en-AU"/>
        </w:rPr>
        <w:t>, M.A.; P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arlett</w:t>
      </w:r>
      <w:r>
        <w:rPr>
          <w:rFonts w:asciiTheme="minorHAnsi" w:hAnsiTheme="minorHAnsi" w:cstheme="minorHAnsi"/>
          <w:sz w:val="22"/>
          <w:szCs w:val="22"/>
          <w:lang w:eastAsia="en-AU"/>
        </w:rPr>
        <w:t>, C.M.A.;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 w:rsidRPr="008765E7">
        <w:rPr>
          <w:rFonts w:asciiTheme="minorHAnsi" w:hAnsiTheme="minorHAnsi" w:cstheme="minorHAnsi"/>
          <w:sz w:val="22"/>
          <w:szCs w:val="22"/>
          <w:lang w:eastAsia="en-AU"/>
        </w:rPr>
        <w:t>Durndell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>, L.J.;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 xml:space="preserve"> Manayil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, J.C.; 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Beaumont</w:t>
      </w:r>
      <w:r>
        <w:rPr>
          <w:rFonts w:asciiTheme="minorHAnsi" w:hAnsiTheme="minorHAnsi" w:cstheme="minorHAnsi"/>
          <w:sz w:val="22"/>
          <w:szCs w:val="22"/>
          <w:lang w:eastAsia="en-AU"/>
        </w:rPr>
        <w:t>, S.K.;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 xml:space="preserve"> Jiang</w:t>
      </w:r>
      <w:r>
        <w:rPr>
          <w:rFonts w:asciiTheme="minorHAnsi" w:hAnsiTheme="minorHAnsi" w:cstheme="minorHAnsi"/>
          <w:sz w:val="22"/>
          <w:szCs w:val="22"/>
          <w:lang w:eastAsia="en-AU"/>
        </w:rPr>
        <w:t>, S.;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Hondow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. N.S.; 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Wilson</w:t>
      </w:r>
      <w:r>
        <w:rPr>
          <w:rFonts w:asciiTheme="minorHAnsi" w:hAnsiTheme="minorHAnsi" w:cstheme="minorHAnsi"/>
          <w:sz w:val="22"/>
          <w:szCs w:val="22"/>
          <w:lang w:eastAsia="en-AU"/>
        </w:rPr>
        <w:t>, K.;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 xml:space="preserve"> Lee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, A.F. (2019). 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A Spatially Orthogonal Hierarchically Porous Acid-Base Catalyst for Cascade and Antagonistic Reactions</w:t>
      </w:r>
      <w:r w:rsidR="004021E8">
        <w:rPr>
          <w:rFonts w:asciiTheme="minorHAnsi" w:hAnsiTheme="minorHAnsi" w:cstheme="minorHAnsi"/>
          <w:sz w:val="22"/>
          <w:szCs w:val="22"/>
          <w:lang w:eastAsia="en-AU"/>
        </w:rPr>
        <w:t>.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 </w:t>
      </w:r>
      <w:r w:rsidRPr="008765E7">
        <w:rPr>
          <w:rFonts w:asciiTheme="minorHAnsi" w:hAnsiTheme="minorHAnsi" w:cstheme="minorHAnsi"/>
          <w:sz w:val="22"/>
          <w:szCs w:val="22"/>
          <w:lang w:eastAsia="en-AU"/>
        </w:rPr>
        <w:t>https://doi.org/10.26434/chemrxiv.8248250.v1</w:t>
      </w:r>
      <w:r>
        <w:rPr>
          <w:rFonts w:asciiTheme="minorHAnsi" w:hAnsiTheme="minorHAnsi" w:cstheme="minorHAnsi"/>
          <w:sz w:val="22"/>
          <w:szCs w:val="22"/>
          <w:lang w:eastAsia="en-AU"/>
        </w:rPr>
        <w:t>.</w:t>
      </w:r>
    </w:p>
    <w:sectPr w:rsidR="0002263D" w:rsidRPr="004021E8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2263D"/>
    <w:rsid w:val="0004118E"/>
    <w:rsid w:val="00045573"/>
    <w:rsid w:val="00094D7E"/>
    <w:rsid w:val="000F332B"/>
    <w:rsid w:val="001A21AD"/>
    <w:rsid w:val="002078AD"/>
    <w:rsid w:val="002226BB"/>
    <w:rsid w:val="00225236"/>
    <w:rsid w:val="002272B0"/>
    <w:rsid w:val="002E7D48"/>
    <w:rsid w:val="00300B92"/>
    <w:rsid w:val="0030585E"/>
    <w:rsid w:val="00387491"/>
    <w:rsid w:val="004021E8"/>
    <w:rsid w:val="00483B05"/>
    <w:rsid w:val="004E28B9"/>
    <w:rsid w:val="004E5450"/>
    <w:rsid w:val="0055229D"/>
    <w:rsid w:val="0055732A"/>
    <w:rsid w:val="00562D19"/>
    <w:rsid w:val="0059609A"/>
    <w:rsid w:val="00597659"/>
    <w:rsid w:val="005E48A2"/>
    <w:rsid w:val="005F19FF"/>
    <w:rsid w:val="00641190"/>
    <w:rsid w:val="006564A9"/>
    <w:rsid w:val="006B3866"/>
    <w:rsid w:val="00711813"/>
    <w:rsid w:val="00724E3C"/>
    <w:rsid w:val="0073133B"/>
    <w:rsid w:val="00743C46"/>
    <w:rsid w:val="00791388"/>
    <w:rsid w:val="008765E7"/>
    <w:rsid w:val="008909C9"/>
    <w:rsid w:val="00947B77"/>
    <w:rsid w:val="0097183A"/>
    <w:rsid w:val="0099472D"/>
    <w:rsid w:val="009B2641"/>
    <w:rsid w:val="009E2228"/>
    <w:rsid w:val="009F06D6"/>
    <w:rsid w:val="00A266B4"/>
    <w:rsid w:val="00AB75BC"/>
    <w:rsid w:val="00BC5FCC"/>
    <w:rsid w:val="00C60A71"/>
    <w:rsid w:val="00CC165A"/>
    <w:rsid w:val="00D55F3B"/>
    <w:rsid w:val="00D629B2"/>
    <w:rsid w:val="00DA2731"/>
    <w:rsid w:val="00DC0ABB"/>
    <w:rsid w:val="00DF1C8E"/>
    <w:rsid w:val="00E93311"/>
    <w:rsid w:val="00EF12F3"/>
    <w:rsid w:val="00F26BBE"/>
    <w:rsid w:val="00F73F4A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5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2588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Adam Lee</cp:lastModifiedBy>
  <cp:revision>19</cp:revision>
  <cp:lastPrinted>2013-06-13T05:15:00Z</cp:lastPrinted>
  <dcterms:created xsi:type="dcterms:W3CDTF">2019-05-29T23:58:00Z</dcterms:created>
  <dcterms:modified xsi:type="dcterms:W3CDTF">2019-08-17T06:30:00Z</dcterms:modified>
</cp:coreProperties>
</file>