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4631" w14:textId="2B62C37C" w:rsidR="00711813" w:rsidRPr="004E5450" w:rsidRDefault="00116F7A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116F7A">
        <w:rPr>
          <w:rFonts w:ascii="Calibri" w:hAnsi="Calibri" w:cs="Calibri"/>
          <w:b/>
          <w:i/>
          <w:iCs/>
          <w:sz w:val="20"/>
          <w:szCs w:val="20"/>
        </w:rPr>
        <w:t>Andrographis paniculata</w:t>
      </w:r>
      <w:r w:rsidR="0020440D">
        <w:rPr>
          <w:rFonts w:ascii="Calibri" w:hAnsi="Calibri" w:cs="Calibri"/>
          <w:b/>
          <w:sz w:val="20"/>
          <w:szCs w:val="20"/>
        </w:rPr>
        <w:t xml:space="preserve"> downregulates gluconeogenic</w:t>
      </w:r>
      <w:r w:rsidRPr="00116F7A">
        <w:rPr>
          <w:rFonts w:ascii="Calibri" w:hAnsi="Calibri" w:cs="Calibri"/>
          <w:b/>
          <w:sz w:val="20"/>
          <w:szCs w:val="20"/>
        </w:rPr>
        <w:t xml:space="preserve"> </w:t>
      </w:r>
      <w:r w:rsidRPr="00116F7A">
        <w:rPr>
          <w:rFonts w:ascii="Calibri" w:hAnsi="Calibri" w:cs="Calibri"/>
          <w:b/>
          <w:i/>
          <w:iCs/>
          <w:sz w:val="20"/>
          <w:szCs w:val="20"/>
        </w:rPr>
        <w:t>pck1</w:t>
      </w:r>
      <w:r w:rsidRPr="00116F7A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g</w:t>
      </w:r>
      <w:r w:rsidRPr="00116F7A">
        <w:rPr>
          <w:rFonts w:ascii="Calibri" w:hAnsi="Calibri" w:cs="Calibri"/>
          <w:b/>
          <w:sz w:val="20"/>
          <w:szCs w:val="20"/>
        </w:rPr>
        <w:t xml:space="preserve">ene </w:t>
      </w:r>
      <w:r>
        <w:rPr>
          <w:rFonts w:ascii="Calibri" w:hAnsi="Calibri" w:cs="Calibri"/>
          <w:b/>
          <w:sz w:val="20"/>
          <w:szCs w:val="20"/>
        </w:rPr>
        <w:t>e</w:t>
      </w:r>
      <w:r w:rsidRPr="00116F7A">
        <w:rPr>
          <w:rFonts w:ascii="Calibri" w:hAnsi="Calibri" w:cs="Calibri"/>
          <w:b/>
          <w:sz w:val="20"/>
          <w:szCs w:val="20"/>
        </w:rPr>
        <w:t xml:space="preserve">xpression in </w:t>
      </w:r>
      <w:r>
        <w:rPr>
          <w:rFonts w:ascii="Calibri" w:hAnsi="Calibri" w:cs="Calibri"/>
          <w:b/>
          <w:sz w:val="20"/>
          <w:szCs w:val="20"/>
        </w:rPr>
        <w:t>a</w:t>
      </w:r>
      <w:r w:rsidRPr="00116F7A">
        <w:rPr>
          <w:rFonts w:ascii="Calibri" w:hAnsi="Calibri" w:cs="Calibri"/>
          <w:b/>
          <w:sz w:val="20"/>
          <w:szCs w:val="20"/>
        </w:rPr>
        <w:t>lloxan-</w:t>
      </w:r>
      <w:r w:rsidR="00264607">
        <w:rPr>
          <w:rFonts w:ascii="Calibri" w:hAnsi="Calibri" w:cs="Calibri"/>
          <w:b/>
          <w:sz w:val="20"/>
          <w:szCs w:val="20"/>
        </w:rPr>
        <w:t>i</w:t>
      </w:r>
      <w:r w:rsidRPr="00116F7A">
        <w:rPr>
          <w:rFonts w:ascii="Calibri" w:hAnsi="Calibri" w:cs="Calibri"/>
          <w:b/>
          <w:sz w:val="20"/>
          <w:szCs w:val="20"/>
        </w:rPr>
        <w:t xml:space="preserve">nduced </w:t>
      </w:r>
      <w:r w:rsidR="0020440D">
        <w:rPr>
          <w:rFonts w:ascii="Calibri" w:hAnsi="Calibri" w:cs="Calibri"/>
          <w:b/>
          <w:sz w:val="20"/>
          <w:szCs w:val="20"/>
        </w:rPr>
        <w:t>diabeti</w:t>
      </w:r>
      <w:r>
        <w:rPr>
          <w:rFonts w:ascii="Calibri" w:hAnsi="Calibri" w:cs="Calibri"/>
          <w:b/>
          <w:sz w:val="20"/>
          <w:szCs w:val="20"/>
        </w:rPr>
        <w:t>c</w:t>
      </w:r>
      <w:r w:rsidRPr="00116F7A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z</w:t>
      </w:r>
      <w:r w:rsidRPr="00116F7A">
        <w:rPr>
          <w:rFonts w:ascii="Calibri" w:hAnsi="Calibri" w:cs="Calibri"/>
          <w:b/>
          <w:sz w:val="20"/>
          <w:szCs w:val="20"/>
        </w:rPr>
        <w:t>ebrafish</w:t>
      </w:r>
    </w:p>
    <w:p w14:paraId="3B16C7CD" w14:textId="5259F221" w:rsidR="00711813" w:rsidRPr="004E5450" w:rsidRDefault="0000000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noProof/>
        </w:rPr>
        <w:pict w14:anchorId="071DF8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ambar 1" o:spid="_x0000_s1030" type="#_x0000_t75" style="position:absolute;left:0;text-align:left;margin-left:372.4pt;margin-top:59.95pt;width:106.75pt;height:90.2pt;z-index:1;visibility:visible;mso-wrap-style:square;mso-position-horizontal-relative:text;mso-position-vertical-relative:text;mso-width-relative:page;mso-height-relative:page">
            <v:imagedata r:id="rId8" o:title=""/>
            <w10:wrap type="square"/>
          </v:shape>
        </w:pict>
      </w:r>
      <w:r w:rsidR="00D55910">
        <w:rPr>
          <w:rFonts w:ascii="Calibri" w:hAnsi="Calibri" w:cs="Calibri"/>
          <w:sz w:val="20"/>
          <w:szCs w:val="20"/>
          <w:lang w:val="en-AU"/>
        </w:rPr>
        <w:t>Maftuchah Rochmanti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55910" w:rsidRPr="00D55910">
        <w:rPr>
          <w:rFonts w:ascii="Calibri" w:hAnsi="Calibri" w:cs="Calibri"/>
          <w:sz w:val="20"/>
          <w:szCs w:val="20"/>
          <w:lang w:val="en-AU"/>
        </w:rPr>
        <w:t>Anthony Camilo Lim</w:t>
      </w:r>
      <w:r w:rsidR="00D55910" w:rsidRPr="00D5591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D55910">
        <w:rPr>
          <w:rFonts w:ascii="Calibri" w:hAnsi="Calibri" w:cs="Calibri"/>
          <w:sz w:val="20"/>
          <w:szCs w:val="20"/>
          <w:lang w:val="en-AU"/>
        </w:rPr>
        <w:t>, Hayuris Kinandita Setiawan</w:t>
      </w:r>
      <w:r w:rsidR="00D55910" w:rsidRPr="00D55910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D55910">
        <w:rPr>
          <w:rFonts w:ascii="Calibri" w:hAnsi="Calibri" w:cs="Calibri"/>
          <w:sz w:val="20"/>
          <w:szCs w:val="20"/>
          <w:lang w:val="en-AU"/>
        </w:rPr>
        <w:t>, Shilvi Haliza Pratiwi</w:t>
      </w:r>
      <w:r w:rsidR="00D55910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D55910">
        <w:rPr>
          <w:rFonts w:ascii="Calibri" w:hAnsi="Calibri" w:cs="Calibri"/>
          <w:sz w:val="20"/>
          <w:szCs w:val="20"/>
          <w:lang w:val="en-AU"/>
        </w:rPr>
        <w:t>, Abdul Khairul Rizki Purba</w:t>
      </w:r>
      <w:r w:rsidR="00D55910" w:rsidRPr="00D5591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. Dep</w:t>
      </w:r>
      <w:r w:rsidR="008909C9">
        <w:rPr>
          <w:rFonts w:ascii="Calibri" w:hAnsi="Calibri" w:cs="Calibri"/>
          <w:sz w:val="20"/>
          <w:szCs w:val="20"/>
          <w:lang w:val="en-AU"/>
        </w:rPr>
        <w:t>artment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55910">
        <w:rPr>
          <w:rFonts w:ascii="Calibri" w:hAnsi="Calibri" w:cs="Calibri"/>
          <w:sz w:val="20"/>
          <w:szCs w:val="20"/>
          <w:lang w:val="en-AU"/>
        </w:rPr>
        <w:t>of Anatomy, Histology, and Pharmacology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55910">
        <w:rPr>
          <w:rFonts w:ascii="Calibri" w:hAnsi="Calibri" w:cs="Calibri"/>
          <w:sz w:val="20"/>
          <w:szCs w:val="20"/>
          <w:lang w:val="en-AU"/>
        </w:rPr>
        <w:t>Universitas Airlangga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55910">
        <w:rPr>
          <w:rFonts w:ascii="Calibri" w:hAnsi="Calibri" w:cs="Calibri"/>
          <w:sz w:val="20"/>
          <w:szCs w:val="20"/>
          <w:lang w:val="en-AU"/>
        </w:rPr>
        <w:t>Surabaya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55910">
        <w:rPr>
          <w:rFonts w:ascii="Calibri" w:hAnsi="Calibri" w:cs="Calibri"/>
          <w:sz w:val="20"/>
          <w:szCs w:val="20"/>
          <w:lang w:val="en-AU"/>
        </w:rPr>
        <w:t>Indonesia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D55910">
        <w:rPr>
          <w:rFonts w:ascii="Calibri" w:hAnsi="Calibri" w:cs="Calibri"/>
          <w:sz w:val="20"/>
          <w:szCs w:val="20"/>
          <w:lang w:val="en-AU"/>
        </w:rPr>
        <w:t>Medical Study Program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55910">
        <w:rPr>
          <w:rFonts w:ascii="Calibri" w:hAnsi="Calibri" w:cs="Calibri"/>
          <w:sz w:val="20"/>
          <w:szCs w:val="20"/>
          <w:lang w:val="en-AU"/>
        </w:rPr>
        <w:t>Universitas Airlangga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55910">
        <w:rPr>
          <w:rFonts w:ascii="Calibri" w:hAnsi="Calibri" w:cs="Calibri"/>
          <w:sz w:val="20"/>
          <w:szCs w:val="20"/>
          <w:lang w:val="en-AU"/>
        </w:rPr>
        <w:t>Surabaya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55910">
        <w:rPr>
          <w:rFonts w:ascii="Calibri" w:hAnsi="Calibri" w:cs="Calibri"/>
          <w:sz w:val="20"/>
          <w:szCs w:val="20"/>
          <w:lang w:val="en-AU"/>
        </w:rPr>
        <w:t>Indonesia; Department of Physiology and Biochemistry, Universitas Airlangga</w:t>
      </w:r>
      <w:r w:rsidR="00D55910" w:rsidRPr="00D55910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D55910">
        <w:rPr>
          <w:rFonts w:ascii="Calibri" w:hAnsi="Calibri" w:cs="Calibri"/>
          <w:sz w:val="20"/>
          <w:szCs w:val="20"/>
          <w:lang w:val="en-AU"/>
        </w:rPr>
        <w:t>, Surabaya, Indonesia; Master in Basic Medical Sciences, Universitas Airlangga</w:t>
      </w:r>
      <w:r w:rsidR="00D55910" w:rsidRPr="00D55910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D55910">
        <w:rPr>
          <w:rFonts w:ascii="Calibri" w:hAnsi="Calibri" w:cs="Calibri"/>
          <w:sz w:val="20"/>
          <w:szCs w:val="20"/>
          <w:lang w:val="en-AU"/>
        </w:rPr>
        <w:t>, Surabaya, Indonesia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73FBE2EE" w14:textId="64EC3752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66A19BAC" w14:textId="5E1AB624" w:rsidR="00523C28" w:rsidRDefault="001B798D" w:rsidP="00523C28">
      <w:pPr>
        <w:spacing w:after="160"/>
        <w:jc w:val="both"/>
        <w:rPr>
          <w:rFonts w:ascii="Calibri" w:hAnsi="Calibri" w:cs="Calibri"/>
          <w:sz w:val="20"/>
          <w:szCs w:val="20"/>
        </w:rPr>
      </w:pPr>
      <w:r w:rsidRPr="00A21225">
        <w:rPr>
          <w:rFonts w:ascii="Calibri" w:hAnsi="Calibri" w:cs="Calibri"/>
          <w:b/>
          <w:bCs/>
          <w:sz w:val="20"/>
          <w:szCs w:val="20"/>
        </w:rPr>
        <w:t>Introduction</w:t>
      </w:r>
      <w:r w:rsidRPr="001B798D"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Pr="00A21225">
        <w:rPr>
          <w:rFonts w:ascii="Calibri" w:hAnsi="Calibri" w:cs="Calibri"/>
          <w:sz w:val="20"/>
          <w:szCs w:val="20"/>
        </w:rPr>
        <w:t>Diabetes Mellitus (DM) is a metabolic disorder that contributes</w:t>
      </w:r>
      <w:r w:rsidR="00C103DE">
        <w:rPr>
          <w:rFonts w:ascii="Calibri" w:hAnsi="Calibri" w:cs="Calibri"/>
          <w:sz w:val="20"/>
          <w:szCs w:val="20"/>
        </w:rPr>
        <w:t xml:space="preserve"> to</w:t>
      </w:r>
      <w:r w:rsidRPr="00A21225">
        <w:rPr>
          <w:rFonts w:ascii="Calibri" w:hAnsi="Calibri" w:cs="Calibri"/>
          <w:sz w:val="20"/>
          <w:szCs w:val="20"/>
        </w:rPr>
        <w:t xml:space="preserve"> global morbidity and mortalit</w:t>
      </w:r>
      <w:r w:rsidR="00C103DE">
        <w:rPr>
          <w:rFonts w:ascii="Calibri" w:hAnsi="Calibri" w:cs="Calibri"/>
          <w:sz w:val="20"/>
          <w:szCs w:val="20"/>
        </w:rPr>
        <w:t>y</w:t>
      </w:r>
      <w:r w:rsidRPr="00A21225">
        <w:rPr>
          <w:rFonts w:ascii="Calibri" w:hAnsi="Calibri" w:cs="Calibri"/>
          <w:sz w:val="20"/>
          <w:szCs w:val="20"/>
        </w:rPr>
        <w:t>. One pathological</w:t>
      </w:r>
      <w:r w:rsidR="00C103DE">
        <w:rPr>
          <w:rFonts w:ascii="Calibri" w:hAnsi="Calibri" w:cs="Calibri"/>
          <w:sz w:val="20"/>
          <w:szCs w:val="20"/>
        </w:rPr>
        <w:t xml:space="preserve"> process</w:t>
      </w:r>
      <w:r w:rsidRPr="00A21225">
        <w:rPr>
          <w:rFonts w:ascii="Calibri" w:hAnsi="Calibri" w:cs="Calibri"/>
          <w:sz w:val="20"/>
          <w:szCs w:val="20"/>
        </w:rPr>
        <w:t xml:space="preserve"> of DM is increased gluconeogenesis, in which the phosphoenolpyruvate carboxykinase 1 (</w:t>
      </w:r>
      <w:r w:rsidRPr="00A21225">
        <w:rPr>
          <w:rFonts w:ascii="Calibri" w:hAnsi="Calibri" w:cs="Calibri"/>
          <w:i/>
          <w:iCs/>
          <w:sz w:val="20"/>
          <w:szCs w:val="20"/>
        </w:rPr>
        <w:t>pck1</w:t>
      </w:r>
      <w:r w:rsidRPr="00A21225">
        <w:rPr>
          <w:rFonts w:ascii="Calibri" w:hAnsi="Calibri" w:cs="Calibri"/>
          <w:sz w:val="20"/>
          <w:szCs w:val="20"/>
        </w:rPr>
        <w:t>) gene plays a regulatory role</w:t>
      </w:r>
      <w:r w:rsidR="00420AFC">
        <w:rPr>
          <w:rFonts w:ascii="Calibri" w:hAnsi="Calibri" w:cs="Calibri"/>
          <w:sz w:val="20"/>
          <w:szCs w:val="20"/>
        </w:rPr>
        <w:t xml:space="preserve"> (Barroso et al, 2024)</w:t>
      </w:r>
      <w:r w:rsidRPr="00A21225">
        <w:rPr>
          <w:rFonts w:ascii="Calibri" w:hAnsi="Calibri" w:cs="Calibri"/>
          <w:sz w:val="20"/>
          <w:szCs w:val="20"/>
        </w:rPr>
        <w:t xml:space="preserve">. Many patients seek herbal alternatives, including </w:t>
      </w:r>
      <w:r w:rsidRPr="00A21225">
        <w:rPr>
          <w:rFonts w:ascii="Calibri" w:hAnsi="Calibri" w:cs="Calibri"/>
          <w:i/>
          <w:iCs/>
          <w:sz w:val="20"/>
          <w:szCs w:val="20"/>
        </w:rPr>
        <w:t>Andrographis paniculata</w:t>
      </w:r>
      <w:r w:rsidRPr="00A21225">
        <w:rPr>
          <w:rFonts w:ascii="Calibri" w:hAnsi="Calibri" w:cs="Calibri"/>
          <w:sz w:val="20"/>
          <w:szCs w:val="20"/>
        </w:rPr>
        <w:t xml:space="preserve"> (AP), due to its</w:t>
      </w:r>
      <w:r w:rsidR="00C103DE">
        <w:rPr>
          <w:rFonts w:ascii="Calibri" w:hAnsi="Calibri" w:cs="Calibri"/>
          <w:sz w:val="20"/>
          <w:szCs w:val="20"/>
        </w:rPr>
        <w:t xml:space="preserve"> potential</w:t>
      </w:r>
      <w:r w:rsidRPr="00A21225">
        <w:rPr>
          <w:rFonts w:ascii="Calibri" w:hAnsi="Calibri" w:cs="Calibri"/>
          <w:sz w:val="20"/>
          <w:szCs w:val="20"/>
        </w:rPr>
        <w:t xml:space="preserve"> antidiabetic effects</w:t>
      </w:r>
      <w:r w:rsidR="009431DA">
        <w:rPr>
          <w:rFonts w:ascii="Calibri" w:hAnsi="Calibri" w:cs="Calibri"/>
          <w:sz w:val="20"/>
          <w:szCs w:val="20"/>
        </w:rPr>
        <w:t xml:space="preserve"> (Arifah et al, 2022)</w:t>
      </w:r>
      <w:r w:rsidRPr="00A21225">
        <w:rPr>
          <w:rFonts w:ascii="Calibri" w:hAnsi="Calibri" w:cs="Calibri"/>
          <w:sz w:val="20"/>
          <w:szCs w:val="20"/>
        </w:rPr>
        <w:t>.</w:t>
      </w:r>
      <w:r w:rsidR="00D31DC3">
        <w:rPr>
          <w:rFonts w:ascii="Calibri" w:hAnsi="Calibri" w:cs="Calibri"/>
          <w:sz w:val="20"/>
          <w:szCs w:val="20"/>
        </w:rPr>
        <w:br/>
      </w:r>
      <w:r w:rsidRPr="00A21225">
        <w:rPr>
          <w:rFonts w:ascii="Calibri" w:hAnsi="Calibri" w:cs="Calibri"/>
          <w:b/>
          <w:bCs/>
          <w:sz w:val="20"/>
          <w:szCs w:val="20"/>
        </w:rPr>
        <w:t>Aims</w:t>
      </w:r>
      <w:r w:rsidRPr="001B798D"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Pr="00A21225">
        <w:rPr>
          <w:rFonts w:ascii="Calibri" w:hAnsi="Calibri" w:cs="Calibri"/>
          <w:sz w:val="20"/>
          <w:szCs w:val="20"/>
        </w:rPr>
        <w:t>Thi</w:t>
      </w:r>
      <w:r>
        <w:rPr>
          <w:rFonts w:ascii="Calibri" w:hAnsi="Calibri" w:cs="Calibri"/>
          <w:sz w:val="20"/>
          <w:szCs w:val="20"/>
        </w:rPr>
        <w:t>s</w:t>
      </w:r>
      <w:r w:rsidRPr="00A21225">
        <w:rPr>
          <w:rFonts w:ascii="Calibri" w:hAnsi="Calibri" w:cs="Calibri"/>
          <w:sz w:val="20"/>
          <w:szCs w:val="20"/>
        </w:rPr>
        <w:t xml:space="preserve"> study aimed to </w:t>
      </w:r>
      <w:r w:rsidR="0020440D">
        <w:rPr>
          <w:rFonts w:ascii="Calibri" w:hAnsi="Calibri" w:cs="Calibri"/>
          <w:sz w:val="20"/>
          <w:szCs w:val="20"/>
        </w:rPr>
        <w:t>investigate</w:t>
      </w:r>
      <w:r w:rsidRPr="00A21225">
        <w:rPr>
          <w:rFonts w:ascii="Calibri" w:hAnsi="Calibri" w:cs="Calibri"/>
          <w:sz w:val="20"/>
          <w:szCs w:val="20"/>
        </w:rPr>
        <w:t xml:space="preserve"> </w:t>
      </w:r>
      <w:r w:rsidR="0020440D">
        <w:rPr>
          <w:rFonts w:ascii="Calibri" w:hAnsi="Calibri" w:cs="Calibri"/>
          <w:sz w:val="20"/>
          <w:szCs w:val="20"/>
        </w:rPr>
        <w:t>whether</w:t>
      </w:r>
      <w:r w:rsidRPr="00A2122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AP</w:t>
      </w:r>
      <w:r w:rsidRPr="00A21225">
        <w:rPr>
          <w:rFonts w:ascii="Calibri" w:hAnsi="Calibri" w:cs="Calibri"/>
          <w:sz w:val="20"/>
          <w:szCs w:val="20"/>
        </w:rPr>
        <w:t xml:space="preserve"> extract </w:t>
      </w:r>
      <w:r w:rsidR="0020440D">
        <w:rPr>
          <w:rFonts w:ascii="Calibri" w:hAnsi="Calibri" w:cs="Calibri"/>
          <w:sz w:val="20"/>
          <w:szCs w:val="20"/>
        </w:rPr>
        <w:t>modulates</w:t>
      </w:r>
      <w:r w:rsidRPr="00A21225">
        <w:rPr>
          <w:rFonts w:ascii="Calibri" w:hAnsi="Calibri" w:cs="Calibri"/>
          <w:sz w:val="20"/>
          <w:szCs w:val="20"/>
        </w:rPr>
        <w:t xml:space="preserve"> </w:t>
      </w:r>
      <w:r w:rsidRPr="00A21225">
        <w:rPr>
          <w:rFonts w:ascii="Calibri" w:hAnsi="Calibri" w:cs="Calibri"/>
          <w:i/>
          <w:iCs/>
          <w:sz w:val="20"/>
          <w:szCs w:val="20"/>
        </w:rPr>
        <w:t>pck1</w:t>
      </w:r>
      <w:r w:rsidRPr="00A21225">
        <w:rPr>
          <w:rFonts w:ascii="Calibri" w:hAnsi="Calibri" w:cs="Calibri"/>
          <w:sz w:val="20"/>
          <w:szCs w:val="20"/>
        </w:rPr>
        <w:t xml:space="preserve"> gene expression in an alloxan-induced diabetic zebrafish model.</w:t>
      </w:r>
      <w:r w:rsidR="00116F7A">
        <w:rPr>
          <w:rFonts w:ascii="Calibri" w:hAnsi="Calibri" w:cs="Calibri"/>
          <w:sz w:val="20"/>
          <w:szCs w:val="20"/>
        </w:rPr>
        <w:br/>
      </w:r>
      <w:r w:rsidRPr="00A21225">
        <w:rPr>
          <w:rFonts w:ascii="Calibri" w:hAnsi="Calibri" w:cs="Calibri"/>
          <w:b/>
          <w:bCs/>
          <w:sz w:val="20"/>
          <w:szCs w:val="20"/>
        </w:rPr>
        <w:t>Methods</w:t>
      </w:r>
      <w:r w:rsidRPr="001B798D">
        <w:rPr>
          <w:rFonts w:ascii="Calibri" w:hAnsi="Calibri" w:cs="Calibri"/>
          <w:b/>
          <w:bCs/>
          <w:sz w:val="20"/>
          <w:szCs w:val="20"/>
        </w:rPr>
        <w:t>.</w:t>
      </w:r>
      <w:r w:rsidR="00420AF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20AFC" w:rsidRPr="00420AFC">
        <w:rPr>
          <w:rFonts w:ascii="Calibri" w:hAnsi="Calibri" w:cs="Calibri"/>
          <w:sz w:val="20"/>
          <w:szCs w:val="20"/>
        </w:rPr>
        <w:t xml:space="preserve">The study was conducted in two phases. Phase 1 compared three hyperglycemia induction protocols (glucose immersion, streptozotocin-glucose, and alloxan-glucose), identifying alloxan-glucose as the most effective. In Phase 2, diabetic zebrafish were allocated into treatment groups receiving Andrographis paniculata extract (200, 300, 400 mg/2L), metformin (100 mg/2L), or no treatment, alongside a non-diabetic control. Relative </w:t>
      </w:r>
      <w:r w:rsidR="00420AFC" w:rsidRPr="00420AFC">
        <w:rPr>
          <w:rFonts w:ascii="Calibri" w:hAnsi="Calibri" w:cs="Calibri"/>
          <w:i/>
          <w:iCs/>
          <w:sz w:val="20"/>
          <w:szCs w:val="20"/>
        </w:rPr>
        <w:t>pck1</w:t>
      </w:r>
      <w:r w:rsidR="00420AFC" w:rsidRPr="00420AFC">
        <w:rPr>
          <w:rFonts w:ascii="Calibri" w:hAnsi="Calibri" w:cs="Calibri"/>
          <w:sz w:val="20"/>
          <w:szCs w:val="20"/>
        </w:rPr>
        <w:t xml:space="preserve"> expression was assessed by qRT-PCR using </w:t>
      </w:r>
      <w:r w:rsidR="00420AFC" w:rsidRPr="00420AFC">
        <w:rPr>
          <w:rFonts w:ascii="Calibri" w:hAnsi="Calibri" w:cs="Calibri"/>
          <w:i/>
          <w:iCs/>
          <w:sz w:val="20"/>
          <w:szCs w:val="20"/>
        </w:rPr>
        <w:t>ef1a</w:t>
      </w:r>
      <w:r w:rsidR="00420AFC" w:rsidRPr="00420AFC">
        <w:rPr>
          <w:rFonts w:ascii="Calibri" w:hAnsi="Calibri" w:cs="Calibri"/>
          <w:sz w:val="20"/>
          <w:szCs w:val="20"/>
        </w:rPr>
        <w:t xml:space="preserve"> as the reference gene.</w:t>
      </w:r>
      <w:r w:rsidR="00420AFC">
        <w:rPr>
          <w:rFonts w:ascii="Calibri" w:hAnsi="Calibri" w:cs="Calibri"/>
          <w:sz w:val="20"/>
          <w:szCs w:val="20"/>
        </w:rPr>
        <w:br/>
      </w:r>
      <w:r w:rsidRPr="00A21225">
        <w:rPr>
          <w:rFonts w:ascii="Calibri" w:hAnsi="Calibri" w:cs="Calibri"/>
          <w:b/>
          <w:bCs/>
          <w:sz w:val="20"/>
          <w:szCs w:val="20"/>
        </w:rPr>
        <w:t>Results</w:t>
      </w:r>
      <w:r w:rsidRPr="001B798D"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Pr="00A21225">
        <w:rPr>
          <w:rFonts w:ascii="Calibri" w:hAnsi="Calibri" w:cs="Calibri"/>
          <w:sz w:val="20"/>
          <w:szCs w:val="20"/>
        </w:rPr>
        <w:t>Treatment with 200 mg/2L AP extract significantly reduced pck1 expression compared to the positive control (</w:t>
      </w:r>
      <w:r w:rsidR="00487CF5" w:rsidRPr="00487CF5">
        <w:rPr>
          <w:rFonts w:ascii="Calibri" w:hAnsi="Calibri" w:cs="Calibri"/>
          <w:sz w:val="20"/>
          <w:szCs w:val="20"/>
        </w:rPr>
        <w:t xml:space="preserve">n = </w:t>
      </w:r>
      <w:r w:rsidR="00487CF5">
        <w:rPr>
          <w:rFonts w:ascii="Calibri" w:hAnsi="Calibri" w:cs="Calibri"/>
          <w:sz w:val="20"/>
          <w:szCs w:val="20"/>
        </w:rPr>
        <w:t>5</w:t>
      </w:r>
      <w:r w:rsidR="00487CF5" w:rsidRPr="00487CF5">
        <w:rPr>
          <w:rFonts w:ascii="Calibri" w:hAnsi="Calibri" w:cs="Calibri"/>
          <w:sz w:val="20"/>
          <w:szCs w:val="20"/>
        </w:rPr>
        <w:t xml:space="preserve">, </w:t>
      </w:r>
      <w:r w:rsidR="00487CF5">
        <w:rPr>
          <w:rFonts w:ascii="Calibri" w:hAnsi="Calibri" w:cs="Calibri"/>
          <w:sz w:val="20"/>
          <w:szCs w:val="20"/>
        </w:rPr>
        <w:t>p</w:t>
      </w:r>
      <w:r w:rsidR="00487CF5" w:rsidRPr="00487CF5">
        <w:rPr>
          <w:rFonts w:ascii="Calibri" w:hAnsi="Calibri" w:cs="Calibri"/>
          <w:sz w:val="20"/>
          <w:szCs w:val="20"/>
        </w:rPr>
        <w:t>&lt;0.0</w:t>
      </w:r>
      <w:r w:rsidR="00487CF5">
        <w:rPr>
          <w:rFonts w:ascii="Calibri" w:hAnsi="Calibri" w:cs="Calibri"/>
          <w:sz w:val="20"/>
          <w:szCs w:val="20"/>
        </w:rPr>
        <w:t>01</w:t>
      </w:r>
      <w:r w:rsidR="00487CF5" w:rsidRPr="00487CF5">
        <w:rPr>
          <w:rFonts w:ascii="Calibri" w:hAnsi="Calibri" w:cs="Calibri"/>
          <w:sz w:val="20"/>
          <w:szCs w:val="20"/>
        </w:rPr>
        <w:t>).</w:t>
      </w:r>
      <w:r w:rsidRPr="00A21225">
        <w:rPr>
          <w:rFonts w:ascii="Calibri" w:hAnsi="Calibri" w:cs="Calibri"/>
          <w:sz w:val="20"/>
          <w:szCs w:val="20"/>
        </w:rPr>
        <w:t xml:space="preserve"> and normal groups (</w:t>
      </w:r>
      <w:r w:rsidR="00487CF5">
        <w:rPr>
          <w:rFonts w:ascii="Calibri" w:hAnsi="Calibri" w:cs="Calibri"/>
          <w:sz w:val="20"/>
          <w:szCs w:val="20"/>
        </w:rPr>
        <w:t xml:space="preserve">n=5, </w:t>
      </w:r>
      <w:r w:rsidRPr="00A21225">
        <w:rPr>
          <w:rFonts w:ascii="Calibri" w:hAnsi="Calibri" w:cs="Calibri"/>
          <w:sz w:val="20"/>
          <w:szCs w:val="20"/>
        </w:rPr>
        <w:t>p=0.006). At higher AP doses (300 and 400 mg/2L), pck1 expression was suppressed to levels undetectable in most samples.</w:t>
      </w:r>
      <w:r w:rsidR="00487CF5">
        <w:rPr>
          <w:rFonts w:ascii="Calibri" w:hAnsi="Calibri" w:cs="Calibri"/>
          <w:sz w:val="20"/>
          <w:szCs w:val="20"/>
        </w:rPr>
        <w:t xml:space="preserve"> Results shown in table above (mean ± standard deviation).</w:t>
      </w:r>
      <w:r w:rsidR="00116F7A">
        <w:rPr>
          <w:rFonts w:ascii="Calibri" w:hAnsi="Calibri" w:cs="Calibri"/>
          <w:sz w:val="20"/>
          <w:szCs w:val="20"/>
        </w:rPr>
        <w:br/>
      </w:r>
      <w:r w:rsidRPr="00A21225">
        <w:rPr>
          <w:rFonts w:ascii="Calibri" w:hAnsi="Calibri" w:cs="Calibri"/>
          <w:b/>
          <w:bCs/>
          <w:sz w:val="20"/>
          <w:szCs w:val="20"/>
        </w:rPr>
        <w:t>Discussion</w:t>
      </w:r>
      <w:r w:rsidRPr="001B798D"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Pr="001B798D">
        <w:rPr>
          <w:rFonts w:ascii="Calibri" w:hAnsi="Calibri" w:cs="Calibri"/>
          <w:sz w:val="20"/>
          <w:szCs w:val="20"/>
        </w:rPr>
        <w:t>The findings suggest tha</w:t>
      </w:r>
      <w:r w:rsidR="004C2E3D">
        <w:rPr>
          <w:rFonts w:ascii="Calibri" w:hAnsi="Calibri" w:cs="Calibri"/>
          <w:sz w:val="20"/>
          <w:szCs w:val="20"/>
        </w:rPr>
        <w:t>t AP</w:t>
      </w:r>
      <w:r w:rsidRPr="001B798D">
        <w:rPr>
          <w:rFonts w:ascii="Calibri" w:hAnsi="Calibri" w:cs="Calibri"/>
          <w:sz w:val="20"/>
          <w:szCs w:val="20"/>
        </w:rPr>
        <w:t xml:space="preserve"> extract effectively downregulates pck1 gene expression in alloxan-induced diabetic zebrafish. This supports its potential role in diabetes management by targeting gluconeogenesis as a key metabolic pathway.</w:t>
      </w:r>
    </w:p>
    <w:p w14:paraId="47BFB01B" w14:textId="075471FB" w:rsidR="00420AFC" w:rsidRPr="00420AFC" w:rsidRDefault="00116F7A" w:rsidP="00523C28">
      <w:pPr>
        <w:spacing w:after="160"/>
        <w:jc w:val="both"/>
        <w:rPr>
          <w:rFonts w:ascii="Calibri" w:hAnsi="Calibri" w:cs="Calibri"/>
          <w:sz w:val="20"/>
          <w:szCs w:val="20"/>
        </w:rPr>
      </w:pPr>
      <w:r w:rsidRPr="00116F7A">
        <w:rPr>
          <w:rFonts w:ascii="Calibri" w:hAnsi="Calibri" w:cs="Calibri"/>
          <w:sz w:val="20"/>
          <w:szCs w:val="20"/>
        </w:rPr>
        <w:t xml:space="preserve">FH Arifah et al (2022). </w:t>
      </w:r>
      <w:r w:rsidRPr="00116F7A">
        <w:rPr>
          <w:rFonts w:ascii="Calibri" w:hAnsi="Calibri" w:cs="Calibri"/>
          <w:i/>
          <w:iCs/>
          <w:sz w:val="20"/>
          <w:szCs w:val="20"/>
        </w:rPr>
        <w:t>South African Journal of Botany</w:t>
      </w:r>
      <w:r w:rsidRPr="00116F7A">
        <w:rPr>
          <w:rFonts w:ascii="Calibri" w:hAnsi="Calibri" w:cs="Calibri"/>
          <w:sz w:val="20"/>
          <w:szCs w:val="20"/>
        </w:rPr>
        <w:t xml:space="preserve">, </w:t>
      </w:r>
      <w:r w:rsidRPr="00116F7A">
        <w:rPr>
          <w:rFonts w:ascii="Calibri" w:hAnsi="Calibri" w:cs="Calibri"/>
          <w:i/>
          <w:iCs/>
          <w:sz w:val="20"/>
          <w:szCs w:val="20"/>
        </w:rPr>
        <w:t>149</w:t>
      </w:r>
      <w:r w:rsidRPr="00116F7A">
        <w:rPr>
          <w:rFonts w:ascii="Calibri" w:hAnsi="Calibri" w:cs="Calibri"/>
          <w:sz w:val="20"/>
          <w:szCs w:val="20"/>
        </w:rPr>
        <w:t>:304-324.</w:t>
      </w:r>
      <w:r w:rsidR="00420AFC">
        <w:rPr>
          <w:rFonts w:ascii="Calibri" w:hAnsi="Calibri" w:cs="Calibri"/>
          <w:sz w:val="20"/>
          <w:szCs w:val="20"/>
        </w:rPr>
        <w:br/>
        <w:t xml:space="preserve">E Barroso et al (2024). </w:t>
      </w:r>
      <w:r w:rsidR="00420AFC">
        <w:rPr>
          <w:rFonts w:ascii="Calibri" w:hAnsi="Calibri" w:cs="Calibri"/>
          <w:i/>
          <w:iCs/>
          <w:sz w:val="20"/>
          <w:szCs w:val="20"/>
        </w:rPr>
        <w:t>Trends in Endocrinology and Metabolism</w:t>
      </w:r>
      <w:r w:rsidR="00420AFC">
        <w:rPr>
          <w:rFonts w:ascii="Calibri" w:hAnsi="Calibri" w:cs="Calibri"/>
          <w:sz w:val="20"/>
          <w:szCs w:val="20"/>
        </w:rPr>
        <w:t xml:space="preserve">, </w:t>
      </w:r>
      <w:r w:rsidR="00420AFC">
        <w:rPr>
          <w:rFonts w:ascii="Calibri" w:hAnsi="Calibri" w:cs="Calibri"/>
          <w:i/>
          <w:iCs/>
          <w:sz w:val="20"/>
          <w:szCs w:val="20"/>
        </w:rPr>
        <w:t>35</w:t>
      </w:r>
      <w:r w:rsidR="00420AFC">
        <w:rPr>
          <w:rFonts w:ascii="Calibri" w:hAnsi="Calibri" w:cs="Calibri"/>
          <w:sz w:val="20"/>
          <w:szCs w:val="20"/>
        </w:rPr>
        <w:t>: 1062-1077.</w:t>
      </w:r>
    </w:p>
    <w:sectPr w:rsidR="00420AFC" w:rsidRPr="00420AFC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ExpandShiftReturn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A4FA6"/>
    <w:rsid w:val="000F7A7A"/>
    <w:rsid w:val="001056D3"/>
    <w:rsid w:val="00116F7A"/>
    <w:rsid w:val="001A5AC0"/>
    <w:rsid w:val="001B798D"/>
    <w:rsid w:val="001F1DD9"/>
    <w:rsid w:val="0020440D"/>
    <w:rsid w:val="002226BB"/>
    <w:rsid w:val="002272B0"/>
    <w:rsid w:val="00264607"/>
    <w:rsid w:val="00300B92"/>
    <w:rsid w:val="003238D9"/>
    <w:rsid w:val="00387491"/>
    <w:rsid w:val="00420AFC"/>
    <w:rsid w:val="00444224"/>
    <w:rsid w:val="00483B05"/>
    <w:rsid w:val="00487CF5"/>
    <w:rsid w:val="004C2E3D"/>
    <w:rsid w:val="004E28B9"/>
    <w:rsid w:val="004E50FC"/>
    <w:rsid w:val="004E5450"/>
    <w:rsid w:val="00523C28"/>
    <w:rsid w:val="0059609A"/>
    <w:rsid w:val="00597659"/>
    <w:rsid w:val="005D1700"/>
    <w:rsid w:val="005E48A2"/>
    <w:rsid w:val="005E62BE"/>
    <w:rsid w:val="00711813"/>
    <w:rsid w:val="00724E3C"/>
    <w:rsid w:val="00743C46"/>
    <w:rsid w:val="00746E15"/>
    <w:rsid w:val="00760B17"/>
    <w:rsid w:val="00885303"/>
    <w:rsid w:val="008909C9"/>
    <w:rsid w:val="00916C20"/>
    <w:rsid w:val="009431DA"/>
    <w:rsid w:val="00947B77"/>
    <w:rsid w:val="009E2228"/>
    <w:rsid w:val="009F06D6"/>
    <w:rsid w:val="00A266B4"/>
    <w:rsid w:val="00A44D87"/>
    <w:rsid w:val="00A5560C"/>
    <w:rsid w:val="00A71DEF"/>
    <w:rsid w:val="00AE2DA6"/>
    <w:rsid w:val="00B86B09"/>
    <w:rsid w:val="00BC5FCC"/>
    <w:rsid w:val="00C103DE"/>
    <w:rsid w:val="00C132EC"/>
    <w:rsid w:val="00C60A71"/>
    <w:rsid w:val="00CB779D"/>
    <w:rsid w:val="00D31DC3"/>
    <w:rsid w:val="00D524BF"/>
    <w:rsid w:val="00D55910"/>
    <w:rsid w:val="00D55F3B"/>
    <w:rsid w:val="00D9439D"/>
    <w:rsid w:val="00DA2731"/>
    <w:rsid w:val="00E50216"/>
    <w:rsid w:val="00EF12F3"/>
    <w:rsid w:val="00F02477"/>
    <w:rsid w:val="00F736A1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0756A4DB"/>
  <w15:chartTrackingRefBased/>
  <w15:docId w15:val="{FDBEC59E-3DB1-4EF5-94B0-DED5A384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Judul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Judul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Judul5">
    <w:name w:val="heading 5"/>
    <w:basedOn w:val="Normal"/>
    <w:next w:val="Normal"/>
    <w:link w:val="Judul5K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IndenTeksIsi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Judul5KAR">
    <w:name w:val="Judul 5 KAR"/>
    <w:link w:val="Judul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TeksBalonKAR">
    <w:name w:val="Teks Balon KAR"/>
    <w:link w:val="TeksBalon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Kuat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SebutanYangBelumTerselesaika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B22FE-FF69-4ED4-8DA6-F5954506E9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01890A-03D6-4554-8743-37260C2AFFEA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Anthony Camilo Lim</cp:lastModifiedBy>
  <cp:revision>14</cp:revision>
  <cp:lastPrinted>2013-06-13T08:15:00Z</cp:lastPrinted>
  <dcterms:created xsi:type="dcterms:W3CDTF">2025-09-13T08:04:00Z</dcterms:created>
  <dcterms:modified xsi:type="dcterms:W3CDTF">2025-09-15T13:00:00Z</dcterms:modified>
</cp:coreProperties>
</file>