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923B" w14:textId="77777777" w:rsidR="000E7186" w:rsidRDefault="000E7186" w:rsidP="00C315D2">
      <w:pPr>
        <w:spacing w:after="0" w:line="240" w:lineRule="auto"/>
        <w:rPr>
          <w:rFonts w:ascii="Arial" w:hAnsi="Arial" w:cs="Calibri"/>
          <w:b/>
          <w:bCs/>
          <w:kern w:val="0"/>
          <w:lang w:eastAsia="ja-JP"/>
          <w14:ligatures w14:val="none"/>
        </w:rPr>
      </w:pPr>
      <w:r w:rsidRPr="000E7186">
        <w:rPr>
          <w:rFonts w:ascii="Arial" w:hAnsi="Arial" w:cs="Calibri"/>
          <w:b/>
          <w:bCs/>
          <w:kern w:val="0"/>
          <w:lang w:eastAsia="ja-JP"/>
          <w14:ligatures w14:val="none"/>
        </w:rPr>
        <w:t>Identification of Syncytiotrophoblast-Specific Transporter Genes and Their Protein Expression in Mouse Placenta</w:t>
      </w:r>
    </w:p>
    <w:p w14:paraId="79141BD9" w14:textId="67D0AD70" w:rsidR="00C315D2" w:rsidRPr="00C315D2" w:rsidRDefault="009D304F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hAnsi="Arial" w:cs="Calibri" w:hint="eastAsia"/>
          <w:b/>
          <w:kern w:val="0"/>
          <w:sz w:val="20"/>
          <w:szCs w:val="20"/>
          <w:u w:val="single"/>
          <w:lang w:eastAsia="ja-JP"/>
          <w14:ligatures w14:val="none"/>
        </w:rPr>
        <w:t>Kurumi Inagaki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Saki Noguchi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Ryusei Takei</w:t>
      </w:r>
      <w:r w:rsidRPr="009D304F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</w:t>
      </w:r>
      <w:proofErr w:type="spellStart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Takuro</w:t>
      </w:r>
      <w:proofErr w:type="spellEnd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Ishinabe</w:t>
      </w:r>
      <w:r w:rsidRPr="009D304F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Tomohiro Nishimura</w:t>
      </w:r>
      <w:r w:rsidRPr="009D304F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1,2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Toshiaki Tsuchitani</w:t>
      </w:r>
      <w:r w:rsidRPr="009D304F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Masatoshi Tomi</w:t>
      </w:r>
      <w:r w:rsidRPr="009D304F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37D4547" w14:textId="771FFA2E" w:rsidR="00C315D2" w:rsidRPr="00C315D2" w:rsidRDefault="009D304F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Faculty of Pharmacy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Keio University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Tokyo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gramStart"/>
      <w:r>
        <w:rPr>
          <w:rFonts w:ascii="Arial" w:hAnsi="Arial" w:cs="Calibri"/>
          <w:kern w:val="0"/>
          <w:sz w:val="20"/>
          <w:szCs w:val="20"/>
          <w:lang w:eastAsia="ja-JP"/>
          <w14:ligatures w14:val="none"/>
        </w:rPr>
        <w:t>Japan</w:t>
      </w:r>
      <w:r w:rsidR="000E718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proofErr w:type="gramEnd"/>
    </w:p>
    <w:p w14:paraId="47D76891" w14:textId="15C15D46" w:rsidR="00C315D2" w:rsidRPr="00C315D2" w:rsidRDefault="009D304F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9D30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Faculty of Pharmacy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Juntendo University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="00986297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Urayasu</w:t>
      </w:r>
      <w:proofErr w:type="spellEnd"/>
      <w:r w:rsidR="00986297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</w:t>
      </w:r>
      <w:r w:rsidR="00FB05C1">
        <w:rPr>
          <w:rFonts w:ascii="Arial" w:hAnsi="Arial" w:cs="Calibri" w:hint="eastAsia"/>
          <w:kern w:val="0"/>
          <w:sz w:val="20"/>
          <w:szCs w:val="20"/>
          <w:lang w:eastAsia="ja-JP"/>
          <w14:ligatures w14:val="none"/>
        </w:rPr>
        <w:t>Chiba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Japan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772C5740" w14:textId="068A91A7" w:rsidR="00FB05C1" w:rsidRPr="00FB05C1" w:rsidRDefault="00B8473A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E2B98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S</w:t>
      </w:r>
      <w:r w:rsidR="00FB05C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yncytiotrophoblast (</w:t>
      </w:r>
      <w:proofErr w:type="spellStart"/>
      <w:r w:rsidR="00FB05C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SynT</w:t>
      </w:r>
      <w:proofErr w:type="spellEnd"/>
      <w:r w:rsidR="00FB05C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), which constitutes the human and mouse placenta</w:t>
      </w:r>
      <w:r w:rsidR="00BE2F9A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l barrier</w:t>
      </w:r>
      <w:r w:rsidR="00FB05C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, expresses </w:t>
      </w:r>
      <w:r w:rsidR="001E294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a variety of</w:t>
      </w:r>
      <w:r w:rsidR="001E294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FB05C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transporters and regulates the </w:t>
      </w:r>
      <w:proofErr w:type="spellStart"/>
      <w:r w:rsidR="005E2B98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materno</w:t>
      </w:r>
      <w:proofErr w:type="spellEnd"/>
      <w:r w:rsidR="005E2B98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-fetal exchange</w:t>
      </w:r>
      <w:r w:rsidR="00FB05C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. Transporters that are specifically expressed in </w:t>
      </w:r>
      <w:proofErr w:type="spellStart"/>
      <w:r w:rsidR="00FB05C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SynT</w:t>
      </w:r>
      <w:proofErr w:type="spellEnd"/>
      <w:r w:rsidR="00FB05C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across </w:t>
      </w:r>
      <w:r w:rsidR="00BE2F9A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the</w:t>
      </w:r>
      <w:r w:rsidR="00BE2F9A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FB05C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species may play </w:t>
      </w:r>
      <w:r w:rsidR="009655D9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essential</w:t>
      </w:r>
      <w:r w:rsidR="00FB05C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roles in fetal </w:t>
      </w:r>
      <w:r w:rsidR="005E2B98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development</w:t>
      </w:r>
      <w:r w:rsidR="00FB05C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. This study aimed to identify </w:t>
      </w:r>
      <w:proofErr w:type="spellStart"/>
      <w:r w:rsidR="005E2B98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SynT</w:t>
      </w:r>
      <w:proofErr w:type="spellEnd"/>
      <w:r w:rsidR="005E2B98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-specific </w:t>
      </w:r>
      <w:r w:rsidR="00FB05C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transporter genes </w:t>
      </w:r>
      <w:r w:rsidR="005E2B98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conserved</w:t>
      </w:r>
      <w:r w:rsidR="005E2B98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between </w:t>
      </w:r>
      <w:proofErr w:type="gramStart"/>
      <w:r w:rsidR="005E2B98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human</w:t>
      </w:r>
      <w:proofErr w:type="gramEnd"/>
      <w:r w:rsidR="005E2B98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and mice</w:t>
      </w:r>
      <w:r w:rsidR="00FB05C1" w:rsidRPr="00FB05C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using RNA-seq data, and to determine their protein localization in the mouse placenta.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29D28516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RNA-seq data from human placentas at 6–9 weeks of gestation</w:t>
      </w:r>
      <w:r w:rsidR="000E718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BE2F9A" w:rsidRPr="000E718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(1)</w:t>
      </w:r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single-nucleus RNA-seq data from mouse placentas at embryonic days 9.5–14.5</w:t>
      </w:r>
      <w:r w:rsidR="000E718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BE2F9A" w:rsidRPr="000E718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(2)</w:t>
      </w:r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E2B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were</w:t>
      </w:r>
      <w:r w:rsidR="00BF2D0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E718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analysed</w:t>
      </w:r>
      <w:r w:rsidR="00BF2D0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to identify </w:t>
      </w:r>
      <w:proofErr w:type="spellStart"/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SynT</w:t>
      </w:r>
      <w:proofErr w:type="spellEnd"/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-specific transporter genes</w:t>
      </w:r>
      <w:r w:rsidR="00BF2D0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 each species</w:t>
      </w:r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Among the identified genes, the localization of SLC26A7 and SLC7A2 in the mouse placenta </w:t>
      </w:r>
      <w:r w:rsidR="00182E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was </w:t>
      </w:r>
      <w:r w:rsidR="00C805A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observed</w:t>
      </w:r>
      <w:r w:rsidR="00182E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using immunohistochemistry.</w:t>
      </w:r>
    </w:p>
    <w:p w14:paraId="1387B9C3" w14:textId="77777777" w:rsidR="00C315D2" w:rsidRPr="009162C3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73330A1" w14:textId="24689EA3" w:rsidR="005E2B98" w:rsidRPr="00B34662" w:rsidRDefault="00795378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BF2D0D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In humans and mice placenta, 45 and 50 transporter genes were identified as </w:t>
      </w:r>
      <w:proofErr w:type="spellStart"/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SynT</w:t>
      </w:r>
      <w:proofErr w:type="spellEnd"/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-specific,</w:t>
      </w:r>
      <w:r w:rsidR="00BF2D0D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respectively,</w:t>
      </w:r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with 10 shared between the two species. Of these, </w:t>
      </w:r>
      <w:r w:rsidR="00E6525B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we focused on </w:t>
      </w:r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SLC26A7, an iodide transporter,</w:t>
      </w:r>
      <w:r w:rsidR="00E6525B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which </w:t>
      </w:r>
      <w:r w:rsidR="00E6525B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is </w:t>
      </w:r>
      <w:r w:rsidR="00E6525B" w:rsidRPr="00E6525B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characteristically</w:t>
      </w:r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E6525B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express</w:t>
      </w:r>
      <w:r w:rsidR="00E6525B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ed</w:t>
      </w:r>
      <w:r w:rsidR="00E6525B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in mouse </w:t>
      </w:r>
      <w:proofErr w:type="spellStart"/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SynT</w:t>
      </w:r>
      <w:proofErr w:type="spellEnd"/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-I (the maternal-facing layer), </w:t>
      </w:r>
      <w:r w:rsidR="00E6525B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and</w:t>
      </w:r>
      <w:r w:rsidR="00656AD3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656AD3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SLC7A2, encoding cationic amino acid transporter 2 (CAT2),</w:t>
      </w:r>
      <w:r w:rsidR="00B3466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which</w:t>
      </w:r>
      <w:r w:rsidR="00656AD3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E6525B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is </w:t>
      </w:r>
      <w:r w:rsidR="00E6525B" w:rsidRPr="00E6525B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characteristically</w:t>
      </w:r>
      <w:r w:rsidR="00E6525B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656AD3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expressed in </w:t>
      </w:r>
      <w:proofErr w:type="spellStart"/>
      <w:r w:rsidR="00656AD3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SynT</w:t>
      </w:r>
      <w:proofErr w:type="spellEnd"/>
      <w:r w:rsidR="00656AD3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-II (the fetal-facing layer)</w:t>
      </w:r>
      <w:r w:rsidR="00E6525B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. </w:t>
      </w:r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Immunostaining with anti-SLC26A7 antibody revealed linear signals in the labyrinth, where </w:t>
      </w:r>
      <w:proofErr w:type="spellStart"/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SynT</w:t>
      </w:r>
      <w:r w:rsidR="00B4053A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s</w:t>
      </w:r>
      <w:proofErr w:type="spellEnd"/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are located. In double staining with Connexin26, which connects </w:t>
      </w:r>
      <w:proofErr w:type="spellStart"/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SynT</w:t>
      </w:r>
      <w:proofErr w:type="spellEnd"/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-I and -II</w:t>
      </w:r>
      <w:r w:rsidR="00B4053A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layers</w:t>
      </w:r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, SLC26A7 was localized slightly toward the maternal side</w:t>
      </w:r>
      <w:r w:rsidR="00B3466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, suggesting the localization in </w:t>
      </w:r>
      <w:proofErr w:type="spellStart"/>
      <w:r w:rsidR="00B3466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SynT</w:t>
      </w:r>
      <w:proofErr w:type="spellEnd"/>
      <w:r w:rsidR="00B3466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-I</w:t>
      </w:r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. Immunostaining </w:t>
      </w:r>
      <w:r w:rsidR="00B4053A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with anti-SLC</w:t>
      </w:r>
      <w:r w:rsidR="00B4053A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7</w:t>
      </w:r>
      <w:r w:rsidR="00B4053A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A</w:t>
      </w:r>
      <w:r w:rsidR="00B4053A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2 </w:t>
      </w:r>
      <w:r w:rsidR="00B4053A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antibody </w:t>
      </w:r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revealed linear signals in the labyrinth, closely adj</w:t>
      </w:r>
      <w:r w:rsidR="00B4053A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acent</w:t>
      </w:r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to Connexin26 and partially </w:t>
      </w:r>
      <w:r w:rsidR="000A6FB8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overlapp</w:t>
      </w:r>
      <w:r w:rsidR="00B34662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ing</w:t>
      </w:r>
      <w:r w:rsidR="000A6FB8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with SLC6A13, which localizes to the fetal</w:t>
      </w:r>
      <w:r w:rsidR="000E7186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-facing plasma</w:t>
      </w:r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membrane of </w:t>
      </w:r>
      <w:proofErr w:type="spellStart"/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SynT</w:t>
      </w:r>
      <w:proofErr w:type="spellEnd"/>
      <w:r w:rsidR="00FB05C1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-II.</w:t>
      </w:r>
    </w:p>
    <w:p w14:paraId="43A74CC4" w14:textId="77777777" w:rsidR="009162C3" w:rsidRDefault="009162C3" w:rsidP="00C315D2">
      <w:pPr>
        <w:spacing w:after="0" w:line="240" w:lineRule="auto"/>
        <w:jc w:val="both"/>
        <w:rPr>
          <w:rFonts w:ascii="Arial" w:hAnsi="Arial" w:cs="Calibri"/>
          <w:kern w:val="0"/>
          <w:sz w:val="20"/>
          <w:szCs w:val="20"/>
          <w:lang w:val="en-GB" w:eastAsia="ja-JP"/>
          <w14:ligatures w14:val="none"/>
        </w:rPr>
      </w:pPr>
    </w:p>
    <w:p w14:paraId="65E846CD" w14:textId="27DF8211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B05C1" w:rsidRPr="00B34662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SLC26A7</w:t>
      </w:r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</w:t>
      </w:r>
      <w:r w:rsidR="00FB05C1" w:rsidRPr="00B34662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SLC7A2</w:t>
      </w:r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4053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were identified </w:t>
      </w:r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as </w:t>
      </w:r>
      <w:proofErr w:type="spellStart"/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SynT</w:t>
      </w:r>
      <w:proofErr w:type="spellEnd"/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-specific transporter genes </w:t>
      </w:r>
      <w:r w:rsidR="00B4053A" w:rsidRPr="00B4053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conserved</w:t>
      </w:r>
      <w:bookmarkStart w:id="0" w:name="_Hlk199341151"/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bookmarkEnd w:id="0"/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humans and mice. In addition, </w:t>
      </w:r>
      <w:r w:rsidR="009655D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9655D9" w:rsidRPr="009655D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localization</w:t>
      </w:r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SLC26A7 </w:t>
      </w:r>
      <w:r w:rsidR="009655D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protein </w:t>
      </w:r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</w:t>
      </w:r>
      <w:proofErr w:type="spellStart"/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SynT</w:t>
      </w:r>
      <w:proofErr w:type="spellEnd"/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-I and SLC7A2 </w:t>
      </w:r>
      <w:r w:rsidR="009655D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protein </w:t>
      </w:r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</w:t>
      </w:r>
      <w:proofErr w:type="spellStart"/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SynT</w:t>
      </w:r>
      <w:proofErr w:type="spellEnd"/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-II was </w:t>
      </w:r>
      <w:r w:rsidR="00B34662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determined</w:t>
      </w:r>
      <w:r w:rsidR="00FB05C1"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9655D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9655D9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These transporters potentially play important</w:t>
      </w:r>
      <w:r w:rsidR="00E6525B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E6525B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role</w:t>
      </w:r>
      <w:r w:rsidR="009655D9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s</w:t>
      </w:r>
      <w:r w:rsidR="00E6525B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in </w:t>
      </w:r>
      <w:r w:rsidR="009655D9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the </w:t>
      </w:r>
      <w:proofErr w:type="spellStart"/>
      <w:r w:rsidR="00E6525B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matern</w:t>
      </w:r>
      <w:r w:rsidR="00E6525B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o</w:t>
      </w:r>
      <w:proofErr w:type="spellEnd"/>
      <w:r w:rsidR="00E6525B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-fetal</w:t>
      </w:r>
      <w:r w:rsidR="00E6525B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/placental</w:t>
      </w:r>
      <w:r w:rsidR="00E6525B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9655D9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supply of </w:t>
      </w:r>
      <w:r w:rsidR="00E6525B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iodide </w:t>
      </w:r>
      <w:r w:rsidR="009655D9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and</w:t>
      </w:r>
      <w:r w:rsidR="00E6525B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 cationic amino acid</w:t>
      </w:r>
      <w:r w:rsidR="009655D9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s, respectively</w:t>
      </w:r>
      <w:r w:rsidR="00E6525B" w:rsidRPr="00FB05C1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 xml:space="preserve">. 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37C1CEB0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5EB3CB5C" w14:textId="77777777" w:rsidR="00BE2F9A" w:rsidRPr="00100F8B" w:rsidRDefault="00BE2F9A" w:rsidP="00BE2F9A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(1) </w:t>
      </w:r>
      <w:proofErr w:type="spellStart"/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Okae</w:t>
      </w:r>
      <w:proofErr w:type="spellEnd"/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H. et al., </w:t>
      </w:r>
      <w:r w:rsidRPr="00100F8B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Cell Stem Cell</w:t>
      </w:r>
      <w:r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100F8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22</w:t>
      </w:r>
      <w:r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:50–63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(</w:t>
      </w:r>
      <w:r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2018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).</w:t>
      </w:r>
    </w:p>
    <w:p w14:paraId="7D6E388F" w14:textId="1388DDBE" w:rsidR="00113BB7" w:rsidRPr="009B1CBB" w:rsidRDefault="00BE2F9A" w:rsidP="00B3466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(2) </w:t>
      </w:r>
      <w:r w:rsidRPr="00320A9E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Marsh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B. and </w:t>
      </w:r>
      <w:proofErr w:type="spellStart"/>
      <w:r w:rsidRPr="00320A9E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Blelloch</w:t>
      </w:r>
      <w:proofErr w:type="spellEnd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R., </w:t>
      </w:r>
      <w:proofErr w:type="spellStart"/>
      <w:r w:rsidRPr="00100F8B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eLife</w:t>
      </w:r>
      <w:proofErr w:type="spellEnd"/>
      <w:r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gramStart"/>
      <w:r w:rsidRPr="00100F8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9</w:t>
      </w:r>
      <w:r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:e</w:t>
      </w:r>
      <w:proofErr w:type="gramEnd"/>
      <w:r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60266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(</w:t>
      </w:r>
      <w:r w:rsidRPr="00FB05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2020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).</w:t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45E6" w14:textId="77777777" w:rsidR="002908ED" w:rsidRDefault="002908ED" w:rsidP="009D304F">
      <w:pPr>
        <w:spacing w:after="0" w:line="240" w:lineRule="auto"/>
      </w:pPr>
      <w:r>
        <w:separator/>
      </w:r>
    </w:p>
  </w:endnote>
  <w:endnote w:type="continuationSeparator" w:id="0">
    <w:p w14:paraId="5E17F810" w14:textId="77777777" w:rsidR="002908ED" w:rsidRDefault="002908ED" w:rsidP="009D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2A35" w14:textId="77777777" w:rsidR="002908ED" w:rsidRDefault="002908ED" w:rsidP="009D304F">
      <w:pPr>
        <w:spacing w:after="0" w:line="240" w:lineRule="auto"/>
      </w:pPr>
      <w:r>
        <w:separator/>
      </w:r>
    </w:p>
  </w:footnote>
  <w:footnote w:type="continuationSeparator" w:id="0">
    <w:p w14:paraId="3C8A30C9" w14:textId="77777777" w:rsidR="002908ED" w:rsidRDefault="002908ED" w:rsidP="009D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A6FB8"/>
    <w:rsid w:val="000E7186"/>
    <w:rsid w:val="00107368"/>
    <w:rsid w:val="00113BB7"/>
    <w:rsid w:val="00116FA8"/>
    <w:rsid w:val="00155400"/>
    <w:rsid w:val="00182E6D"/>
    <w:rsid w:val="001E2941"/>
    <w:rsid w:val="002017E6"/>
    <w:rsid w:val="002908ED"/>
    <w:rsid w:val="00293A0E"/>
    <w:rsid w:val="00294059"/>
    <w:rsid w:val="002A6656"/>
    <w:rsid w:val="003206E4"/>
    <w:rsid w:val="00322DFE"/>
    <w:rsid w:val="00330A40"/>
    <w:rsid w:val="00333BE0"/>
    <w:rsid w:val="003A6D5C"/>
    <w:rsid w:val="00410098"/>
    <w:rsid w:val="004A51B6"/>
    <w:rsid w:val="005025A5"/>
    <w:rsid w:val="00510CF8"/>
    <w:rsid w:val="00575A29"/>
    <w:rsid w:val="005E2B98"/>
    <w:rsid w:val="00601754"/>
    <w:rsid w:val="00656AD3"/>
    <w:rsid w:val="006A34BE"/>
    <w:rsid w:val="006D54E0"/>
    <w:rsid w:val="006F3F1C"/>
    <w:rsid w:val="007141F2"/>
    <w:rsid w:val="007561D8"/>
    <w:rsid w:val="00795378"/>
    <w:rsid w:val="00796206"/>
    <w:rsid w:val="007C367E"/>
    <w:rsid w:val="008071C5"/>
    <w:rsid w:val="00906D34"/>
    <w:rsid w:val="009162C3"/>
    <w:rsid w:val="00933DC9"/>
    <w:rsid w:val="00936D4C"/>
    <w:rsid w:val="009523F9"/>
    <w:rsid w:val="009650DF"/>
    <w:rsid w:val="009655D9"/>
    <w:rsid w:val="00973B21"/>
    <w:rsid w:val="00986297"/>
    <w:rsid w:val="009B1CBB"/>
    <w:rsid w:val="009D304F"/>
    <w:rsid w:val="00A0516D"/>
    <w:rsid w:val="00B34662"/>
    <w:rsid w:val="00B4053A"/>
    <w:rsid w:val="00B4721D"/>
    <w:rsid w:val="00B600D9"/>
    <w:rsid w:val="00B8473A"/>
    <w:rsid w:val="00BE2F9A"/>
    <w:rsid w:val="00BF2D0D"/>
    <w:rsid w:val="00C21815"/>
    <w:rsid w:val="00C315D2"/>
    <w:rsid w:val="00C353D8"/>
    <w:rsid w:val="00C805A5"/>
    <w:rsid w:val="00CA18BA"/>
    <w:rsid w:val="00CF5A91"/>
    <w:rsid w:val="00D02BB1"/>
    <w:rsid w:val="00D3528C"/>
    <w:rsid w:val="00D45A74"/>
    <w:rsid w:val="00D7428F"/>
    <w:rsid w:val="00D9525A"/>
    <w:rsid w:val="00DC2555"/>
    <w:rsid w:val="00E6525B"/>
    <w:rsid w:val="00EC3746"/>
    <w:rsid w:val="00F539FB"/>
    <w:rsid w:val="00F85528"/>
    <w:rsid w:val="00FB05C1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D30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304F"/>
  </w:style>
  <w:style w:type="paragraph" w:styleId="ac">
    <w:name w:val="footer"/>
    <w:basedOn w:val="a"/>
    <w:link w:val="ad"/>
    <w:uiPriority w:val="99"/>
    <w:unhideWhenUsed/>
    <w:rsid w:val="009D30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304F"/>
  </w:style>
  <w:style w:type="paragraph" w:styleId="ae">
    <w:name w:val="Revision"/>
    <w:hidden/>
    <w:uiPriority w:val="99"/>
    <w:semiHidden/>
    <w:rsid w:val="001E2941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BE2F9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E2F9A"/>
  </w:style>
  <w:style w:type="character" w:customStyle="1" w:styleId="af1">
    <w:name w:val="コメント文字列 (文字)"/>
    <w:basedOn w:val="a0"/>
    <w:link w:val="af0"/>
    <w:uiPriority w:val="99"/>
    <w:rsid w:val="00BE2F9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E2F9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E2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tomi@keio.jp</cp:lastModifiedBy>
  <cp:revision>3</cp:revision>
  <dcterms:created xsi:type="dcterms:W3CDTF">2025-05-28T11:45:00Z</dcterms:created>
  <dcterms:modified xsi:type="dcterms:W3CDTF">2025-05-28T11:47:00Z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428fe723-6f53-41a1-855d-053fb89cbd77</vt:lpwstr>
  </property>
</Properties>
</file>