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7067" w14:textId="5D785295" w:rsidR="003914C6" w:rsidRPr="003914C6" w:rsidRDefault="003914C6" w:rsidP="003914C6">
      <w:pPr>
        <w:ind w:left="284" w:right="282"/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3914C6">
        <w:rPr>
          <w:rFonts w:ascii="Calibri" w:hAnsi="Calibri" w:cs="Calibri"/>
          <w:b/>
          <w:bCs/>
          <w:sz w:val="28"/>
          <w:szCs w:val="28"/>
          <w:lang w:val="en-GB"/>
        </w:rPr>
        <w:t>Fiber-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>bas</w:t>
      </w:r>
      <w:r w:rsidRPr="003914C6">
        <w:rPr>
          <w:rFonts w:ascii="Calibri" w:hAnsi="Calibri" w:cs="Calibri"/>
          <w:b/>
          <w:bCs/>
          <w:sz w:val="28"/>
          <w:szCs w:val="28"/>
          <w:lang w:val="en-GB"/>
        </w:rPr>
        <w:t>ed Wearable Energy</w:t>
      </w:r>
      <w:r w:rsidRPr="003914C6">
        <w:rPr>
          <w:rFonts w:ascii="Calibri" w:hAnsi="Calibri" w:cs="Calibri" w:hint="eastAsia"/>
          <w:b/>
          <w:bCs/>
          <w:sz w:val="28"/>
          <w:szCs w:val="28"/>
          <w:lang w:val="en-GB"/>
        </w:rPr>
        <w:t xml:space="preserve"> Storage</w:t>
      </w:r>
      <w:r w:rsidRPr="003914C6">
        <w:rPr>
          <w:rFonts w:ascii="Calibri" w:hAnsi="Calibri" w:cs="Calibri"/>
          <w:b/>
          <w:bCs/>
          <w:sz w:val="28"/>
          <w:szCs w:val="28"/>
          <w:lang w:val="en-GB"/>
        </w:rPr>
        <w:t xml:space="preserve"> Devices</w:t>
      </w:r>
    </w:p>
    <w:p w14:paraId="57C45AC5" w14:textId="77777777" w:rsidR="00DF1C8E" w:rsidRPr="003914C6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22DB1634" w14:textId="63834D8B" w:rsidR="00DF1C8E" w:rsidRPr="005F19FF" w:rsidRDefault="003914C6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Zijian Zheng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278960FC" w14:textId="4262BE89" w:rsidR="003914C6" w:rsidRPr="003914C6" w:rsidRDefault="005F19FF" w:rsidP="003914C6">
      <w:pPr>
        <w:ind w:left="284" w:right="282"/>
        <w:jc w:val="center"/>
        <w:rPr>
          <w:rFonts w:ascii="Calibri" w:hAnsi="Calibri" w:cs="Calibri"/>
          <w:i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3914C6" w:rsidRPr="003914C6">
        <w:rPr>
          <w:rFonts w:ascii="Calibri" w:hAnsi="Calibri" w:cs="Calibri"/>
          <w:i/>
          <w:sz w:val="22"/>
          <w:szCs w:val="22"/>
          <w:lang w:val="en-GB"/>
        </w:rPr>
        <w:t xml:space="preserve">Research </w:t>
      </w:r>
      <w:r w:rsidR="003914C6" w:rsidRPr="003914C6">
        <w:rPr>
          <w:rFonts w:ascii="Calibri" w:hAnsi="Calibri" w:cs="Calibri" w:hint="eastAsia"/>
          <w:i/>
          <w:sz w:val="22"/>
          <w:szCs w:val="22"/>
          <w:lang w:val="en-GB"/>
        </w:rPr>
        <w:t>Centre for Smart Wearable Technology, I</w:t>
      </w:r>
      <w:r w:rsidR="003914C6" w:rsidRPr="003914C6">
        <w:rPr>
          <w:rFonts w:ascii="Calibri" w:hAnsi="Calibri" w:cs="Calibri"/>
          <w:i/>
          <w:sz w:val="22"/>
          <w:szCs w:val="22"/>
          <w:lang w:val="en-GB"/>
        </w:rPr>
        <w:t xml:space="preserve">nstitute of Textiles and Clothing, The Hong Kong Polytechnic University, Kowloon, </w:t>
      </w:r>
      <w:r w:rsidR="003914C6" w:rsidRPr="003914C6">
        <w:rPr>
          <w:rFonts w:ascii="Calibri" w:hAnsi="Calibri" w:cs="Calibri"/>
          <w:i/>
          <w:sz w:val="22"/>
          <w:szCs w:val="22"/>
          <w:lang w:val="en-GB"/>
        </w:rPr>
        <w:br/>
        <w:t>Hong Kong SAR, China</w:t>
      </w:r>
    </w:p>
    <w:p w14:paraId="5C5A6209" w14:textId="77777777" w:rsidR="003914C6" w:rsidRPr="003914C6" w:rsidRDefault="003914C6" w:rsidP="003914C6">
      <w:pPr>
        <w:ind w:left="284" w:right="282"/>
        <w:jc w:val="center"/>
        <w:rPr>
          <w:rFonts w:ascii="Calibri" w:hAnsi="Calibri" w:cs="Calibri"/>
          <w:sz w:val="22"/>
          <w:szCs w:val="22"/>
          <w:lang w:val="en-GB"/>
        </w:rPr>
      </w:pPr>
      <w:r w:rsidRPr="003914C6">
        <w:rPr>
          <w:rFonts w:ascii="Calibri" w:hAnsi="Calibri" w:cs="Calibri"/>
          <w:sz w:val="22"/>
          <w:szCs w:val="22"/>
          <w:lang w:val="en-GB"/>
        </w:rPr>
        <w:t>Email: tczzheng@polyu.edu.hk</w:t>
      </w:r>
    </w:p>
    <w:p w14:paraId="49EF8C2D" w14:textId="61347698" w:rsidR="00711813" w:rsidRPr="006B3866" w:rsidRDefault="00711813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49F7FC27" w:rsidR="00711813" w:rsidRPr="006B3866" w:rsidRDefault="0071181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  <w:r w:rsidR="0044718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B2641" w:rsidRPr="009B2641">
        <w:rPr>
          <w:rFonts w:ascii="Calibri" w:hAnsi="Calibri" w:cs="Calibri"/>
          <w:b/>
          <w:bCs/>
          <w:sz w:val="22"/>
          <w:szCs w:val="22"/>
          <w:highlight w:val="yellow"/>
          <w:lang w:val="en-AU"/>
        </w:rPr>
        <w:t>(These headings are just suggestions)</w:t>
      </w:r>
    </w:p>
    <w:p w14:paraId="02643439" w14:textId="4991329E" w:rsidR="00045573" w:rsidRPr="006B3866" w:rsidRDefault="005226A8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51F97F5D" wp14:editId="366C6F5C">
            <wp:simplePos x="0" y="0"/>
            <wp:positionH relativeFrom="column">
              <wp:posOffset>3191510</wp:posOffset>
            </wp:positionH>
            <wp:positionV relativeFrom="paragraph">
              <wp:posOffset>7620</wp:posOffset>
            </wp:positionV>
            <wp:extent cx="2624455" cy="1839595"/>
            <wp:effectExtent l="0" t="0" r="4445" b="1905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5" cstate="email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6" r="18233"/>
                    <a:stretch/>
                  </pic:blipFill>
                  <pic:spPr bwMode="auto">
                    <a:xfrm>
                      <a:off x="0" y="0"/>
                      <a:ext cx="2624455" cy="183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42C4C" w14:textId="62B011FC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Aims </w:t>
      </w:r>
    </w:p>
    <w:p w14:paraId="4194454A" w14:textId="77777777" w:rsidR="00045573" w:rsidRPr="006B3866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330504" w14:textId="288E3E84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</w:p>
    <w:p w14:paraId="70546230" w14:textId="77777777" w:rsidR="00045573" w:rsidRPr="006B3866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74011E33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Results </w:t>
      </w:r>
    </w:p>
    <w:p w14:paraId="092354F5" w14:textId="77777777" w:rsidR="00045573" w:rsidRPr="006B3866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2B7EDDB3" w14:textId="69F078F8" w:rsidR="00EF12F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Discussion </w:t>
      </w:r>
    </w:p>
    <w:p w14:paraId="3D0BD353" w14:textId="77777777" w:rsidR="00EF12F3" w:rsidRPr="006B3866" w:rsidRDefault="00EF12F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81C748C" w14:textId="495DB868" w:rsidR="00641190" w:rsidRPr="000A6D19" w:rsidRDefault="00045573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</w:rPr>
      </w:pPr>
      <w:r w:rsidRPr="000A6D19">
        <w:rPr>
          <w:rFonts w:ascii="Calibri" w:hAnsi="Calibri" w:cs="Calibri"/>
          <w:b/>
          <w:bCs/>
          <w:lang w:val="en-AU"/>
        </w:rPr>
        <w:t>Conclusion</w:t>
      </w:r>
      <w:r w:rsidRPr="000A6D1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34471FB" w14:textId="77777777" w:rsidR="00641190" w:rsidRPr="006B3866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3B1D48D9" w14:textId="7657CA33" w:rsidR="00711813" w:rsidRPr="006B3866" w:rsidRDefault="003914C6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Wearable energy storage devices are </w:t>
      </w:r>
      <w:r w:rsidRPr="003914C6">
        <w:rPr>
          <w:rFonts w:ascii="Calibri" w:hAnsi="Calibri" w:cs="Calibri"/>
          <w:sz w:val="22"/>
          <w:szCs w:val="22"/>
          <w:lang w:val="en-GB"/>
        </w:rPr>
        <w:t>indispensable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 corner stones for future wearable electronics. Current energy storage technologies are</w:t>
      </w:r>
      <w:r w:rsidRPr="003914C6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>based on materials and devices that a</w:t>
      </w:r>
      <w:r w:rsidRPr="003914C6">
        <w:rPr>
          <w:rFonts w:ascii="Calibri" w:hAnsi="Calibri" w:cs="Calibri"/>
          <w:sz w:val="22"/>
          <w:szCs w:val="22"/>
          <w:lang w:val="en-GB"/>
        </w:rPr>
        <w:t xml:space="preserve">re rigid, bulky, and heavy, making them difficult to wear. On the other hand, 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fibers are </w:t>
      </w:r>
      <w:r w:rsidRPr="003914C6">
        <w:rPr>
          <w:rFonts w:ascii="Calibri" w:hAnsi="Calibri" w:cs="Calibri"/>
          <w:sz w:val="22"/>
          <w:szCs w:val="22"/>
          <w:lang w:val="en-GB"/>
        </w:rPr>
        <w:t xml:space="preserve">flexible and lightweight 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materials that can be </w:t>
      </w:r>
      <w:r w:rsidRPr="003914C6">
        <w:rPr>
          <w:rFonts w:ascii="Calibri" w:hAnsi="Calibri" w:cs="Calibri"/>
          <w:sz w:val="22"/>
          <w:szCs w:val="22"/>
          <w:lang w:val="en-GB"/>
        </w:rPr>
        <w:t>assembled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 into different textiles and have been worn</w:t>
      </w:r>
      <w:r w:rsidRPr="003914C6">
        <w:rPr>
          <w:rFonts w:ascii="Calibri" w:hAnsi="Calibri" w:cs="Calibri"/>
          <w:sz w:val="22"/>
          <w:szCs w:val="22"/>
          <w:lang w:val="en-GB"/>
        </w:rPr>
        <w:t xml:space="preserve"> by human beings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 thousands of</w:t>
      </w:r>
      <w:r w:rsidRPr="003914C6">
        <w:rPr>
          <w:rFonts w:ascii="Calibri" w:hAnsi="Calibri" w:cs="Calibri"/>
          <w:sz w:val="22"/>
          <w:szCs w:val="22"/>
          <w:lang w:val="en-GB"/>
        </w:rPr>
        <w:t xml:space="preserve"> years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. Different from conventional two-dimensional thin films and foils, the three-dimensional fibre and textile structures not only provide superior wearing ability, but also much larger surface areas. </w:t>
      </w:r>
      <w:r w:rsidRPr="003914C6">
        <w:rPr>
          <w:rFonts w:ascii="Calibri" w:hAnsi="Calibri" w:cs="Calibri"/>
          <w:sz w:val="22"/>
          <w:szCs w:val="22"/>
          <w:lang w:val="en-GB"/>
        </w:rPr>
        <w:t xml:space="preserve">This talk will introduce how our research group makes use of 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the attributes of </w:t>
      </w:r>
      <w:r w:rsidRPr="003914C6">
        <w:rPr>
          <w:rFonts w:ascii="Calibri" w:hAnsi="Calibri" w:cs="Calibri"/>
          <w:sz w:val="22"/>
          <w:szCs w:val="22"/>
          <w:lang w:val="en-GB"/>
        </w:rPr>
        <w:t>fibre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>s</w:t>
      </w:r>
      <w:r w:rsidRPr="003914C6">
        <w:rPr>
          <w:rFonts w:ascii="Calibri" w:hAnsi="Calibri" w:cs="Calibri"/>
          <w:sz w:val="22"/>
          <w:szCs w:val="22"/>
          <w:lang w:val="en-GB"/>
        </w:rPr>
        <w:t xml:space="preserve"> for 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high-performance </w:t>
      </w:r>
      <w:r w:rsidRPr="003914C6">
        <w:rPr>
          <w:rFonts w:ascii="Calibri" w:hAnsi="Calibri" w:cs="Calibri"/>
          <w:sz w:val="22"/>
          <w:szCs w:val="22"/>
          <w:lang w:val="en-GB"/>
        </w:rPr>
        <w:t xml:space="preserve">wearable 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energy storage devices. We will </w:t>
      </w:r>
      <w:r w:rsidRPr="003914C6">
        <w:rPr>
          <w:rFonts w:ascii="Calibri" w:hAnsi="Calibri" w:cs="Calibri"/>
          <w:sz w:val="22"/>
          <w:szCs w:val="22"/>
          <w:lang w:val="en-GB"/>
        </w:rPr>
        <w:t>demonstrate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 the strategies and discuss the perspectives to modify fibers and textiles for making wearable </w:t>
      </w:r>
      <w:r w:rsidRPr="003914C6">
        <w:rPr>
          <w:rFonts w:ascii="Calibri" w:hAnsi="Calibri" w:cs="Calibri"/>
          <w:sz w:val="22"/>
          <w:szCs w:val="22"/>
          <w:lang w:val="en-GB"/>
        </w:rPr>
        <w:t>capacitator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s and batteries with excellent mechanical </w:t>
      </w:r>
      <w:r w:rsidRPr="003914C6">
        <w:rPr>
          <w:rFonts w:ascii="Calibri" w:hAnsi="Calibri" w:cs="Calibri"/>
          <w:sz w:val="22"/>
          <w:szCs w:val="22"/>
          <w:lang w:val="en-GB"/>
        </w:rPr>
        <w:t>durability</w:t>
      </w:r>
      <w:r w:rsidRPr="003914C6">
        <w:rPr>
          <w:rFonts w:ascii="Calibri" w:hAnsi="Calibri" w:cs="Calibri" w:hint="eastAsia"/>
          <w:sz w:val="22"/>
          <w:szCs w:val="22"/>
          <w:lang w:val="en-GB"/>
        </w:rPr>
        <w:t xml:space="preserve">, electrochemical stability, and high energy/power density. </w:t>
      </w:r>
      <w:r w:rsidR="00DC0ABB" w:rsidRPr="006B3866">
        <w:rPr>
          <w:rFonts w:ascii="Calibri" w:hAnsi="Calibri" w:cs="Calibri"/>
          <w:sz w:val="22"/>
          <w:szCs w:val="22"/>
        </w:rPr>
        <w:t xml:space="preserve"> 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6B30E0C" w14:textId="77777777" w:rsidR="003914C6" w:rsidRPr="003914C6" w:rsidRDefault="003914C6" w:rsidP="003914C6">
      <w:pPr>
        <w:ind w:left="284" w:right="282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914C6">
        <w:rPr>
          <w:rFonts w:asciiTheme="minorHAnsi" w:hAnsiTheme="minorHAnsi" w:cstheme="minorHAnsi"/>
          <w:sz w:val="22"/>
          <w:szCs w:val="22"/>
          <w:lang w:val="en-GB"/>
        </w:rPr>
        <w:t xml:space="preserve">[1] Q. Huang, D. Wang, Z. J. Zheng*, Adv. Energy Mater. 2016, </w:t>
      </w:r>
      <w:r w:rsidRPr="003914C6">
        <w:rPr>
          <w:rFonts w:asciiTheme="minorHAnsi" w:hAnsiTheme="minorHAnsi" w:cstheme="minorHAnsi" w:hint="eastAsia"/>
          <w:sz w:val="22"/>
          <w:szCs w:val="22"/>
          <w:lang w:val="en-GB"/>
        </w:rPr>
        <w:t xml:space="preserve">6, </w:t>
      </w:r>
      <w:r w:rsidRPr="003914C6">
        <w:rPr>
          <w:rFonts w:asciiTheme="minorHAnsi" w:hAnsiTheme="minorHAnsi" w:cstheme="minorHAnsi"/>
          <w:sz w:val="22"/>
          <w:szCs w:val="22"/>
          <w:lang w:val="en-GB"/>
        </w:rPr>
        <w:t>1600783.</w:t>
      </w:r>
      <w:r w:rsidRPr="003914C6">
        <w:rPr>
          <w:rFonts w:ascii="MS Gothic" w:eastAsia="MS Gothic" w:hAnsi="MS Gothic" w:cs="MS Gothic" w:hint="eastAsia"/>
          <w:sz w:val="22"/>
          <w:szCs w:val="22"/>
          <w:lang w:val="en-GB"/>
        </w:rPr>
        <w:t> </w:t>
      </w:r>
    </w:p>
    <w:p w14:paraId="2E2ECB2F" w14:textId="77777777" w:rsidR="003914C6" w:rsidRPr="003914C6" w:rsidRDefault="003914C6" w:rsidP="003914C6">
      <w:pPr>
        <w:ind w:left="284" w:right="282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914C6">
        <w:rPr>
          <w:rFonts w:asciiTheme="minorHAnsi" w:hAnsiTheme="minorHAnsi" w:cstheme="minorHAnsi"/>
          <w:sz w:val="22"/>
          <w:szCs w:val="22"/>
          <w:lang w:val="en-GB"/>
        </w:rPr>
        <w:t xml:space="preserve">[2] L. Liu, Y. Yu, C. Yan, K. Li, Z. J. Zheng*, Nat. Commun. 2015, 6, 7260. </w:t>
      </w:r>
    </w:p>
    <w:p w14:paraId="5435A855" w14:textId="77777777" w:rsidR="003914C6" w:rsidRPr="003914C6" w:rsidRDefault="003914C6" w:rsidP="003914C6">
      <w:pPr>
        <w:ind w:left="284" w:right="282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914C6">
        <w:rPr>
          <w:rFonts w:asciiTheme="minorHAnsi" w:hAnsiTheme="minorHAnsi" w:cstheme="minorHAnsi"/>
          <w:sz w:val="22"/>
          <w:szCs w:val="22"/>
          <w:lang w:val="en-GB"/>
        </w:rPr>
        <w:t xml:space="preserve">[3] Y. Yu, C. Yan, Z. J. Zheng*, Adv. Mater. 2014, 26, 5508­5516. </w:t>
      </w:r>
    </w:p>
    <w:p w14:paraId="2987B20D" w14:textId="77777777" w:rsidR="003914C6" w:rsidRPr="003914C6" w:rsidRDefault="003914C6" w:rsidP="003914C6">
      <w:pPr>
        <w:ind w:left="284" w:right="282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914C6">
        <w:rPr>
          <w:rFonts w:asciiTheme="minorHAnsi" w:hAnsiTheme="minorHAnsi" w:cstheme="minorHAnsi"/>
          <w:sz w:val="22"/>
          <w:szCs w:val="22"/>
          <w:lang w:val="en-GB"/>
        </w:rPr>
        <w:t>[4] Y. Yang, Q. Huang, L. Niu, D. Wang, C. Yan, Y. She, Z. J. Zheng*, Adv. Mater. 2017, 160667</w:t>
      </w:r>
      <w:r w:rsidRPr="003914C6">
        <w:rPr>
          <w:rFonts w:asciiTheme="minorHAnsi" w:hAnsiTheme="minorHAnsi" w:cstheme="minorHAnsi" w:hint="eastAsia"/>
          <w:sz w:val="22"/>
          <w:szCs w:val="22"/>
          <w:lang w:val="en-GB"/>
        </w:rPr>
        <w:t>.</w:t>
      </w:r>
    </w:p>
    <w:p w14:paraId="19A0A76F" w14:textId="55C66926" w:rsidR="00F97620" w:rsidRPr="006B3866" w:rsidRDefault="003914C6" w:rsidP="003914C6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3914C6">
        <w:rPr>
          <w:rFonts w:asciiTheme="minorHAnsi" w:hAnsiTheme="minorHAnsi" w:cstheme="minorHAnsi" w:hint="eastAsia"/>
          <w:sz w:val="22"/>
          <w:szCs w:val="22"/>
          <w:lang w:val="en-GB"/>
        </w:rPr>
        <w:t xml:space="preserve">[5] J. Chang, Z.J.Zheng* et al., </w:t>
      </w:r>
      <w:r w:rsidRPr="003914C6">
        <w:rPr>
          <w:rFonts w:asciiTheme="minorHAnsi" w:hAnsiTheme="minorHAnsi" w:cstheme="minorHAnsi"/>
          <w:sz w:val="22"/>
          <w:szCs w:val="22"/>
          <w:lang w:val="en-GB"/>
        </w:rPr>
        <w:t>Nat. Commun. 201</w:t>
      </w:r>
      <w:r w:rsidRPr="003914C6">
        <w:rPr>
          <w:rFonts w:asciiTheme="minorHAnsi" w:hAnsiTheme="minorHAnsi" w:cstheme="minorHAnsi" w:hint="eastAsia"/>
          <w:sz w:val="22"/>
          <w:szCs w:val="22"/>
          <w:lang w:val="en-GB"/>
        </w:rPr>
        <w:t>8</w:t>
      </w:r>
      <w:r w:rsidRPr="003914C6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3914C6">
        <w:rPr>
          <w:rFonts w:asciiTheme="minorHAnsi" w:hAnsiTheme="minorHAnsi" w:cstheme="minorHAnsi" w:hint="eastAsia"/>
          <w:sz w:val="22"/>
          <w:szCs w:val="22"/>
          <w:lang w:val="en-GB"/>
        </w:rPr>
        <w:t>2018, 9, 4480.</w:t>
      </w:r>
      <w:bookmarkStart w:id="0" w:name="_GoBack"/>
      <w:bookmarkEnd w:id="0"/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drawingGridHorizontalSpacing w:val="57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1A21AD"/>
    <w:rsid w:val="002078AD"/>
    <w:rsid w:val="002226BB"/>
    <w:rsid w:val="00225236"/>
    <w:rsid w:val="002272B0"/>
    <w:rsid w:val="00300B92"/>
    <w:rsid w:val="0030585E"/>
    <w:rsid w:val="00387491"/>
    <w:rsid w:val="003914C6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8909C9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1715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Zheng, Zijian [ITC]</cp:lastModifiedBy>
  <cp:revision>14</cp:revision>
  <cp:lastPrinted>2013-06-13T05:15:00Z</cp:lastPrinted>
  <dcterms:created xsi:type="dcterms:W3CDTF">2019-05-29T23:58:00Z</dcterms:created>
  <dcterms:modified xsi:type="dcterms:W3CDTF">2019-08-27T09:14:00Z</dcterms:modified>
</cp:coreProperties>
</file>