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A03C" w14:textId="512038F2" w:rsidR="0053750A" w:rsidRPr="00C315D2" w:rsidRDefault="0053750A" w:rsidP="0053750A">
      <w:pPr>
        <w:spacing w:after="0" w:line="240" w:lineRule="auto"/>
        <w:rPr>
          <w:rFonts w:ascii="Arial" w:eastAsia="Calibri" w:hAnsi="Arial" w:cs="Calibri"/>
          <w:b/>
          <w:bCs/>
          <w:kern w:val="0"/>
          <w:lang w:val="en-US"/>
          <w14:ligatures w14:val="none"/>
        </w:rPr>
      </w:pPr>
      <w:r w:rsidRPr="0053750A">
        <w:rPr>
          <w:rFonts w:ascii="Arial" w:eastAsia="Calibri" w:hAnsi="Arial" w:cs="Calibri"/>
          <w:b/>
          <w:bCs/>
          <w:kern w:val="0"/>
          <w:lang w:val="en-US"/>
          <w14:ligatures w14:val="none"/>
        </w:rPr>
        <w:t>Neuronal Membrane-Coated Mesoporous Ceria Nanoparticles for</w:t>
      </w:r>
      <w:r>
        <w:rPr>
          <w:rFonts w:ascii="Arial" w:eastAsia="Calibri" w:hAnsi="Arial" w:cs="Calibri"/>
          <w:b/>
          <w:bCs/>
          <w:kern w:val="0"/>
          <w:lang w:val="en-US"/>
          <w14:ligatures w14:val="none"/>
        </w:rPr>
        <w:t xml:space="preserve"> </w:t>
      </w:r>
      <w:r w:rsidRPr="0053750A">
        <w:rPr>
          <w:rFonts w:ascii="Arial" w:eastAsia="Calibri" w:hAnsi="Arial" w:cs="Calibri"/>
          <w:b/>
          <w:bCs/>
          <w:kern w:val="0"/>
          <w:lang w:val="en-US"/>
          <w14:ligatures w14:val="none"/>
        </w:rPr>
        <w:t>Blood−Brain Barrier Crossing and Mitigation of Neurodegeneration</w:t>
      </w:r>
    </w:p>
    <w:p w14:paraId="1597EFFF" w14:textId="1D38B0C5" w:rsidR="0053750A" w:rsidRPr="0053750A" w:rsidRDefault="0053750A" w:rsidP="0053750A">
      <w:pPr>
        <w:spacing w:after="0" w:line="240" w:lineRule="auto"/>
        <w:rPr>
          <w:rFonts w:ascii="Arial" w:eastAsia="Calibri" w:hAnsi="Arial" w:cs="Calibri"/>
          <w:b/>
          <w:kern w:val="0"/>
          <w:sz w:val="20"/>
          <w:szCs w:val="20"/>
          <w:u w:val="single"/>
          <w14:ligatures w14:val="none"/>
        </w:rPr>
      </w:pPr>
      <w:r w:rsidRPr="0053750A">
        <w:rPr>
          <w:rFonts w:ascii="Arial" w:eastAsia="Calibri" w:hAnsi="Arial" w:cs="Calibri"/>
          <w:bCs/>
          <w:kern w:val="0"/>
          <w:sz w:val="20"/>
          <w:szCs w:val="20"/>
          <w14:ligatures w14:val="none"/>
        </w:rPr>
        <w:t>Rafquat Rana</w:t>
      </w:r>
      <w:r w:rsidRPr="0053750A">
        <w:rPr>
          <w:rFonts w:ascii="Arial" w:eastAsia="Calibri" w:hAnsi="Arial" w:cs="Calibri"/>
          <w:bCs/>
          <w:kern w:val="0"/>
          <w:sz w:val="20"/>
          <w:szCs w:val="20"/>
          <w:vertAlign w:val="superscript"/>
          <w14:ligatures w14:val="none"/>
        </w:rPr>
        <w:t>1,2</w:t>
      </w:r>
      <w:r w:rsidRPr="0053750A">
        <w:rPr>
          <w:rFonts w:ascii="Arial" w:eastAsia="Calibri" w:hAnsi="Arial" w:cs="Calibri"/>
          <w:bCs/>
          <w:kern w:val="0"/>
          <w:sz w:val="20"/>
          <w:szCs w:val="20"/>
          <w14:ligatures w14:val="none"/>
        </w:rPr>
        <w:t>,</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Shourya Tripathi</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Keerti Mishra</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Pavan K. Yadav</w:t>
      </w:r>
      <w:r w:rsidRPr="00C315D2">
        <w:rPr>
          <w:rFonts w:ascii="Arial" w:eastAsia="Calibri" w:hAnsi="Arial" w:cs="Calibri"/>
          <w:bCs/>
          <w:kern w:val="0"/>
          <w:sz w:val="20"/>
          <w:szCs w:val="20"/>
          <w:vertAlign w:val="superscript"/>
          <w14:ligatures w14:val="none"/>
        </w:rPr>
        <w:t>1,</w:t>
      </w:r>
      <w:r>
        <w:rPr>
          <w:rFonts w:ascii="Arial" w:eastAsia="Calibri" w:hAnsi="Arial" w:cs="Calibri"/>
          <w:bCs/>
          <w:kern w:val="0"/>
          <w:sz w:val="20"/>
          <w:szCs w:val="20"/>
          <w:vertAlign w:val="superscript"/>
          <w14:ligatures w14:val="none"/>
        </w:rPr>
        <w:t>3</w:t>
      </w:r>
      <w:r>
        <w:rPr>
          <w:rFonts w:ascii="Arial" w:eastAsia="Calibri" w:hAnsi="Arial" w:cs="Calibri"/>
          <w:bCs/>
          <w:kern w:val="0"/>
          <w:sz w:val="20"/>
          <w:szCs w:val="20"/>
          <w14:ligatures w14:val="none"/>
        </w:rPr>
        <w:t xml:space="preserve">, </w:t>
      </w:r>
      <w:r w:rsidRPr="0053750A">
        <w:rPr>
          <w:rFonts w:ascii="Arial" w:eastAsia="Calibri" w:hAnsi="Arial" w:cs="Calibri"/>
          <w:b/>
          <w:kern w:val="0"/>
          <w:sz w:val="20"/>
          <w:szCs w:val="20"/>
          <w:u w:val="single"/>
          <w14:ligatures w14:val="none"/>
        </w:rPr>
        <w:t>Manish K. Chourasia</w:t>
      </w:r>
      <w:r w:rsidRPr="0053750A">
        <w:rPr>
          <w:rFonts w:ascii="Arial" w:eastAsia="Calibri" w:hAnsi="Arial" w:cs="Calibri"/>
          <w:b/>
          <w:kern w:val="0"/>
          <w:sz w:val="20"/>
          <w:szCs w:val="20"/>
          <w:u w:val="single"/>
          <w:vertAlign w:val="superscript"/>
          <w14:ligatures w14:val="none"/>
        </w:rPr>
        <w:t>1,3</w:t>
      </w:r>
      <w:r w:rsidRPr="0053750A">
        <w:rPr>
          <w:rFonts w:ascii="Arial" w:eastAsia="Calibri" w:hAnsi="Arial" w:cs="Calibri"/>
          <w:b/>
          <w:kern w:val="0"/>
          <w:sz w:val="20"/>
          <w:szCs w:val="20"/>
          <w:u w:val="single"/>
          <w14:ligatures w14:val="none"/>
        </w:rPr>
        <w:t xml:space="preserve">. </w:t>
      </w:r>
    </w:p>
    <w:p w14:paraId="0735E1F9" w14:textId="77777777" w:rsidR="0053750A" w:rsidRPr="0053750A" w:rsidRDefault="0053750A" w:rsidP="0053750A">
      <w:pPr>
        <w:spacing w:after="0" w:line="240" w:lineRule="auto"/>
        <w:rPr>
          <w:rFonts w:ascii="Arial" w:eastAsia="Calibri" w:hAnsi="Arial" w:cs="Calibri"/>
          <w:bCs/>
          <w:kern w:val="0"/>
          <w:sz w:val="20"/>
          <w:szCs w:val="20"/>
          <w14:ligatures w14:val="none"/>
        </w:rPr>
      </w:pPr>
      <w:r w:rsidRPr="0053750A">
        <w:rPr>
          <w:rFonts w:ascii="Arial" w:eastAsia="Calibri" w:hAnsi="Arial" w:cs="Calibri"/>
          <w:bCs/>
          <w:kern w:val="0"/>
          <w:sz w:val="20"/>
          <w:szCs w:val="20"/>
          <w14:ligatures w14:val="none"/>
        </w:rPr>
        <w:t>Division of Pharmaceutics and Pharmacokinetics, CSIR-Central Drug Research Institute</w:t>
      </w:r>
      <w:r w:rsidRPr="0053750A">
        <w:rPr>
          <w:rFonts w:ascii="Arial" w:eastAsia="Calibri" w:hAnsi="Arial" w:cs="Calibri"/>
          <w:bCs/>
          <w:kern w:val="0"/>
          <w:sz w:val="20"/>
          <w:szCs w:val="20"/>
          <w:vertAlign w:val="superscript"/>
          <w14:ligatures w14:val="none"/>
        </w:rPr>
        <w:t>1</w:t>
      </w:r>
      <w:r w:rsidRPr="0053750A">
        <w:rPr>
          <w:rFonts w:ascii="Arial" w:eastAsia="Calibri" w:hAnsi="Arial" w:cs="Calibri"/>
          <w:bCs/>
          <w:kern w:val="0"/>
          <w:sz w:val="20"/>
          <w:szCs w:val="20"/>
          <w14:ligatures w14:val="none"/>
        </w:rPr>
        <w:t>, Lucknow, Uttar Pradesh, India;</w:t>
      </w:r>
    </w:p>
    <w:p w14:paraId="392ACB93" w14:textId="416A3A88" w:rsidR="0053750A" w:rsidRPr="0053750A" w:rsidRDefault="0053750A" w:rsidP="0053750A">
      <w:pPr>
        <w:spacing w:after="0" w:line="240" w:lineRule="auto"/>
        <w:rPr>
          <w:rFonts w:ascii="Arial" w:eastAsia="Calibri" w:hAnsi="Arial" w:cs="Calibri"/>
          <w:bCs/>
          <w:kern w:val="0"/>
          <w:sz w:val="20"/>
          <w:szCs w:val="20"/>
          <w14:ligatures w14:val="none"/>
        </w:rPr>
      </w:pPr>
      <w:r w:rsidRPr="0053750A">
        <w:rPr>
          <w:rFonts w:ascii="Arial" w:eastAsia="Calibri" w:hAnsi="Arial" w:cs="Calibri"/>
          <w:bCs/>
          <w:kern w:val="0"/>
          <w:sz w:val="20"/>
          <w:szCs w:val="20"/>
          <w14:ligatures w14:val="none"/>
        </w:rPr>
        <w:t>Jawaharlal Nehru University</w:t>
      </w:r>
      <w:r w:rsidRPr="0053750A">
        <w:rPr>
          <w:rFonts w:ascii="Arial" w:eastAsia="Calibri" w:hAnsi="Arial" w:cs="Calibri"/>
          <w:bCs/>
          <w:kern w:val="0"/>
          <w:sz w:val="20"/>
          <w:szCs w:val="20"/>
          <w:vertAlign w:val="superscript"/>
          <w14:ligatures w14:val="none"/>
        </w:rPr>
        <w:t>2</w:t>
      </w:r>
      <w:r w:rsidRPr="0053750A">
        <w:rPr>
          <w:rFonts w:ascii="Arial" w:eastAsia="Calibri" w:hAnsi="Arial" w:cs="Calibri"/>
          <w:bCs/>
          <w:kern w:val="0"/>
          <w:sz w:val="20"/>
          <w:szCs w:val="20"/>
          <w14:ligatures w14:val="none"/>
        </w:rPr>
        <w:t>,</w:t>
      </w:r>
      <w:r w:rsidR="00C51701">
        <w:rPr>
          <w:rFonts w:ascii="Arial" w:eastAsia="Calibri" w:hAnsi="Arial" w:cs="Calibri"/>
          <w:bCs/>
          <w:kern w:val="0"/>
          <w:sz w:val="20"/>
          <w:szCs w:val="20"/>
          <w14:ligatures w14:val="none"/>
        </w:rPr>
        <w:t xml:space="preserve"> New Delhi</w:t>
      </w:r>
      <w:r w:rsidRPr="0053750A">
        <w:rPr>
          <w:rFonts w:ascii="Arial" w:eastAsia="Calibri" w:hAnsi="Arial" w:cs="Calibri"/>
          <w:bCs/>
          <w:kern w:val="0"/>
          <w:sz w:val="20"/>
          <w:szCs w:val="20"/>
          <w14:ligatures w14:val="none"/>
        </w:rPr>
        <w:t>, India;</w:t>
      </w:r>
    </w:p>
    <w:p w14:paraId="680F350F" w14:textId="77777777" w:rsidR="0053750A" w:rsidRDefault="0053750A" w:rsidP="0053750A">
      <w:pPr>
        <w:spacing w:after="0" w:line="240" w:lineRule="auto"/>
        <w:rPr>
          <w:rFonts w:ascii="Arial" w:eastAsia="Calibri" w:hAnsi="Arial" w:cs="Calibri"/>
          <w:bCs/>
          <w:kern w:val="0"/>
          <w:sz w:val="20"/>
          <w:szCs w:val="20"/>
          <w14:ligatures w14:val="none"/>
        </w:rPr>
      </w:pPr>
      <w:r w:rsidRPr="0053750A">
        <w:rPr>
          <w:rFonts w:ascii="Arial" w:eastAsia="Calibri" w:hAnsi="Arial" w:cs="Calibri"/>
          <w:bCs/>
          <w:kern w:val="0"/>
          <w:sz w:val="20"/>
          <w:szCs w:val="20"/>
          <w14:ligatures w14:val="none"/>
        </w:rPr>
        <w:t>Academy of Scientific and Innovative Research</w:t>
      </w:r>
      <w:r w:rsidRPr="0053750A">
        <w:rPr>
          <w:rFonts w:ascii="Arial" w:eastAsia="Calibri" w:hAnsi="Arial" w:cs="Calibri"/>
          <w:bCs/>
          <w:kern w:val="0"/>
          <w:sz w:val="20"/>
          <w:szCs w:val="20"/>
          <w:vertAlign w:val="superscript"/>
          <w14:ligatures w14:val="none"/>
        </w:rPr>
        <w:t>3</w:t>
      </w:r>
      <w:r w:rsidRPr="0053750A">
        <w:rPr>
          <w:rFonts w:ascii="Arial" w:eastAsia="Calibri" w:hAnsi="Arial" w:cs="Calibri"/>
          <w:bCs/>
          <w:kern w:val="0"/>
          <w:sz w:val="20"/>
          <w:szCs w:val="20"/>
          <w14:ligatures w14:val="none"/>
        </w:rPr>
        <w:t>, Ghaziabad, India</w:t>
      </w:r>
    </w:p>
    <w:p w14:paraId="6A8D751A" w14:textId="11363801" w:rsidR="0053750A" w:rsidRPr="00C315D2" w:rsidRDefault="0053750A" w:rsidP="0053750A">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4FD24BAC" w14:textId="02A8F1A4" w:rsidR="0053750A" w:rsidRPr="00C315D2" w:rsidRDefault="0053750A" w:rsidP="0053750A">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3E2C9E" w:rsidRPr="003E2C9E">
        <w:rPr>
          <w:rFonts w:ascii="Arial" w:eastAsia="Calibri" w:hAnsi="Arial" w:cs="Calibri"/>
          <w:bCs/>
          <w:kern w:val="0"/>
          <w:sz w:val="20"/>
          <w:szCs w:val="20"/>
          <w14:ligatures w14:val="none"/>
        </w:rPr>
        <w:t xml:space="preserve">The clinical translation of neurodegenerative therapeutics has been hindered by the restrictive blood-brain barrier (BBB), limiting the </w:t>
      </w:r>
      <w:r w:rsidR="003E2C9E">
        <w:rPr>
          <w:rFonts w:ascii="Arial" w:eastAsia="Calibri" w:hAnsi="Arial" w:cs="Calibri"/>
          <w:bCs/>
          <w:kern w:val="0"/>
          <w:sz w:val="20"/>
          <w:szCs w:val="20"/>
          <w14:ligatures w14:val="none"/>
        </w:rPr>
        <w:t xml:space="preserve">free </w:t>
      </w:r>
      <w:r w:rsidR="003E2C9E" w:rsidRPr="003E2C9E">
        <w:rPr>
          <w:rFonts w:ascii="Arial" w:eastAsia="Calibri" w:hAnsi="Arial" w:cs="Calibri"/>
          <w:bCs/>
          <w:kern w:val="0"/>
          <w:sz w:val="20"/>
          <w:szCs w:val="20"/>
          <w14:ligatures w14:val="none"/>
        </w:rPr>
        <w:t xml:space="preserve">access of </w:t>
      </w:r>
      <w:r w:rsidR="003E2C9E">
        <w:rPr>
          <w:rFonts w:ascii="Arial" w:eastAsia="Calibri" w:hAnsi="Arial" w:cs="Calibri"/>
          <w:bCs/>
          <w:kern w:val="0"/>
          <w:sz w:val="20"/>
          <w:szCs w:val="20"/>
          <w14:ligatures w14:val="none"/>
        </w:rPr>
        <w:t>antigens and therapeutics</w:t>
      </w:r>
      <w:r w:rsidR="003E2C9E" w:rsidRPr="003E2C9E">
        <w:rPr>
          <w:rFonts w:ascii="Arial" w:eastAsia="Calibri" w:hAnsi="Arial" w:cs="Calibri"/>
          <w:bCs/>
          <w:kern w:val="0"/>
          <w:sz w:val="20"/>
          <w:szCs w:val="20"/>
          <w14:ligatures w14:val="none"/>
        </w:rPr>
        <w:t xml:space="preserve"> to the brain parenchyma</w:t>
      </w:r>
      <w:r w:rsidR="003E2C9E">
        <w:rPr>
          <w:rFonts w:ascii="Arial" w:eastAsia="Calibri" w:hAnsi="Arial" w:cs="Calibri"/>
          <w:bCs/>
          <w:kern w:val="0"/>
          <w:sz w:val="20"/>
          <w:szCs w:val="20"/>
          <w14:ligatures w14:val="none"/>
        </w:rPr>
        <w:t>, thereby limiting their therapeutic efficacy</w:t>
      </w:r>
      <w:r w:rsidR="003E2C9E" w:rsidRPr="003E2C9E">
        <w:rPr>
          <w:rFonts w:ascii="Arial" w:eastAsia="Calibri" w:hAnsi="Arial" w:cs="Calibri"/>
          <w:bCs/>
          <w:kern w:val="0"/>
          <w:sz w:val="20"/>
          <w:szCs w:val="20"/>
          <w14:ligatures w14:val="none"/>
        </w:rPr>
        <w:t xml:space="preserve">. Addressing this challenge, we </w:t>
      </w:r>
      <w:r w:rsidR="003E2C9E">
        <w:rPr>
          <w:rFonts w:ascii="Arial" w:eastAsia="Calibri" w:hAnsi="Arial" w:cs="Calibri"/>
          <w:bCs/>
          <w:kern w:val="0"/>
          <w:sz w:val="20"/>
          <w:szCs w:val="20"/>
          <w14:ligatures w14:val="none"/>
        </w:rPr>
        <w:t xml:space="preserve">have </w:t>
      </w:r>
      <w:r w:rsidR="003E2C9E" w:rsidRPr="003E2C9E">
        <w:rPr>
          <w:rFonts w:ascii="Arial" w:eastAsia="Calibri" w:hAnsi="Arial" w:cs="Calibri"/>
          <w:bCs/>
          <w:kern w:val="0"/>
          <w:sz w:val="20"/>
          <w:szCs w:val="20"/>
          <w14:ligatures w14:val="none"/>
        </w:rPr>
        <w:t>developed a biologically inspired nanoformulation using a neural cell membrane and mesoporous ceria nanoparticles (NM@MCN-MM) for enhanced antioxidant activity and neuroprotection.</w:t>
      </w:r>
    </w:p>
    <w:p w14:paraId="51ADEE88" w14:textId="77777777" w:rsidR="0053750A" w:rsidRPr="00C315D2" w:rsidRDefault="0053750A" w:rsidP="0053750A">
      <w:pPr>
        <w:spacing w:after="0" w:line="240" w:lineRule="auto"/>
        <w:jc w:val="both"/>
        <w:rPr>
          <w:rFonts w:ascii="Arial" w:eastAsia="Calibri" w:hAnsi="Arial" w:cs="Calibri"/>
          <w:b/>
          <w:kern w:val="0"/>
          <w:sz w:val="20"/>
          <w:szCs w:val="20"/>
          <w14:ligatures w14:val="none"/>
        </w:rPr>
      </w:pPr>
    </w:p>
    <w:p w14:paraId="18A4CA93" w14:textId="06E860DB" w:rsidR="0053750A" w:rsidRPr="00C315D2" w:rsidRDefault="0053750A" w:rsidP="0053750A">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3E2C9E" w:rsidRPr="003E2C9E">
        <w:rPr>
          <w:rFonts w:ascii="Arial" w:eastAsia="Calibri" w:hAnsi="Arial" w:cs="Calibri"/>
          <w:bCs/>
          <w:kern w:val="0"/>
          <w:sz w:val="20"/>
          <w:szCs w:val="20"/>
          <w14:ligatures w14:val="none"/>
        </w:rPr>
        <w:t xml:space="preserve">NM@MCN-MM was synthesized by fabricating mesoporous ceria nanoparticles using a soft template method, followed by encapsulation within Neuro-2a (N2a) cell membranes. The formulation was characterized for </w:t>
      </w:r>
      <w:r w:rsidR="00116F83">
        <w:rPr>
          <w:rFonts w:ascii="Arial" w:eastAsia="Calibri" w:hAnsi="Arial" w:cs="Calibri"/>
          <w:bCs/>
          <w:kern w:val="0"/>
          <w:sz w:val="20"/>
          <w:szCs w:val="20"/>
          <w14:ligatures w14:val="none"/>
        </w:rPr>
        <w:t>morphology, size, entrapment efficiency</w:t>
      </w:r>
      <w:r w:rsidR="003E2C9E" w:rsidRPr="003E2C9E">
        <w:rPr>
          <w:rFonts w:ascii="Arial" w:eastAsia="Calibri" w:hAnsi="Arial" w:cs="Calibri"/>
          <w:bCs/>
          <w:kern w:val="0"/>
          <w:sz w:val="20"/>
          <w:szCs w:val="20"/>
          <w14:ligatures w14:val="none"/>
        </w:rPr>
        <w:t>,</w:t>
      </w:r>
      <w:r w:rsidR="00116F83">
        <w:rPr>
          <w:rFonts w:ascii="Arial" w:eastAsia="Calibri" w:hAnsi="Arial" w:cs="Calibri"/>
          <w:bCs/>
          <w:kern w:val="0"/>
          <w:sz w:val="20"/>
          <w:szCs w:val="20"/>
          <w14:ligatures w14:val="none"/>
        </w:rPr>
        <w:t xml:space="preserve"> </w:t>
      </w:r>
      <w:r w:rsidR="00116F83" w:rsidRPr="00E5548A">
        <w:rPr>
          <w:rFonts w:ascii="Arial" w:eastAsia="Calibri" w:hAnsi="Arial" w:cs="Calibri"/>
          <w:bCs/>
          <w:i/>
          <w:iCs/>
          <w:kern w:val="0"/>
          <w:sz w:val="20"/>
          <w:szCs w:val="20"/>
          <w14:ligatures w14:val="none"/>
        </w:rPr>
        <w:t>in vitro</w:t>
      </w:r>
      <w:r w:rsidR="00116F83">
        <w:rPr>
          <w:rFonts w:ascii="Arial" w:eastAsia="Calibri" w:hAnsi="Arial" w:cs="Calibri"/>
          <w:bCs/>
          <w:kern w:val="0"/>
          <w:sz w:val="20"/>
          <w:szCs w:val="20"/>
          <w14:ligatures w14:val="none"/>
        </w:rPr>
        <w:t xml:space="preserve"> release behaviour and stability. Intracellular uptake was assessed through flow cytometry and confocal microscopy. The BBB permeability was determined </w:t>
      </w:r>
      <w:r w:rsidR="00116F83" w:rsidRPr="00E5548A">
        <w:rPr>
          <w:rFonts w:ascii="Arial" w:eastAsia="Calibri" w:hAnsi="Arial" w:cs="Calibri"/>
          <w:bCs/>
          <w:i/>
          <w:iCs/>
          <w:kern w:val="0"/>
          <w:sz w:val="20"/>
          <w:szCs w:val="20"/>
          <w14:ligatures w14:val="none"/>
        </w:rPr>
        <w:t>in vitro</w:t>
      </w:r>
      <w:r w:rsidR="00116F83">
        <w:rPr>
          <w:rFonts w:ascii="Arial" w:eastAsia="Calibri" w:hAnsi="Arial" w:cs="Calibri"/>
          <w:bCs/>
          <w:kern w:val="0"/>
          <w:sz w:val="20"/>
          <w:szCs w:val="20"/>
          <w14:ligatures w14:val="none"/>
        </w:rPr>
        <w:t xml:space="preserve"> using a static transwell model. </w:t>
      </w:r>
      <w:r w:rsidR="003E2C9E" w:rsidRPr="003E2C9E">
        <w:rPr>
          <w:rFonts w:ascii="Arial" w:eastAsia="Calibri" w:hAnsi="Arial" w:cs="Calibri"/>
          <w:bCs/>
          <w:kern w:val="0"/>
          <w:sz w:val="20"/>
          <w:szCs w:val="20"/>
          <w14:ligatures w14:val="none"/>
        </w:rPr>
        <w:t>Neuroprotective efficacy was evaluated by assessing mitochondrial dysfunction, oxidative stress, and calcium imbalance</w:t>
      </w:r>
      <w:r w:rsidR="00E5548A">
        <w:rPr>
          <w:rFonts w:ascii="Arial" w:eastAsia="Calibri" w:hAnsi="Arial" w:cs="Calibri"/>
          <w:bCs/>
          <w:kern w:val="0"/>
          <w:sz w:val="20"/>
          <w:szCs w:val="20"/>
          <w14:ligatures w14:val="none"/>
        </w:rPr>
        <w:t xml:space="preserve">, </w:t>
      </w:r>
      <w:r w:rsidR="003E2C9E" w:rsidRPr="003E2C9E">
        <w:rPr>
          <w:rFonts w:ascii="Arial" w:eastAsia="Calibri" w:hAnsi="Arial" w:cs="Calibri"/>
          <w:bCs/>
          <w:kern w:val="0"/>
          <w:sz w:val="20"/>
          <w:szCs w:val="20"/>
          <w14:ligatures w14:val="none"/>
        </w:rPr>
        <w:t>common hallmarks of neurodegenerative diseases</w:t>
      </w:r>
      <w:r w:rsidR="00116F83">
        <w:rPr>
          <w:rFonts w:ascii="Arial" w:eastAsia="Calibri" w:hAnsi="Arial" w:cs="Calibri"/>
          <w:bCs/>
          <w:kern w:val="0"/>
          <w:sz w:val="20"/>
          <w:szCs w:val="20"/>
          <w14:ligatures w14:val="none"/>
        </w:rPr>
        <w:t xml:space="preserve">. The </w:t>
      </w:r>
      <w:r w:rsidR="00116F83" w:rsidRPr="003E2C9E">
        <w:rPr>
          <w:rFonts w:ascii="Arial" w:eastAsia="Calibri" w:hAnsi="Arial" w:cs="Calibri"/>
          <w:bCs/>
          <w:kern w:val="0"/>
          <w:sz w:val="20"/>
          <w:szCs w:val="20"/>
          <w14:ligatures w14:val="none"/>
        </w:rPr>
        <w:t>brain</w:t>
      </w:r>
      <w:r w:rsidR="00E5548A">
        <w:rPr>
          <w:rFonts w:ascii="Arial" w:eastAsia="Calibri" w:hAnsi="Arial" w:cs="Calibri"/>
          <w:bCs/>
          <w:kern w:val="0"/>
          <w:sz w:val="20"/>
          <w:szCs w:val="20"/>
          <w14:ligatures w14:val="none"/>
        </w:rPr>
        <w:t xml:space="preserve"> </w:t>
      </w:r>
      <w:r w:rsidR="00116F83" w:rsidRPr="003E2C9E">
        <w:rPr>
          <w:rFonts w:ascii="Arial" w:eastAsia="Calibri" w:hAnsi="Arial" w:cs="Calibri"/>
          <w:bCs/>
          <w:kern w:val="0"/>
          <w:sz w:val="20"/>
          <w:szCs w:val="20"/>
          <w14:ligatures w14:val="none"/>
        </w:rPr>
        <w:t>targeting properties</w:t>
      </w:r>
      <w:r w:rsidR="00116F83">
        <w:rPr>
          <w:rFonts w:ascii="Arial" w:eastAsia="Calibri" w:hAnsi="Arial" w:cs="Calibri"/>
          <w:bCs/>
          <w:kern w:val="0"/>
          <w:sz w:val="20"/>
          <w:szCs w:val="20"/>
          <w14:ligatures w14:val="none"/>
        </w:rPr>
        <w:t xml:space="preserve"> were assessed through </w:t>
      </w:r>
      <w:r w:rsidR="00116F83" w:rsidRPr="003E2C9E">
        <w:rPr>
          <w:rFonts w:ascii="Arial" w:eastAsia="Calibri" w:hAnsi="Arial" w:cs="Calibri"/>
          <w:bCs/>
          <w:kern w:val="0"/>
          <w:sz w:val="20"/>
          <w:szCs w:val="20"/>
          <w14:ligatures w14:val="none"/>
        </w:rPr>
        <w:t>LC-MS/MS and optical live imaging using indocyanine green as a fluorescent probe.</w:t>
      </w:r>
    </w:p>
    <w:p w14:paraId="04FC23DA" w14:textId="77777777" w:rsidR="0053750A" w:rsidRPr="00C315D2" w:rsidRDefault="0053750A" w:rsidP="0053750A">
      <w:pPr>
        <w:spacing w:after="0" w:line="240" w:lineRule="auto"/>
        <w:jc w:val="both"/>
        <w:rPr>
          <w:rFonts w:ascii="Calibri" w:eastAsia="Calibri" w:hAnsi="Calibri" w:cs="Times New Roman"/>
          <w:b/>
          <w:bCs/>
          <w:kern w:val="0"/>
          <w:lang w:val="en-GB"/>
          <w14:ligatures w14:val="none"/>
        </w:rPr>
      </w:pPr>
    </w:p>
    <w:p w14:paraId="57F80962" w14:textId="6ED63D6C" w:rsidR="0053750A" w:rsidRPr="00C315D2" w:rsidRDefault="0053750A" w:rsidP="0053750A">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3E2C9E">
        <w:rPr>
          <w:rFonts w:ascii="Calibri" w:eastAsia="Calibri" w:hAnsi="Calibri" w:cs="Times New Roman"/>
          <w:kern w:val="0"/>
          <w:lang w:val="en-GB"/>
          <w14:ligatures w14:val="none"/>
        </w:rPr>
        <w:t xml:space="preserve"> </w:t>
      </w:r>
      <w:r w:rsidR="003E2C9E" w:rsidRPr="003E2C9E">
        <w:rPr>
          <w:rFonts w:ascii="Arial" w:eastAsia="Calibri" w:hAnsi="Arial" w:cs="Calibri"/>
          <w:kern w:val="0"/>
          <w:sz w:val="20"/>
          <w:szCs w:val="20"/>
          <w:lang w:val="en-US"/>
          <w14:ligatures w14:val="none"/>
        </w:rPr>
        <w:t>NM@MCN-MM exhibited preserved biomimetic activity, potent antioxidative properties, and the ability to mitigate key pathological features of neurodegeneration. The cell membrane coating enhanced systemic circulation, reduced immunogenicity, and improved BBB permeation and brain homing. These findings suggest the formulation’s potential to address the multifactorial challenges in neurodegenerative diseases.</w:t>
      </w:r>
      <w:r w:rsidR="00116F83">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 xml:space="preserve">The </w:t>
      </w:r>
      <w:r w:rsidR="00116F83" w:rsidRPr="00E5548A">
        <w:rPr>
          <w:rFonts w:ascii="Arial" w:eastAsia="Calibri" w:hAnsi="Arial" w:cs="Calibri"/>
          <w:i/>
          <w:iCs/>
          <w:kern w:val="0"/>
          <w:sz w:val="20"/>
          <w:szCs w:val="20"/>
          <w:lang w:val="en-US"/>
          <w14:ligatures w14:val="none"/>
        </w:rPr>
        <w:t>in vitro</w:t>
      </w:r>
      <w:r w:rsidR="00116F83" w:rsidRPr="00116F83">
        <w:rPr>
          <w:rFonts w:ascii="Arial" w:eastAsia="Calibri" w:hAnsi="Arial" w:cs="Calibri"/>
          <w:kern w:val="0"/>
          <w:sz w:val="20"/>
          <w:szCs w:val="20"/>
          <w:lang w:val="en-US"/>
          <w14:ligatures w14:val="none"/>
        </w:rPr>
        <w:t xml:space="preserve"> BBB permeability</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determined through a static model of cultured astrocytes and</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brain endothelial cells, provide</w:t>
      </w:r>
      <w:r w:rsidR="00E5548A">
        <w:rPr>
          <w:rFonts w:ascii="Arial" w:eastAsia="Calibri" w:hAnsi="Arial" w:cs="Calibri"/>
          <w:kern w:val="0"/>
          <w:sz w:val="20"/>
          <w:szCs w:val="20"/>
          <w:lang w:val="en-US"/>
          <w14:ligatures w14:val="none"/>
        </w:rPr>
        <w:t>d</w:t>
      </w:r>
      <w:r w:rsidR="00116F83" w:rsidRPr="00116F83">
        <w:rPr>
          <w:rFonts w:ascii="Arial" w:eastAsia="Calibri" w:hAnsi="Arial" w:cs="Calibri"/>
          <w:kern w:val="0"/>
          <w:sz w:val="20"/>
          <w:szCs w:val="20"/>
          <w:lang w:val="en-US"/>
          <w14:ligatures w14:val="none"/>
        </w:rPr>
        <w:t xml:space="preserve"> compelling evidence of the</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 xml:space="preserve">formulation’s potential to pervade the BBB </w:t>
      </w:r>
      <w:r w:rsidR="00116F83" w:rsidRPr="00E5548A">
        <w:rPr>
          <w:rFonts w:ascii="Arial" w:eastAsia="Calibri" w:hAnsi="Arial" w:cs="Calibri"/>
          <w:i/>
          <w:iCs/>
          <w:kern w:val="0"/>
          <w:sz w:val="20"/>
          <w:szCs w:val="20"/>
          <w:lang w:val="en-US"/>
          <w14:ligatures w14:val="none"/>
        </w:rPr>
        <w:t>in vivo</w:t>
      </w:r>
      <w:r w:rsidR="00116F83" w:rsidRPr="00116F83">
        <w:rPr>
          <w:rFonts w:ascii="Arial" w:eastAsia="Calibri" w:hAnsi="Arial" w:cs="Calibri"/>
          <w:kern w:val="0"/>
          <w:sz w:val="20"/>
          <w:szCs w:val="20"/>
          <w:lang w:val="en-US"/>
          <w14:ligatures w14:val="none"/>
        </w:rPr>
        <w:t>. The</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pharmacokinetics and brain distribution study performed on</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C57BL</w:t>
      </w:r>
      <w:r w:rsidR="00E5548A">
        <w:rPr>
          <w:rFonts w:ascii="Arial" w:eastAsia="Calibri" w:hAnsi="Arial" w:cs="Calibri"/>
          <w:kern w:val="0"/>
          <w:sz w:val="20"/>
          <w:szCs w:val="20"/>
          <w:lang w:val="en-US"/>
          <w14:ligatures w14:val="none"/>
        </w:rPr>
        <w:t>/</w:t>
      </w:r>
      <w:r w:rsidR="00116F83" w:rsidRPr="00116F83">
        <w:rPr>
          <w:rFonts w:ascii="Arial" w:eastAsia="Calibri" w:hAnsi="Arial" w:cs="Calibri"/>
          <w:kern w:val="0"/>
          <w:sz w:val="20"/>
          <w:szCs w:val="20"/>
          <w:lang w:val="en-US"/>
          <w14:ligatures w14:val="none"/>
        </w:rPr>
        <w:t>6 mice following intravenous administration emphasize</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the system’s attributes, such as high bioavailability, low</w:t>
      </w:r>
      <w:r w:rsidR="00FB450D">
        <w:rPr>
          <w:rFonts w:ascii="Arial" w:eastAsia="Calibri" w:hAnsi="Arial" w:cs="Calibri"/>
          <w:kern w:val="0"/>
          <w:sz w:val="20"/>
          <w:szCs w:val="20"/>
          <w:lang w:val="en-US"/>
          <w14:ligatures w14:val="none"/>
        </w:rPr>
        <w:t xml:space="preserve"> </w:t>
      </w:r>
      <w:r w:rsidR="00116F83" w:rsidRPr="00116F83">
        <w:rPr>
          <w:rFonts w:ascii="Arial" w:eastAsia="Calibri" w:hAnsi="Arial" w:cs="Calibri"/>
          <w:kern w:val="0"/>
          <w:sz w:val="20"/>
          <w:szCs w:val="20"/>
          <w:lang w:val="en-US"/>
          <w14:ligatures w14:val="none"/>
        </w:rPr>
        <w:t>clearance, and high brain uptake compared to the free drug</w:t>
      </w:r>
      <w:r w:rsidR="00FB450D">
        <w:rPr>
          <w:rFonts w:ascii="Arial" w:eastAsia="Calibri" w:hAnsi="Arial" w:cs="Calibri"/>
          <w:kern w:val="0"/>
          <w:sz w:val="20"/>
          <w:szCs w:val="20"/>
          <w:lang w:val="en-US"/>
          <w14:ligatures w14:val="none"/>
        </w:rPr>
        <w:t>.</w:t>
      </w:r>
    </w:p>
    <w:p w14:paraId="76E54A1F" w14:textId="77777777" w:rsidR="0053750A" w:rsidRDefault="0053750A" w:rsidP="0053750A">
      <w:pPr>
        <w:spacing w:after="0" w:line="240" w:lineRule="auto"/>
        <w:jc w:val="both"/>
        <w:rPr>
          <w:rFonts w:ascii="Arial" w:eastAsia="Calibri" w:hAnsi="Arial" w:cs="Calibri"/>
          <w:b/>
          <w:kern w:val="0"/>
          <w:sz w:val="20"/>
          <w:szCs w:val="20"/>
          <w14:ligatures w14:val="none"/>
        </w:rPr>
      </w:pPr>
    </w:p>
    <w:p w14:paraId="555971CF" w14:textId="185EA639" w:rsidR="0053750A" w:rsidRPr="00C315D2" w:rsidRDefault="0053750A" w:rsidP="0053750A">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003E2C9E" w:rsidRPr="003E2C9E">
        <w:rPr>
          <w:rFonts w:ascii="Arial" w:eastAsia="Calibri" w:hAnsi="Arial" w:cs="Calibri"/>
          <w:bCs/>
          <w:kern w:val="0"/>
          <w:sz w:val="20"/>
          <w:szCs w:val="20"/>
          <w:lang w:val="en-US"/>
          <w14:ligatures w14:val="none"/>
        </w:rPr>
        <w:t>The NM@MCN-MM nanoformulation demonstrates significant promise as a brain-targeted antioxidant and neuroprotective strategy for neurodegenerative disorders, with the potential for broader therapeutic applications in neurodegeneration.</w:t>
      </w:r>
    </w:p>
    <w:p w14:paraId="636FF76D" w14:textId="77777777" w:rsidR="0053750A" w:rsidRPr="00C315D2" w:rsidRDefault="0053750A" w:rsidP="0053750A">
      <w:pPr>
        <w:spacing w:after="0" w:line="240" w:lineRule="auto"/>
        <w:jc w:val="both"/>
        <w:rPr>
          <w:rFonts w:ascii="Arial" w:eastAsia="Calibri" w:hAnsi="Arial" w:cs="Calibri"/>
          <w:b/>
          <w:kern w:val="0"/>
          <w:sz w:val="20"/>
          <w:szCs w:val="20"/>
          <w14:ligatures w14:val="none"/>
        </w:rPr>
      </w:pPr>
    </w:p>
    <w:p w14:paraId="3152469E" w14:textId="3EEC0276" w:rsidR="0053750A" w:rsidRPr="009B1CBB" w:rsidRDefault="0053750A" w:rsidP="0053750A">
      <w:pPr>
        <w:jc w:val="both"/>
        <w:rPr>
          <w:rFonts w:ascii="Arial" w:eastAsia="Calibri" w:hAnsi="Arial" w:cs="Calibri"/>
          <w:bCs/>
          <w:kern w:val="0"/>
          <w:sz w:val="20"/>
          <w:szCs w:val="20"/>
          <w:lang w:val="en-US"/>
          <w14:ligatures w14:val="none"/>
        </w:rPr>
      </w:pPr>
    </w:p>
    <w:p w14:paraId="3C6BE8F3" w14:textId="77777777" w:rsidR="0053750A" w:rsidRPr="00170D66" w:rsidRDefault="0053750A" w:rsidP="0053750A">
      <w:pPr>
        <w:rPr>
          <w:lang w:val="en-US"/>
        </w:rPr>
      </w:pPr>
    </w:p>
    <w:p w14:paraId="5EFF788A" w14:textId="77777777" w:rsidR="00F601CB" w:rsidRPr="0053750A" w:rsidRDefault="00F601CB">
      <w:pPr>
        <w:rPr>
          <w:lang w:val="en-US"/>
        </w:rPr>
      </w:pPr>
    </w:p>
    <w:sectPr w:rsidR="00F601CB" w:rsidRPr="00537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0A"/>
    <w:rsid w:val="001073F5"/>
    <w:rsid w:val="00116F83"/>
    <w:rsid w:val="00236C92"/>
    <w:rsid w:val="002C04B2"/>
    <w:rsid w:val="003E2C9E"/>
    <w:rsid w:val="0053750A"/>
    <w:rsid w:val="00B028C9"/>
    <w:rsid w:val="00BD53F7"/>
    <w:rsid w:val="00C51701"/>
    <w:rsid w:val="00E5548A"/>
    <w:rsid w:val="00F409BA"/>
    <w:rsid w:val="00F601CB"/>
    <w:rsid w:val="00FB45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4F50"/>
  <w15:chartTrackingRefBased/>
  <w15:docId w15:val="{E22D7DF9-0591-4F39-AFFB-1C346ADC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0A"/>
    <w:pPr>
      <w:spacing w:line="278" w:lineRule="auto"/>
    </w:pPr>
    <w:rPr>
      <w:sz w:val="24"/>
      <w:szCs w:val="24"/>
      <w:lang w:val="en-AU"/>
    </w:rPr>
  </w:style>
  <w:style w:type="paragraph" w:styleId="Heading1">
    <w:name w:val="heading 1"/>
    <w:basedOn w:val="Normal"/>
    <w:next w:val="Normal"/>
    <w:link w:val="Heading1Char"/>
    <w:uiPriority w:val="9"/>
    <w:qFormat/>
    <w:rsid w:val="00537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5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5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5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5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5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5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5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5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50A"/>
    <w:rPr>
      <w:rFonts w:eastAsiaTheme="majorEastAsia" w:cstheme="majorBidi"/>
      <w:color w:val="272727" w:themeColor="text1" w:themeTint="D8"/>
    </w:rPr>
  </w:style>
  <w:style w:type="paragraph" w:styleId="Title">
    <w:name w:val="Title"/>
    <w:basedOn w:val="Normal"/>
    <w:next w:val="Normal"/>
    <w:link w:val="TitleChar"/>
    <w:uiPriority w:val="10"/>
    <w:qFormat/>
    <w:rsid w:val="00537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50A"/>
    <w:pPr>
      <w:spacing w:before="160"/>
      <w:jc w:val="center"/>
    </w:pPr>
    <w:rPr>
      <w:i/>
      <w:iCs/>
      <w:color w:val="404040" w:themeColor="text1" w:themeTint="BF"/>
    </w:rPr>
  </w:style>
  <w:style w:type="character" w:customStyle="1" w:styleId="QuoteChar">
    <w:name w:val="Quote Char"/>
    <w:basedOn w:val="DefaultParagraphFont"/>
    <w:link w:val="Quote"/>
    <w:uiPriority w:val="29"/>
    <w:rsid w:val="0053750A"/>
    <w:rPr>
      <w:i/>
      <w:iCs/>
      <w:color w:val="404040" w:themeColor="text1" w:themeTint="BF"/>
    </w:rPr>
  </w:style>
  <w:style w:type="paragraph" w:styleId="ListParagraph">
    <w:name w:val="List Paragraph"/>
    <w:basedOn w:val="Normal"/>
    <w:uiPriority w:val="34"/>
    <w:qFormat/>
    <w:rsid w:val="0053750A"/>
    <w:pPr>
      <w:ind w:left="720"/>
      <w:contextualSpacing/>
    </w:pPr>
  </w:style>
  <w:style w:type="character" w:styleId="IntenseEmphasis">
    <w:name w:val="Intense Emphasis"/>
    <w:basedOn w:val="DefaultParagraphFont"/>
    <w:uiPriority w:val="21"/>
    <w:qFormat/>
    <w:rsid w:val="0053750A"/>
    <w:rPr>
      <w:i/>
      <w:iCs/>
      <w:color w:val="2F5496" w:themeColor="accent1" w:themeShade="BF"/>
    </w:rPr>
  </w:style>
  <w:style w:type="paragraph" w:styleId="IntenseQuote">
    <w:name w:val="Intense Quote"/>
    <w:basedOn w:val="Normal"/>
    <w:next w:val="Normal"/>
    <w:link w:val="IntenseQuoteChar"/>
    <w:uiPriority w:val="30"/>
    <w:qFormat/>
    <w:rsid w:val="00537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50A"/>
    <w:rPr>
      <w:i/>
      <w:iCs/>
      <w:color w:val="2F5496" w:themeColor="accent1" w:themeShade="BF"/>
    </w:rPr>
  </w:style>
  <w:style w:type="character" w:styleId="IntenseReference">
    <w:name w:val="Intense Reference"/>
    <w:basedOn w:val="DefaultParagraphFont"/>
    <w:uiPriority w:val="32"/>
    <w:qFormat/>
    <w:rsid w:val="00537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Shourya Tripathi</dc:creator>
  <cp:keywords/>
  <dc:description/>
  <cp:lastModifiedBy>Shourya Tripathi</cp:lastModifiedBy>
  <cp:revision>3</cp:revision>
  <dcterms:created xsi:type="dcterms:W3CDTF">2025-05-30T09:05:00Z</dcterms:created>
  <dcterms:modified xsi:type="dcterms:W3CDTF">2025-05-30T10:46:00Z</dcterms:modified>
</cp:coreProperties>
</file>