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D1" w:rsidRPr="00E046B8" w:rsidRDefault="00AB1AD1" w:rsidP="00AB1AD1">
      <w:pPr>
        <w:pStyle w:val="Default"/>
      </w:pPr>
    </w:p>
    <w:p w:rsidR="00AB1AD1" w:rsidRPr="00E046B8" w:rsidRDefault="00AB1AD1" w:rsidP="00E046B8">
      <w:pPr>
        <w:pStyle w:val="Default"/>
      </w:pPr>
      <w:r w:rsidRPr="00E046B8">
        <w:t xml:space="preserve"> </w:t>
      </w:r>
    </w:p>
    <w:p w:rsidR="00AB1AD1" w:rsidRPr="00E046B8" w:rsidRDefault="00AB1AD1" w:rsidP="00E046B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046B8">
        <w:rPr>
          <w:rFonts w:ascii="Arial" w:eastAsia="Times New Roman" w:hAnsi="Arial" w:cs="Arial"/>
          <w:b/>
          <w:bCs/>
          <w:color w:val="333333"/>
          <w:sz w:val="24"/>
          <w:szCs w:val="24"/>
        </w:rPr>
        <w:t>Soft Electronic Devices using Flexible, Stretchable and Mendable Polymeric Materials</w:t>
      </w:r>
      <w:r w:rsidRPr="00E046B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AB1AD1" w:rsidRPr="00E046B8" w:rsidRDefault="00AB1AD1" w:rsidP="00AB1AD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046B8">
        <w:rPr>
          <w:rFonts w:ascii="Arial" w:eastAsia="Times New Roman" w:hAnsi="Arial" w:cs="Arial"/>
          <w:color w:val="333333"/>
          <w:sz w:val="24"/>
          <w:szCs w:val="24"/>
        </w:rPr>
        <w:t>Wei Lin LEONG</w:t>
      </w:r>
      <w:r w:rsidRPr="00E046B8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E046B8">
        <w:rPr>
          <w:rFonts w:ascii="Arial" w:eastAsia="Times New Roman" w:hAnsi="Arial" w:cs="Arial"/>
          <w:i/>
          <w:iCs/>
          <w:color w:val="333333"/>
          <w:sz w:val="24"/>
          <w:szCs w:val="24"/>
        </w:rPr>
        <w:t>Nanyang Technological University, Singapore</w:t>
      </w:r>
    </w:p>
    <w:p w:rsidR="00E046B8" w:rsidRDefault="00E046B8" w:rsidP="00AB1AD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EE572C" w:rsidRPr="00E046B8" w:rsidRDefault="00AB1AD1" w:rsidP="00E046B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046B8">
        <w:rPr>
          <w:rFonts w:ascii="Arial" w:eastAsia="Times New Roman" w:hAnsi="Arial" w:cs="Arial"/>
          <w:color w:val="333333"/>
          <w:sz w:val="24"/>
          <w:szCs w:val="24"/>
        </w:rPr>
        <w:t>Organic electrochemical transistors (OECTs) are highly attractive for applications ranging from circuit elements, neuromorphic devices to transducers for biological sensing and the archetypal channel material is poly(3,4-ethylenedioxythiophene):poly(</w:t>
      </w:r>
      <w:proofErr w:type="spellStart"/>
      <w:r w:rsidRPr="00E046B8">
        <w:rPr>
          <w:rFonts w:ascii="Arial" w:eastAsia="Times New Roman" w:hAnsi="Arial" w:cs="Arial"/>
          <w:color w:val="333333"/>
          <w:sz w:val="24"/>
          <w:szCs w:val="24"/>
        </w:rPr>
        <w:t>styrenesulfonate</w:t>
      </w:r>
      <w:proofErr w:type="spellEnd"/>
      <w:r w:rsidRPr="00E046B8">
        <w:rPr>
          <w:rFonts w:ascii="Arial" w:eastAsia="Times New Roman" w:hAnsi="Arial" w:cs="Arial"/>
          <w:color w:val="333333"/>
          <w:sz w:val="24"/>
          <w:szCs w:val="24"/>
        </w:rPr>
        <w:t>), PEDOT:PSS. The operation of OECTs involves the doping and de-doping of a conjugated polymer due to ion intercalation under the application of a gate voltage. However, the challenge is the trade-off in morphology for mixed conduction since good electronic charge transport requires a high degree of ordering among PEDOT chains, while efficient ion uptake and volumetric doping necessitates open and loose packing of the polymer chains. Here we demonstrate ionic liquid doped PEDOT</w:t>
      </w:r>
      <w:proofErr w:type="gramStart"/>
      <w:r w:rsidRPr="00E046B8">
        <w:rPr>
          <w:rFonts w:ascii="Arial" w:eastAsia="Times New Roman" w:hAnsi="Arial" w:cs="Arial"/>
          <w:color w:val="333333"/>
          <w:sz w:val="24"/>
          <w:szCs w:val="24"/>
        </w:rPr>
        <w:t>:PSS</w:t>
      </w:r>
      <w:proofErr w:type="gramEnd"/>
      <w:r w:rsidRPr="00E046B8">
        <w:rPr>
          <w:rFonts w:ascii="Arial" w:eastAsia="Times New Roman" w:hAnsi="Arial" w:cs="Arial"/>
          <w:color w:val="333333"/>
          <w:sz w:val="24"/>
          <w:szCs w:val="24"/>
        </w:rPr>
        <w:t xml:space="preserve"> that overcomes this limitation. Ionic liquid doped OECTs show high </w:t>
      </w:r>
      <w:proofErr w:type="spellStart"/>
      <w:r w:rsidRPr="00E046B8">
        <w:rPr>
          <w:rFonts w:ascii="Arial" w:eastAsia="Times New Roman" w:hAnsi="Arial" w:cs="Arial"/>
          <w:color w:val="333333"/>
          <w:sz w:val="24"/>
          <w:szCs w:val="24"/>
        </w:rPr>
        <w:t>transconductance</w:t>
      </w:r>
      <w:proofErr w:type="spellEnd"/>
      <w:r w:rsidRPr="00E046B8">
        <w:rPr>
          <w:rFonts w:ascii="Arial" w:eastAsia="Times New Roman" w:hAnsi="Arial" w:cs="Arial"/>
          <w:color w:val="333333"/>
          <w:sz w:val="24"/>
          <w:szCs w:val="24"/>
        </w:rPr>
        <w:t>, fast transient response and high device stability over 3600 switching cycles. The OECTs are further capable of having good ion-sensitivity. We also look at strategies to achieve polymer films which are robust towards physical deformation and able to self-heal without compromising electronic properties as well as deposition routes for making devices on unconventional curved substrates. Further, we demonstrated a self-powered OEC</w:t>
      </w:r>
      <w:bookmarkStart w:id="0" w:name="_GoBack"/>
      <w:bookmarkEnd w:id="0"/>
      <w:r w:rsidRPr="00E046B8">
        <w:rPr>
          <w:rFonts w:ascii="Arial" w:eastAsia="Times New Roman" w:hAnsi="Arial" w:cs="Arial"/>
          <w:color w:val="333333"/>
          <w:sz w:val="24"/>
          <w:szCs w:val="24"/>
        </w:rPr>
        <w:t xml:space="preserve">T for point-of-care sensing applications. Our work highlights for the first time, a highly efficient, ambient stable solar cell powered OECT, whose </w:t>
      </w:r>
      <w:proofErr w:type="spellStart"/>
      <w:r w:rsidRPr="00E046B8">
        <w:rPr>
          <w:rFonts w:ascii="Arial" w:eastAsia="Times New Roman" w:hAnsi="Arial" w:cs="Arial"/>
          <w:color w:val="333333"/>
          <w:sz w:val="24"/>
          <w:szCs w:val="24"/>
        </w:rPr>
        <w:t>transconductance</w:t>
      </w:r>
      <w:proofErr w:type="spellEnd"/>
      <w:r w:rsidRPr="00E046B8">
        <w:rPr>
          <w:rFonts w:ascii="Arial" w:eastAsia="Times New Roman" w:hAnsi="Arial" w:cs="Arial"/>
          <w:color w:val="333333"/>
          <w:sz w:val="24"/>
          <w:szCs w:val="24"/>
        </w:rPr>
        <w:t xml:space="preserve"> is nearly unaffected by the incident light intensity due to the balanced electron-hole transport in the solar cell. These findings pave the way for higher performance bioelectronics and flexible/wearable electronics.</w:t>
      </w:r>
    </w:p>
    <w:p w:rsidR="00AB1AD1" w:rsidRDefault="00AB1AD1" w:rsidP="00AB1AD1"/>
    <w:sectPr w:rsidR="00AB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D1"/>
    <w:rsid w:val="009A3183"/>
    <w:rsid w:val="00AB1AD1"/>
    <w:rsid w:val="00C252BC"/>
    <w:rsid w:val="00E046B8"/>
    <w:rsid w:val="00E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DD4F-BC76-4579-A3FB-F31381C8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A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A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1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Wei Lin (Asst Prof)</dc:creator>
  <cp:keywords/>
  <dc:description/>
  <cp:lastModifiedBy>Leong Wei Lin (Asst Prof)</cp:lastModifiedBy>
  <cp:revision>3</cp:revision>
  <dcterms:created xsi:type="dcterms:W3CDTF">2019-09-30T10:01:00Z</dcterms:created>
  <dcterms:modified xsi:type="dcterms:W3CDTF">2019-09-30T10:02:00Z</dcterms:modified>
</cp:coreProperties>
</file>