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01B5" w:rsidRPr="00A22C8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t xml:space="preserve">The current practice of therapeutic opioids in Indonesia: A qualitative approach </w:t>
      </w:r>
    </w:p>
    <w:p w:rsidR="00893614" w:rsidRDefault="00000000" w:rsidP="00A22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HAnsi" w:hAnsiTheme="majorHAnsi" w:cstheme="majorHAnsi"/>
          <w:sz w:val="20"/>
          <w:szCs w:val="20"/>
        </w:rPr>
      </w:pPr>
      <w:bookmarkStart w:id="0" w:name="OLE_LINK1"/>
      <w:r w:rsidRPr="00A22C84">
        <w:rPr>
          <w:rFonts w:asciiTheme="majorHAnsi" w:eastAsia="Calibri" w:hAnsiTheme="majorHAnsi" w:cstheme="majorHAnsi"/>
          <w:sz w:val="20"/>
          <w:szCs w:val="20"/>
        </w:rPr>
        <w:t xml:space="preserve">Desak K Ernawati </w:t>
      </w:r>
      <w:r w:rsidRPr="00A22C84">
        <w:rPr>
          <w:rFonts w:asciiTheme="majorHAnsi" w:eastAsia="Calibri" w:hAnsiTheme="majorHAnsi" w:cstheme="majorHAnsi"/>
          <w:sz w:val="20"/>
          <w:szCs w:val="20"/>
          <w:vertAlign w:val="superscript"/>
        </w:rPr>
        <w:t>1</w:t>
      </w:r>
      <w:r w:rsidRPr="00A22C84">
        <w:rPr>
          <w:rFonts w:asciiTheme="majorHAnsi" w:eastAsia="Calibri" w:hAnsiTheme="majorHAnsi" w:cstheme="majorHAnsi"/>
          <w:sz w:val="20"/>
          <w:szCs w:val="20"/>
        </w:rPr>
        <w:t xml:space="preserve">, </w:t>
      </w:r>
      <w:r w:rsidR="00A22C84" w:rsidRPr="00A22C84">
        <w:rPr>
          <w:rFonts w:asciiTheme="majorHAnsi" w:eastAsia="Calibri" w:hAnsiTheme="majorHAnsi" w:cstheme="majorHAnsi"/>
          <w:sz w:val="20"/>
          <w:szCs w:val="20"/>
        </w:rPr>
        <w:t>Sudirman Nasir,</w:t>
      </w:r>
      <w:r w:rsidR="00A22C84" w:rsidRPr="00A22C84">
        <w:rPr>
          <w:rFonts w:asciiTheme="majorHAnsi" w:hAnsiTheme="majorHAnsi" w:cstheme="majorHAnsi"/>
          <w:color w:val="000000"/>
          <w:sz w:val="20"/>
          <w:szCs w:val="20"/>
          <w:vertAlign w:val="superscript"/>
        </w:rPr>
        <w:t xml:space="preserve"> 2</w:t>
      </w:r>
      <w:r w:rsidR="00A22C84" w:rsidRPr="00A22C84">
        <w:rPr>
          <w:rFonts w:asciiTheme="majorHAnsi" w:eastAsia="Calibri" w:hAnsiTheme="majorHAnsi" w:cstheme="majorHAnsi"/>
          <w:sz w:val="20"/>
          <w:szCs w:val="20"/>
        </w:rPr>
        <w:t xml:space="preserve"> </w:t>
      </w:r>
      <w:r w:rsidR="0067410C">
        <w:rPr>
          <w:rFonts w:asciiTheme="majorHAnsi" w:eastAsia="Calibri" w:hAnsiTheme="majorHAnsi" w:cstheme="majorHAnsi"/>
          <w:sz w:val="20"/>
          <w:szCs w:val="20"/>
        </w:rPr>
        <w:t>Ansar Saud</w:t>
      </w:r>
      <w:r w:rsidR="0067410C" w:rsidRPr="0067410C">
        <w:rPr>
          <w:rFonts w:asciiTheme="majorHAnsi" w:eastAsia="Calibri" w:hAnsiTheme="majorHAnsi" w:cstheme="majorHAnsi"/>
          <w:sz w:val="20"/>
          <w:szCs w:val="20"/>
          <w:vertAlign w:val="superscript"/>
        </w:rPr>
        <w:t>3</w:t>
      </w:r>
      <w:r w:rsidR="0067410C">
        <w:rPr>
          <w:rFonts w:asciiTheme="majorHAnsi" w:eastAsia="Calibri" w:hAnsiTheme="majorHAnsi" w:cstheme="majorHAnsi"/>
          <w:sz w:val="20"/>
          <w:szCs w:val="20"/>
        </w:rPr>
        <w:t xml:space="preserve"> </w:t>
      </w:r>
      <w:r w:rsidR="00A22C84" w:rsidRPr="00A22C84">
        <w:rPr>
          <w:rFonts w:asciiTheme="majorHAnsi" w:hAnsiTheme="majorHAnsi" w:cstheme="majorHAnsi"/>
          <w:color w:val="000000"/>
          <w:sz w:val="20"/>
          <w:szCs w:val="20"/>
        </w:rPr>
        <w:t>Andy Hermansyah,</w:t>
      </w:r>
      <w:r w:rsidR="0067410C">
        <w:rPr>
          <w:rFonts w:asciiTheme="majorHAnsi" w:hAnsiTheme="majorHAnsi" w:cstheme="majorHAnsi"/>
          <w:color w:val="000000"/>
          <w:sz w:val="20"/>
          <w:szCs w:val="20"/>
          <w:vertAlign w:val="superscript"/>
        </w:rPr>
        <w:t>4</w:t>
      </w:r>
      <w:r w:rsidR="00A22C84" w:rsidRPr="00A22C84">
        <w:rPr>
          <w:rFonts w:asciiTheme="majorHAnsi" w:hAnsiTheme="majorHAnsi" w:cstheme="majorHAnsi"/>
          <w:color w:val="000000"/>
          <w:sz w:val="20"/>
          <w:szCs w:val="20"/>
        </w:rPr>
        <w:t xml:space="preserve"> </w:t>
      </w:r>
      <w:r w:rsidR="00A22C84" w:rsidRPr="00A22C84">
        <w:rPr>
          <w:rFonts w:asciiTheme="majorHAnsi" w:hAnsiTheme="majorHAnsi" w:cstheme="majorHAnsi"/>
          <w:sz w:val="20"/>
          <w:szCs w:val="20"/>
        </w:rPr>
        <w:t xml:space="preserve">Eko A </w:t>
      </w:r>
      <w:proofErr w:type="spellStart"/>
      <w:r w:rsidR="00A22C84" w:rsidRPr="00A22C84">
        <w:rPr>
          <w:rFonts w:asciiTheme="majorHAnsi" w:hAnsiTheme="majorHAnsi" w:cstheme="majorHAnsi"/>
          <w:sz w:val="20"/>
          <w:szCs w:val="20"/>
        </w:rPr>
        <w:t>Prasetyanto</w:t>
      </w:r>
      <w:proofErr w:type="spellEnd"/>
      <w:r w:rsidR="00A22C84" w:rsidRPr="00A22C84">
        <w:rPr>
          <w:rFonts w:asciiTheme="majorHAnsi" w:hAnsiTheme="majorHAnsi" w:cstheme="majorHAnsi"/>
          <w:sz w:val="20"/>
          <w:szCs w:val="20"/>
        </w:rPr>
        <w:t>,</w:t>
      </w:r>
      <w:r w:rsidR="00A22C84" w:rsidRPr="00A22C84">
        <w:rPr>
          <w:rFonts w:asciiTheme="majorHAnsi" w:hAnsiTheme="majorHAnsi" w:cstheme="majorHAnsi"/>
          <w:color w:val="000000"/>
          <w:sz w:val="20"/>
          <w:szCs w:val="20"/>
          <w:vertAlign w:val="superscript"/>
        </w:rPr>
        <w:t xml:space="preserve"> </w:t>
      </w:r>
      <w:r w:rsidR="0067410C">
        <w:rPr>
          <w:rFonts w:asciiTheme="majorHAnsi" w:hAnsiTheme="majorHAnsi" w:cstheme="majorHAnsi"/>
          <w:color w:val="000000"/>
          <w:sz w:val="20"/>
          <w:szCs w:val="20"/>
          <w:vertAlign w:val="superscript"/>
        </w:rPr>
        <w:t>5</w:t>
      </w:r>
      <w:r w:rsidR="00A22C84" w:rsidRPr="00A22C84">
        <w:rPr>
          <w:rFonts w:asciiTheme="majorHAnsi" w:hAnsiTheme="majorHAnsi" w:cstheme="majorHAnsi"/>
          <w:sz w:val="20"/>
          <w:szCs w:val="20"/>
        </w:rPr>
        <w:t xml:space="preserve"> </w:t>
      </w:r>
      <w:r w:rsidR="00A22C84" w:rsidRPr="00A22C84">
        <w:rPr>
          <w:rFonts w:asciiTheme="majorHAnsi" w:hAnsiTheme="majorHAnsi" w:cstheme="majorHAnsi"/>
          <w:sz w:val="20"/>
          <w:szCs w:val="20"/>
        </w:rPr>
        <w:t>Elisabeth Kramer</w:t>
      </w:r>
      <w:r w:rsidR="0067410C">
        <w:rPr>
          <w:rFonts w:asciiTheme="majorHAnsi" w:hAnsiTheme="majorHAnsi" w:cstheme="majorHAnsi"/>
          <w:sz w:val="20"/>
          <w:szCs w:val="20"/>
        </w:rPr>
        <w:t>,</w:t>
      </w:r>
      <w:r w:rsidR="0067410C">
        <w:rPr>
          <w:rFonts w:asciiTheme="majorHAnsi" w:hAnsiTheme="majorHAnsi" w:cstheme="majorHAnsi"/>
          <w:sz w:val="20"/>
          <w:szCs w:val="20"/>
          <w:vertAlign w:val="superscript"/>
        </w:rPr>
        <w:t>6</w:t>
      </w:r>
      <w:r w:rsidR="0067410C">
        <w:rPr>
          <w:rFonts w:asciiTheme="majorHAnsi" w:hAnsiTheme="majorHAnsi" w:cstheme="majorHAnsi"/>
          <w:sz w:val="20"/>
          <w:szCs w:val="20"/>
        </w:rPr>
        <w:t xml:space="preserve"> Nick Dobrijevich</w:t>
      </w:r>
      <w:r w:rsidR="0067410C" w:rsidRPr="0067410C">
        <w:rPr>
          <w:rFonts w:asciiTheme="majorHAnsi" w:hAnsiTheme="majorHAnsi" w:cstheme="majorHAnsi"/>
          <w:sz w:val="20"/>
          <w:szCs w:val="20"/>
          <w:vertAlign w:val="superscript"/>
        </w:rPr>
        <w:t>6</w:t>
      </w:r>
      <w:r w:rsidR="00893614">
        <w:rPr>
          <w:rFonts w:asciiTheme="majorHAnsi" w:hAnsiTheme="majorHAnsi" w:cstheme="majorHAnsi"/>
          <w:sz w:val="20"/>
          <w:szCs w:val="20"/>
        </w:rPr>
        <w:t xml:space="preserve"> </w:t>
      </w:r>
    </w:p>
    <w:p w:rsidR="00893BEF" w:rsidRPr="00893614" w:rsidRDefault="00A22C84" w:rsidP="00A22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HAnsi" w:hAnsiTheme="majorHAnsi" w:cstheme="majorHAnsi"/>
          <w:sz w:val="20"/>
          <w:szCs w:val="20"/>
        </w:rPr>
      </w:pPr>
      <w:r w:rsidRPr="00722467">
        <w:rPr>
          <w:rFonts w:asciiTheme="majorHAnsi" w:eastAsia="Calibri" w:hAnsiTheme="majorHAnsi" w:cstheme="majorHAnsi"/>
          <w:sz w:val="20"/>
          <w:szCs w:val="20"/>
          <w:vertAlign w:val="superscript"/>
        </w:rPr>
        <w:t>1</w:t>
      </w:r>
      <w:r w:rsidR="00000000" w:rsidRPr="00722467">
        <w:rPr>
          <w:rFonts w:asciiTheme="majorHAnsi" w:eastAsia="Calibri" w:hAnsiTheme="majorHAnsi" w:cstheme="majorHAnsi"/>
          <w:sz w:val="20"/>
          <w:szCs w:val="20"/>
        </w:rPr>
        <w:t>Dep</w:t>
      </w:r>
      <w:r w:rsidR="00722467">
        <w:rPr>
          <w:rFonts w:asciiTheme="majorHAnsi" w:eastAsia="Calibri" w:hAnsiTheme="majorHAnsi" w:cstheme="majorHAnsi"/>
          <w:sz w:val="20"/>
          <w:szCs w:val="20"/>
        </w:rPr>
        <w:t xml:space="preserve">t </w:t>
      </w:r>
      <w:r w:rsidR="00000000" w:rsidRPr="00722467">
        <w:rPr>
          <w:rFonts w:asciiTheme="majorHAnsi" w:eastAsia="Calibri" w:hAnsiTheme="majorHAnsi" w:cstheme="majorHAnsi"/>
          <w:sz w:val="20"/>
          <w:szCs w:val="20"/>
        </w:rPr>
        <w:t xml:space="preserve">of </w:t>
      </w:r>
      <w:proofErr w:type="spellStart"/>
      <w:r w:rsidR="00000000" w:rsidRPr="00722467">
        <w:rPr>
          <w:rFonts w:asciiTheme="majorHAnsi" w:eastAsia="Calibri" w:hAnsiTheme="majorHAnsi" w:cstheme="majorHAnsi"/>
          <w:sz w:val="20"/>
          <w:szCs w:val="20"/>
        </w:rPr>
        <w:t>Pharmaco</w:t>
      </w:r>
      <w:r w:rsidR="00722467">
        <w:rPr>
          <w:rFonts w:asciiTheme="majorHAnsi" w:eastAsia="Calibri" w:hAnsiTheme="majorHAnsi" w:cstheme="majorHAnsi"/>
          <w:sz w:val="20"/>
          <w:szCs w:val="20"/>
        </w:rPr>
        <w:t>l</w:t>
      </w:r>
      <w:proofErr w:type="spellEnd"/>
      <w:r w:rsidR="00000000" w:rsidRPr="00722467">
        <w:rPr>
          <w:rFonts w:asciiTheme="majorHAnsi" w:eastAsia="Calibri" w:hAnsiTheme="majorHAnsi" w:cstheme="majorHAnsi"/>
          <w:sz w:val="20"/>
          <w:szCs w:val="20"/>
        </w:rPr>
        <w:t xml:space="preserve">, </w:t>
      </w:r>
      <w:r w:rsidR="00566CC1">
        <w:rPr>
          <w:rFonts w:asciiTheme="majorHAnsi" w:eastAsia="Calibri" w:hAnsiTheme="majorHAnsi" w:cstheme="majorHAnsi"/>
          <w:sz w:val="20"/>
          <w:szCs w:val="20"/>
        </w:rPr>
        <w:t>Fac of Med</w:t>
      </w:r>
      <w:r w:rsidR="00000000" w:rsidRPr="00722467">
        <w:rPr>
          <w:rFonts w:asciiTheme="majorHAnsi" w:eastAsia="Calibri" w:hAnsiTheme="majorHAnsi" w:cstheme="majorHAnsi"/>
          <w:sz w:val="20"/>
          <w:szCs w:val="20"/>
        </w:rPr>
        <w:t xml:space="preserve"> Udayana </w:t>
      </w:r>
      <w:r w:rsidR="00722467">
        <w:rPr>
          <w:rFonts w:asciiTheme="majorHAnsi" w:eastAsia="Calibri" w:hAnsiTheme="majorHAnsi" w:cstheme="majorHAnsi"/>
          <w:sz w:val="20"/>
          <w:szCs w:val="20"/>
        </w:rPr>
        <w:t>Univ</w:t>
      </w:r>
      <w:r w:rsidR="00000000" w:rsidRPr="00722467">
        <w:rPr>
          <w:rFonts w:asciiTheme="majorHAnsi" w:eastAsia="Calibri" w:hAnsiTheme="majorHAnsi" w:cstheme="majorHAnsi"/>
          <w:sz w:val="20"/>
          <w:szCs w:val="20"/>
        </w:rPr>
        <w:t xml:space="preserve">, Indonesia; </w:t>
      </w:r>
      <w:r w:rsidRPr="00722467">
        <w:rPr>
          <w:rFonts w:asciiTheme="majorHAnsi" w:eastAsia="Calibri" w:hAnsiTheme="majorHAnsi" w:cstheme="majorHAnsi"/>
          <w:sz w:val="20"/>
          <w:szCs w:val="20"/>
          <w:vertAlign w:val="superscript"/>
        </w:rPr>
        <w:t>2</w:t>
      </w:r>
      <w:r w:rsidR="00893BEF" w:rsidRPr="00722467">
        <w:rPr>
          <w:rFonts w:asciiTheme="majorHAnsi" w:eastAsia="Calibri" w:hAnsiTheme="majorHAnsi" w:cstheme="majorHAnsi"/>
          <w:sz w:val="20"/>
          <w:szCs w:val="20"/>
        </w:rPr>
        <w:t>Dep</w:t>
      </w:r>
      <w:r w:rsidR="00722467">
        <w:rPr>
          <w:rFonts w:asciiTheme="majorHAnsi" w:eastAsia="Calibri" w:hAnsiTheme="majorHAnsi" w:cstheme="majorHAnsi"/>
          <w:sz w:val="20"/>
          <w:szCs w:val="20"/>
        </w:rPr>
        <w:t xml:space="preserve">t </w:t>
      </w:r>
      <w:r w:rsidR="00893BEF" w:rsidRPr="00722467">
        <w:rPr>
          <w:rFonts w:asciiTheme="majorHAnsi" w:eastAsia="Calibri" w:hAnsiTheme="majorHAnsi" w:cstheme="majorHAnsi"/>
          <w:sz w:val="20"/>
          <w:szCs w:val="20"/>
        </w:rPr>
        <w:t>of Health Prom</w:t>
      </w:r>
      <w:r w:rsidR="00722467">
        <w:rPr>
          <w:rFonts w:asciiTheme="majorHAnsi" w:eastAsia="Calibri" w:hAnsiTheme="majorHAnsi" w:cstheme="majorHAnsi"/>
          <w:sz w:val="20"/>
          <w:szCs w:val="20"/>
        </w:rPr>
        <w:t xml:space="preserve"> </w:t>
      </w:r>
      <w:r w:rsidR="00893BEF" w:rsidRPr="00722467">
        <w:rPr>
          <w:rFonts w:asciiTheme="majorHAnsi" w:eastAsia="Calibri" w:hAnsiTheme="majorHAnsi" w:cstheme="majorHAnsi"/>
          <w:sz w:val="20"/>
          <w:szCs w:val="20"/>
        </w:rPr>
        <w:t xml:space="preserve">and </w:t>
      </w:r>
      <w:proofErr w:type="spellStart"/>
      <w:r w:rsidR="00893BEF" w:rsidRPr="00722467">
        <w:rPr>
          <w:rFonts w:asciiTheme="majorHAnsi" w:eastAsia="Calibri" w:hAnsiTheme="majorHAnsi" w:cstheme="majorHAnsi"/>
          <w:sz w:val="20"/>
          <w:szCs w:val="20"/>
        </w:rPr>
        <w:t>Behav</w:t>
      </w:r>
      <w:proofErr w:type="spellEnd"/>
      <w:r w:rsidR="00722467">
        <w:rPr>
          <w:rFonts w:asciiTheme="majorHAnsi" w:eastAsia="Calibri" w:hAnsiTheme="majorHAnsi" w:cstheme="majorHAnsi"/>
          <w:sz w:val="20"/>
          <w:szCs w:val="20"/>
        </w:rPr>
        <w:t xml:space="preserve"> </w:t>
      </w:r>
      <w:r w:rsidR="00893BEF" w:rsidRPr="00722467">
        <w:rPr>
          <w:rFonts w:asciiTheme="majorHAnsi" w:eastAsia="Calibri" w:hAnsiTheme="majorHAnsi" w:cstheme="majorHAnsi"/>
          <w:sz w:val="20"/>
          <w:szCs w:val="20"/>
        </w:rPr>
        <w:t xml:space="preserve">Sci, </w:t>
      </w:r>
      <w:r w:rsidRPr="00722467">
        <w:rPr>
          <w:rFonts w:asciiTheme="majorHAnsi" w:eastAsia="Calibri" w:hAnsiTheme="majorHAnsi" w:cstheme="majorHAnsi"/>
          <w:sz w:val="20"/>
          <w:szCs w:val="20"/>
          <w:vertAlign w:val="superscript"/>
        </w:rPr>
        <w:t>3</w:t>
      </w:r>
      <w:r w:rsidR="00893BEF" w:rsidRPr="00722467">
        <w:rPr>
          <w:rFonts w:asciiTheme="majorHAnsi" w:eastAsia="Calibri" w:hAnsiTheme="majorHAnsi" w:cstheme="majorHAnsi"/>
          <w:sz w:val="20"/>
          <w:szCs w:val="20"/>
        </w:rPr>
        <w:t>F</w:t>
      </w:r>
      <w:r w:rsidR="00722467">
        <w:rPr>
          <w:rFonts w:asciiTheme="majorHAnsi" w:eastAsia="Calibri" w:hAnsiTheme="majorHAnsi" w:cstheme="majorHAnsi"/>
          <w:sz w:val="20"/>
          <w:szCs w:val="20"/>
        </w:rPr>
        <w:t>oPH</w:t>
      </w:r>
      <w:r w:rsidR="00893BEF" w:rsidRPr="00722467">
        <w:rPr>
          <w:rFonts w:asciiTheme="majorHAnsi" w:eastAsia="Calibri" w:hAnsiTheme="majorHAnsi" w:cstheme="majorHAnsi"/>
          <w:sz w:val="20"/>
          <w:szCs w:val="20"/>
        </w:rPr>
        <w:t>, Hasanuddin Uni</w:t>
      </w:r>
      <w:r w:rsidR="00722467">
        <w:rPr>
          <w:rFonts w:asciiTheme="majorHAnsi" w:eastAsia="Calibri" w:hAnsiTheme="majorHAnsi" w:cstheme="majorHAnsi"/>
          <w:sz w:val="20"/>
          <w:szCs w:val="20"/>
        </w:rPr>
        <w:t>v</w:t>
      </w:r>
      <w:r w:rsidR="00893BEF" w:rsidRPr="00722467">
        <w:rPr>
          <w:rFonts w:asciiTheme="majorHAnsi" w:eastAsia="Calibri" w:hAnsiTheme="majorHAnsi" w:cstheme="majorHAnsi"/>
          <w:sz w:val="20"/>
          <w:szCs w:val="20"/>
        </w:rPr>
        <w:t xml:space="preserve">, Indonesia; </w:t>
      </w:r>
      <w:r w:rsidR="00722467" w:rsidRPr="00722467">
        <w:rPr>
          <w:rFonts w:asciiTheme="majorHAnsi" w:hAnsiTheme="majorHAnsi" w:cstheme="majorHAnsi"/>
          <w:color w:val="000000"/>
          <w:sz w:val="20"/>
          <w:szCs w:val="20"/>
          <w:vertAlign w:val="superscript"/>
        </w:rPr>
        <w:t>3</w:t>
      </w:r>
      <w:r w:rsidR="00566CC1">
        <w:rPr>
          <w:rFonts w:asciiTheme="majorHAnsi" w:hAnsiTheme="majorHAnsi" w:cstheme="majorHAnsi"/>
          <w:color w:val="000000"/>
          <w:sz w:val="20"/>
          <w:szCs w:val="20"/>
        </w:rPr>
        <w:t>Fac of Pharm</w:t>
      </w:r>
      <w:r w:rsidR="00893BEF" w:rsidRPr="00722467">
        <w:rPr>
          <w:rFonts w:asciiTheme="majorHAnsi" w:hAnsiTheme="majorHAnsi" w:cstheme="majorHAnsi"/>
          <w:color w:val="000000"/>
          <w:sz w:val="20"/>
          <w:szCs w:val="20"/>
        </w:rPr>
        <w:t xml:space="preserve">, </w:t>
      </w:r>
      <w:proofErr w:type="spellStart"/>
      <w:r w:rsidR="0067410C">
        <w:rPr>
          <w:rFonts w:asciiTheme="majorHAnsi" w:hAnsiTheme="majorHAnsi" w:cstheme="majorHAnsi"/>
          <w:color w:val="000000"/>
          <w:sz w:val="20"/>
          <w:szCs w:val="20"/>
        </w:rPr>
        <w:t>Hassanudin</w:t>
      </w:r>
      <w:proofErr w:type="spellEnd"/>
      <w:r w:rsidR="0067410C">
        <w:rPr>
          <w:rFonts w:asciiTheme="majorHAnsi" w:hAnsiTheme="majorHAnsi" w:cstheme="majorHAnsi"/>
          <w:color w:val="000000"/>
          <w:sz w:val="20"/>
          <w:szCs w:val="20"/>
        </w:rPr>
        <w:t xml:space="preserve"> </w:t>
      </w:r>
      <w:r w:rsidR="00893BEF" w:rsidRPr="00722467">
        <w:rPr>
          <w:rFonts w:asciiTheme="majorHAnsi" w:hAnsiTheme="majorHAnsi" w:cstheme="majorHAnsi"/>
          <w:color w:val="000000"/>
          <w:sz w:val="20"/>
          <w:szCs w:val="20"/>
        </w:rPr>
        <w:t>Univ</w:t>
      </w:r>
      <w:r w:rsidR="00722467">
        <w:rPr>
          <w:rFonts w:asciiTheme="majorHAnsi" w:hAnsiTheme="majorHAnsi" w:cstheme="majorHAnsi"/>
          <w:color w:val="000000"/>
          <w:sz w:val="20"/>
          <w:szCs w:val="20"/>
        </w:rPr>
        <w:t xml:space="preserve">, </w:t>
      </w:r>
      <w:r w:rsidR="00893BEF" w:rsidRPr="00722467">
        <w:rPr>
          <w:rFonts w:asciiTheme="majorHAnsi" w:hAnsiTheme="majorHAnsi" w:cstheme="majorHAnsi"/>
          <w:color w:val="000000"/>
          <w:sz w:val="20"/>
          <w:szCs w:val="20"/>
        </w:rPr>
        <w:t>Indonesia;</w:t>
      </w:r>
      <w:r w:rsidR="0067410C">
        <w:rPr>
          <w:rFonts w:asciiTheme="majorHAnsi" w:hAnsiTheme="majorHAnsi" w:cstheme="majorHAnsi"/>
          <w:color w:val="000000"/>
          <w:sz w:val="20"/>
          <w:szCs w:val="20"/>
        </w:rPr>
        <w:t xml:space="preserve"> </w:t>
      </w:r>
      <w:r w:rsidR="0067410C">
        <w:rPr>
          <w:rFonts w:asciiTheme="majorHAnsi" w:hAnsiTheme="majorHAnsi" w:cstheme="majorHAnsi"/>
          <w:color w:val="000000"/>
          <w:sz w:val="20"/>
          <w:szCs w:val="20"/>
          <w:vertAlign w:val="superscript"/>
        </w:rPr>
        <w:t>4</w:t>
      </w:r>
      <w:r w:rsidR="0067410C">
        <w:rPr>
          <w:rFonts w:asciiTheme="majorHAnsi" w:hAnsiTheme="majorHAnsi" w:cstheme="majorHAnsi"/>
          <w:color w:val="000000"/>
          <w:sz w:val="20"/>
          <w:szCs w:val="20"/>
        </w:rPr>
        <w:t>Fac of Pharm</w:t>
      </w:r>
      <w:r w:rsidR="0067410C" w:rsidRPr="00722467">
        <w:rPr>
          <w:rFonts w:asciiTheme="majorHAnsi" w:hAnsiTheme="majorHAnsi" w:cstheme="majorHAnsi"/>
          <w:color w:val="000000"/>
          <w:sz w:val="20"/>
          <w:szCs w:val="20"/>
        </w:rPr>
        <w:t xml:space="preserve">, </w:t>
      </w:r>
      <w:proofErr w:type="spellStart"/>
      <w:r w:rsidR="0067410C">
        <w:rPr>
          <w:rFonts w:asciiTheme="majorHAnsi" w:hAnsiTheme="majorHAnsi" w:cstheme="majorHAnsi"/>
          <w:color w:val="000000"/>
          <w:sz w:val="20"/>
          <w:szCs w:val="20"/>
        </w:rPr>
        <w:t>Airlangga</w:t>
      </w:r>
      <w:r w:rsidR="0067410C">
        <w:rPr>
          <w:rFonts w:asciiTheme="majorHAnsi" w:hAnsiTheme="majorHAnsi" w:cstheme="majorHAnsi"/>
          <w:color w:val="000000"/>
          <w:sz w:val="20"/>
          <w:szCs w:val="20"/>
        </w:rPr>
        <w:t xml:space="preserve"> </w:t>
      </w:r>
      <w:proofErr w:type="spellEnd"/>
      <w:r w:rsidR="0067410C" w:rsidRPr="00722467">
        <w:rPr>
          <w:rFonts w:asciiTheme="majorHAnsi" w:hAnsiTheme="majorHAnsi" w:cstheme="majorHAnsi"/>
          <w:color w:val="000000"/>
          <w:sz w:val="20"/>
          <w:szCs w:val="20"/>
        </w:rPr>
        <w:t>Univ</w:t>
      </w:r>
      <w:r w:rsidR="0067410C">
        <w:rPr>
          <w:rFonts w:asciiTheme="majorHAnsi" w:hAnsiTheme="majorHAnsi" w:cstheme="majorHAnsi"/>
          <w:color w:val="000000"/>
          <w:sz w:val="20"/>
          <w:szCs w:val="20"/>
        </w:rPr>
        <w:t xml:space="preserve">, </w:t>
      </w:r>
      <w:r w:rsidR="0067410C" w:rsidRPr="00722467">
        <w:rPr>
          <w:rFonts w:asciiTheme="majorHAnsi" w:hAnsiTheme="majorHAnsi" w:cstheme="majorHAnsi"/>
          <w:color w:val="000000"/>
          <w:sz w:val="20"/>
          <w:szCs w:val="20"/>
        </w:rPr>
        <w:t>Indonesia</w:t>
      </w:r>
      <w:r w:rsidR="00893BEF" w:rsidRPr="00722467">
        <w:rPr>
          <w:rFonts w:asciiTheme="majorHAnsi" w:hAnsiTheme="majorHAnsi" w:cstheme="majorHAnsi"/>
          <w:color w:val="000000"/>
          <w:sz w:val="20"/>
          <w:szCs w:val="20"/>
        </w:rPr>
        <w:t xml:space="preserve"> </w:t>
      </w:r>
      <w:r w:rsidR="0067410C">
        <w:rPr>
          <w:rFonts w:asciiTheme="majorHAnsi" w:hAnsiTheme="majorHAnsi" w:cstheme="majorHAnsi"/>
          <w:sz w:val="20"/>
          <w:szCs w:val="20"/>
          <w:vertAlign w:val="superscript"/>
        </w:rPr>
        <w:t>5</w:t>
      </w:r>
      <w:r w:rsidR="00893BEF" w:rsidRPr="00722467">
        <w:rPr>
          <w:rFonts w:asciiTheme="majorHAnsi" w:hAnsiTheme="majorHAnsi" w:cstheme="majorHAnsi"/>
          <w:sz w:val="20"/>
          <w:szCs w:val="20"/>
        </w:rPr>
        <w:t>Dep</w:t>
      </w:r>
      <w:r w:rsidR="00722467">
        <w:rPr>
          <w:rFonts w:asciiTheme="majorHAnsi" w:hAnsiTheme="majorHAnsi" w:cstheme="majorHAnsi"/>
          <w:sz w:val="20"/>
          <w:szCs w:val="20"/>
        </w:rPr>
        <w:t xml:space="preserve"> </w:t>
      </w:r>
      <w:r w:rsidR="00893BEF" w:rsidRPr="00722467">
        <w:rPr>
          <w:rFonts w:asciiTheme="majorHAnsi" w:hAnsiTheme="majorHAnsi" w:cstheme="majorHAnsi"/>
          <w:sz w:val="20"/>
          <w:szCs w:val="20"/>
        </w:rPr>
        <w:t>of Phar, Atma Jaya Cath Univ</w:t>
      </w:r>
      <w:r w:rsidR="00722467">
        <w:rPr>
          <w:rFonts w:asciiTheme="majorHAnsi" w:hAnsiTheme="majorHAnsi" w:cstheme="majorHAnsi"/>
          <w:sz w:val="20"/>
          <w:szCs w:val="20"/>
        </w:rPr>
        <w:t xml:space="preserve"> </w:t>
      </w:r>
      <w:r w:rsidR="00893BEF" w:rsidRPr="00722467">
        <w:rPr>
          <w:rFonts w:asciiTheme="majorHAnsi" w:hAnsiTheme="majorHAnsi" w:cstheme="majorHAnsi"/>
          <w:sz w:val="20"/>
          <w:szCs w:val="20"/>
        </w:rPr>
        <w:t xml:space="preserve">Indonesia; </w:t>
      </w:r>
      <w:r w:rsidR="0067410C">
        <w:rPr>
          <w:rFonts w:asciiTheme="majorHAnsi" w:hAnsiTheme="majorHAnsi" w:cstheme="majorHAnsi"/>
          <w:sz w:val="20"/>
          <w:szCs w:val="20"/>
          <w:vertAlign w:val="superscript"/>
        </w:rPr>
        <w:t>6</w:t>
      </w:r>
      <w:r w:rsidR="00893BEF" w:rsidRPr="00722467">
        <w:rPr>
          <w:rFonts w:asciiTheme="majorHAnsi" w:hAnsiTheme="majorHAnsi" w:cstheme="majorHAnsi"/>
          <w:sz w:val="20"/>
          <w:szCs w:val="20"/>
        </w:rPr>
        <w:t>Sch of Soc</w:t>
      </w:r>
      <w:r w:rsidR="00722467">
        <w:rPr>
          <w:rFonts w:asciiTheme="majorHAnsi" w:hAnsiTheme="majorHAnsi" w:cstheme="majorHAnsi"/>
          <w:sz w:val="20"/>
          <w:szCs w:val="20"/>
        </w:rPr>
        <w:t xml:space="preserve"> </w:t>
      </w:r>
      <w:proofErr w:type="gramStart"/>
      <w:r w:rsidR="00893BEF" w:rsidRPr="00722467">
        <w:rPr>
          <w:rFonts w:asciiTheme="majorHAnsi" w:hAnsiTheme="majorHAnsi" w:cstheme="majorHAnsi"/>
          <w:sz w:val="20"/>
          <w:szCs w:val="20"/>
        </w:rPr>
        <w:t>Sci</w:t>
      </w:r>
      <w:r w:rsidR="00722467">
        <w:rPr>
          <w:rFonts w:asciiTheme="majorHAnsi" w:hAnsiTheme="majorHAnsi" w:cstheme="majorHAnsi"/>
          <w:sz w:val="20"/>
          <w:szCs w:val="20"/>
        </w:rPr>
        <w:t xml:space="preserve"> </w:t>
      </w:r>
      <w:r w:rsidR="00893BEF" w:rsidRPr="00722467">
        <w:rPr>
          <w:rFonts w:asciiTheme="majorHAnsi" w:hAnsiTheme="majorHAnsi" w:cstheme="majorHAnsi"/>
          <w:sz w:val="20"/>
          <w:szCs w:val="20"/>
        </w:rPr>
        <w:t>,</w:t>
      </w:r>
      <w:proofErr w:type="gramEnd"/>
      <w:r w:rsidR="00893BEF" w:rsidRPr="00722467">
        <w:rPr>
          <w:rFonts w:asciiTheme="majorHAnsi" w:hAnsiTheme="majorHAnsi" w:cstheme="majorHAnsi"/>
          <w:sz w:val="20"/>
          <w:szCs w:val="20"/>
        </w:rPr>
        <w:t xml:space="preserve"> </w:t>
      </w:r>
      <w:r w:rsidR="00722467">
        <w:rPr>
          <w:rFonts w:asciiTheme="majorHAnsi" w:hAnsiTheme="majorHAnsi" w:cstheme="majorHAnsi"/>
          <w:sz w:val="20"/>
          <w:szCs w:val="20"/>
        </w:rPr>
        <w:t>UNSW</w:t>
      </w:r>
      <w:r w:rsidR="00893BEF" w:rsidRPr="00722467">
        <w:rPr>
          <w:rFonts w:asciiTheme="majorHAnsi" w:hAnsiTheme="majorHAnsi" w:cstheme="majorHAnsi"/>
          <w:sz w:val="20"/>
          <w:szCs w:val="20"/>
        </w:rPr>
        <w:t xml:space="preserve">, </w:t>
      </w:r>
      <w:r w:rsidR="00722467">
        <w:rPr>
          <w:rFonts w:asciiTheme="majorHAnsi" w:hAnsiTheme="majorHAnsi" w:cstheme="majorHAnsi"/>
          <w:sz w:val="20"/>
          <w:szCs w:val="20"/>
        </w:rPr>
        <w:t>NSW</w:t>
      </w:r>
      <w:r w:rsidR="00893BEF" w:rsidRPr="00722467">
        <w:rPr>
          <w:rFonts w:asciiTheme="majorHAnsi" w:hAnsiTheme="majorHAnsi" w:cstheme="majorHAnsi"/>
          <w:sz w:val="20"/>
          <w:szCs w:val="20"/>
        </w:rPr>
        <w:t xml:space="preserve">, Australia; </w:t>
      </w:r>
    </w:p>
    <w:bookmarkEnd w:id="0"/>
    <w:p w:rsidR="005901B5" w:rsidRPr="00A22C84" w:rsidRDefault="005901B5">
      <w:pPr>
        <w:widowControl w:val="0"/>
        <w:pBdr>
          <w:top w:val="nil"/>
          <w:left w:val="nil"/>
          <w:bottom w:val="nil"/>
          <w:right w:val="nil"/>
          <w:between w:val="nil"/>
        </w:pBdr>
        <w:jc w:val="both"/>
        <w:rPr>
          <w:rFonts w:asciiTheme="majorHAnsi" w:eastAsia="Calibri" w:hAnsiTheme="majorHAnsi" w:cstheme="majorHAnsi"/>
          <w:color w:val="000000"/>
          <w:sz w:val="20"/>
          <w:szCs w:val="20"/>
        </w:rPr>
      </w:pPr>
    </w:p>
    <w:p w:rsidR="005901B5" w:rsidRPr="00A22C8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t>Introduction.</w:t>
      </w:r>
      <w:r w:rsidRPr="00A22C84">
        <w:rPr>
          <w:rFonts w:asciiTheme="majorHAnsi" w:eastAsia="Calibri" w:hAnsiTheme="majorHAnsi" w:cstheme="majorHAnsi"/>
          <w:sz w:val="20"/>
          <w:szCs w:val="20"/>
        </w:rPr>
        <w:t xml:space="preserve"> Therapeutic opioids continued to be massively under-prescribed in many countries in the Global South, including Indonesia. A few studies showed that </w:t>
      </w:r>
      <w:r w:rsidR="0067410C">
        <w:rPr>
          <w:rFonts w:asciiTheme="majorHAnsi" w:eastAsia="Calibri" w:hAnsiTheme="majorHAnsi" w:cstheme="majorHAnsi"/>
          <w:sz w:val="20"/>
          <w:szCs w:val="20"/>
        </w:rPr>
        <w:t>l</w:t>
      </w:r>
      <w:r w:rsidRPr="00A22C84">
        <w:rPr>
          <w:rFonts w:asciiTheme="majorHAnsi" w:eastAsia="Calibri" w:hAnsiTheme="majorHAnsi" w:cstheme="majorHAnsi"/>
          <w:sz w:val="20"/>
          <w:szCs w:val="20"/>
        </w:rPr>
        <w:t xml:space="preserve">ack of training, bureaucratic burdens, and fear of addiction were some reasons reported.  </w:t>
      </w:r>
    </w:p>
    <w:p w:rsidR="005901B5" w:rsidRPr="00A22C8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t>Aims</w:t>
      </w:r>
      <w:r w:rsidRPr="00A22C84">
        <w:rPr>
          <w:rFonts w:asciiTheme="majorHAnsi" w:eastAsia="Calibri" w:hAnsiTheme="majorHAnsi" w:cstheme="majorHAnsi"/>
          <w:sz w:val="20"/>
          <w:szCs w:val="20"/>
        </w:rPr>
        <w:t xml:space="preserve">. To explore the practice of and barriers to opioid-based treatment identified by stakeholders in Jakarta, Surabaya, Makassar and Denpasar </w:t>
      </w:r>
    </w:p>
    <w:p w:rsidR="0089361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t>Methods</w:t>
      </w:r>
      <w:r w:rsidRPr="00A22C84">
        <w:rPr>
          <w:rFonts w:asciiTheme="majorHAnsi" w:eastAsia="Calibri" w:hAnsiTheme="majorHAnsi" w:cstheme="majorHAnsi"/>
          <w:sz w:val="20"/>
          <w:szCs w:val="20"/>
        </w:rPr>
        <w:t xml:space="preserve">. This was a qualitative study involving 84 interviews with stakeholders in pharmaceutical industry, the Government and healthcare professionals who prescribe, dispense and deliver opioids to patients in Jakarta, Surabaya, Makassar and Denpasar. Interviews were conducted from July to December 2024. Data was analysed thematically based on common themes that have emerged on prescribing of opioids in each interview. </w:t>
      </w:r>
    </w:p>
    <w:p w:rsidR="005901B5" w:rsidRPr="00A22C8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t>Results.</w:t>
      </w:r>
      <w:r w:rsidRPr="00A22C84">
        <w:rPr>
          <w:rFonts w:asciiTheme="majorHAnsi" w:eastAsia="Calibri" w:hAnsiTheme="majorHAnsi" w:cstheme="majorHAnsi"/>
          <w:sz w:val="20"/>
          <w:szCs w:val="20"/>
        </w:rPr>
        <w:t xml:space="preserve"> We found similarities in all study sites such as strict regulations on opioid-based prescribing and limited access and involvement of general practitioners in opioid-based treatment including in public health centres. Only certain specialities are allowed to prescribe certain types and numbers of opioid-based drugs</w:t>
      </w:r>
      <w:r w:rsidR="00E336DA" w:rsidRPr="00A22C84">
        <w:rPr>
          <w:rFonts w:asciiTheme="majorHAnsi" w:eastAsia="Calibri" w:hAnsiTheme="majorHAnsi" w:cstheme="majorHAnsi"/>
          <w:sz w:val="20"/>
          <w:szCs w:val="20"/>
        </w:rPr>
        <w:t>.</w:t>
      </w:r>
      <w:r w:rsidRPr="00A22C84">
        <w:rPr>
          <w:rFonts w:asciiTheme="majorHAnsi" w:eastAsia="Calibri" w:hAnsiTheme="majorHAnsi" w:cstheme="majorHAnsi"/>
          <w:sz w:val="20"/>
          <w:szCs w:val="20"/>
        </w:rPr>
        <w:t xml:space="preserve"> This study also found that anaesthesiologist usually prescribed Pethidine and Morphine injections before surgery, meanwhile, Fentanyl, MST and Codeine were prescribed by oncologists for cancer patients. Findings from Surabaya showed that Codeine tablets were prescribed by pulmonologist for cough medicines.</w:t>
      </w:r>
      <w:r w:rsidR="00E336DA" w:rsidRPr="00A22C84">
        <w:rPr>
          <w:rFonts w:asciiTheme="majorHAnsi" w:eastAsia="Calibri" w:hAnsiTheme="majorHAnsi" w:cstheme="majorHAnsi"/>
          <w:sz w:val="20"/>
          <w:szCs w:val="20"/>
        </w:rPr>
        <w:t xml:space="preserve"> </w:t>
      </w:r>
      <w:r w:rsidR="00893BEF" w:rsidRPr="00A22C84">
        <w:rPr>
          <w:rFonts w:asciiTheme="majorHAnsi" w:eastAsia="Calibri" w:hAnsiTheme="majorHAnsi" w:cstheme="majorHAnsi"/>
          <w:sz w:val="20"/>
          <w:szCs w:val="20"/>
        </w:rPr>
        <w:t>I</w:t>
      </w:r>
      <w:r w:rsidRPr="00A22C84">
        <w:rPr>
          <w:rFonts w:asciiTheme="majorHAnsi" w:eastAsia="Calibri" w:hAnsiTheme="majorHAnsi" w:cstheme="majorHAnsi"/>
          <w:sz w:val="20"/>
          <w:szCs w:val="20"/>
        </w:rPr>
        <w:t>n Makassar, the use of opioid-based drugs for surgery has been limited because most Physicians use multimodal pain management and opioid-based drugs are perceived as the last resort.</w:t>
      </w:r>
      <w:r w:rsidR="00A22C84">
        <w:rPr>
          <w:rFonts w:asciiTheme="majorHAnsi" w:eastAsia="Calibri" w:hAnsiTheme="majorHAnsi" w:cstheme="majorHAnsi"/>
          <w:sz w:val="20"/>
          <w:szCs w:val="20"/>
        </w:rPr>
        <w:t xml:space="preserve"> </w:t>
      </w:r>
      <w:r w:rsidRPr="00A22C84">
        <w:rPr>
          <w:rFonts w:asciiTheme="majorHAnsi" w:eastAsia="Calibri" w:hAnsiTheme="majorHAnsi" w:cstheme="majorHAnsi"/>
          <w:sz w:val="20"/>
          <w:szCs w:val="20"/>
        </w:rPr>
        <w:t xml:space="preserve">Physicians in some sites reported hesitance to prescribe opioids due to lack of training and fear of adverse drug reactions. </w:t>
      </w:r>
    </w:p>
    <w:p w:rsidR="005901B5" w:rsidRPr="00A22C84" w:rsidRDefault="00000000">
      <w:pPr>
        <w:jc w:val="both"/>
        <w:rPr>
          <w:rFonts w:asciiTheme="majorHAnsi" w:eastAsia="Calibri" w:hAnsiTheme="majorHAnsi" w:cstheme="majorHAnsi"/>
          <w:sz w:val="20"/>
          <w:szCs w:val="20"/>
        </w:rPr>
      </w:pPr>
      <w:r w:rsidRPr="00A22C84">
        <w:rPr>
          <w:rFonts w:asciiTheme="majorHAnsi" w:eastAsia="Calibri" w:hAnsiTheme="majorHAnsi" w:cstheme="majorHAnsi"/>
          <w:b/>
          <w:sz w:val="20"/>
          <w:szCs w:val="20"/>
        </w:rPr>
        <w:lastRenderedPageBreak/>
        <w:t>Discussion.</w:t>
      </w:r>
      <w:r w:rsidRPr="00A22C84">
        <w:rPr>
          <w:rFonts w:asciiTheme="majorHAnsi" w:eastAsia="Calibri" w:hAnsiTheme="majorHAnsi" w:cstheme="majorHAnsi"/>
          <w:sz w:val="20"/>
          <w:szCs w:val="20"/>
        </w:rPr>
        <w:t xml:space="preserve"> Further clarification on regulations to restrict Opioids types and numbers is required. Future training on safe use of opioids is thus required to equip the prescribers with knowledge and skills in opioids prescribing to ensure the right patients have access to the right medicines. </w:t>
      </w:r>
    </w:p>
    <w:p w:rsidR="005901B5" w:rsidRPr="00A22C84" w:rsidRDefault="005901B5">
      <w:pPr>
        <w:jc w:val="both"/>
        <w:rPr>
          <w:rFonts w:asciiTheme="majorHAnsi" w:eastAsia="Calibri" w:hAnsiTheme="majorHAnsi" w:cstheme="majorHAnsi"/>
          <w:sz w:val="20"/>
          <w:szCs w:val="20"/>
        </w:rPr>
      </w:pPr>
    </w:p>
    <w:p w:rsidR="005901B5" w:rsidRPr="00A22C8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eastAsia="Calibri" w:hAnsiTheme="majorHAnsi" w:cstheme="majorHAnsi"/>
          <w:sz w:val="20"/>
          <w:szCs w:val="20"/>
        </w:rPr>
      </w:pPr>
      <w:r w:rsidRPr="00A22C84">
        <w:rPr>
          <w:rFonts w:asciiTheme="majorHAnsi" w:eastAsia="Helvetica Neue" w:hAnsiTheme="majorHAnsi" w:cstheme="majorHAnsi"/>
          <w:color w:val="000000"/>
          <w:sz w:val="20"/>
          <w:szCs w:val="20"/>
        </w:rPr>
        <w:t xml:space="preserve">Ernawati, DK and </w:t>
      </w:r>
      <w:proofErr w:type="spellStart"/>
      <w:r w:rsidRPr="00A22C84">
        <w:rPr>
          <w:rFonts w:asciiTheme="majorHAnsi" w:eastAsia="Helvetica Neue" w:hAnsiTheme="majorHAnsi" w:cstheme="majorHAnsi"/>
          <w:color w:val="000000"/>
          <w:sz w:val="20"/>
          <w:szCs w:val="20"/>
        </w:rPr>
        <w:t>Widatama</w:t>
      </w:r>
      <w:proofErr w:type="spellEnd"/>
      <w:r w:rsidRPr="00A22C84">
        <w:rPr>
          <w:rFonts w:asciiTheme="majorHAnsi" w:eastAsia="Helvetica Neue" w:hAnsiTheme="majorHAnsi" w:cstheme="majorHAnsi"/>
          <w:color w:val="000000"/>
          <w:sz w:val="20"/>
          <w:szCs w:val="20"/>
        </w:rPr>
        <w:t xml:space="preserve">, A (2025) J. Ilm. </w:t>
      </w:r>
      <w:proofErr w:type="spellStart"/>
      <w:r w:rsidRPr="00A22C84">
        <w:rPr>
          <w:rFonts w:asciiTheme="majorHAnsi" w:eastAsia="Helvetica Neue" w:hAnsiTheme="majorHAnsi" w:cstheme="majorHAnsi"/>
          <w:color w:val="000000"/>
          <w:sz w:val="20"/>
          <w:szCs w:val="20"/>
        </w:rPr>
        <w:t>Medicam</w:t>
      </w:r>
      <w:proofErr w:type="spellEnd"/>
      <w:r w:rsidRPr="00A22C84">
        <w:rPr>
          <w:rFonts w:asciiTheme="majorHAnsi" w:eastAsia="Helvetica Neue" w:hAnsiTheme="majorHAnsi" w:cstheme="majorHAnsi"/>
          <w:color w:val="000000"/>
          <w:sz w:val="20"/>
          <w:szCs w:val="20"/>
        </w:rPr>
        <w:t xml:space="preserve">, The Nature of Opioids Used as Pain Management in A Public Hospital in Bali. </w:t>
      </w:r>
    </w:p>
    <w:sectPr w:rsidR="005901B5" w:rsidRPr="00A22C84">
      <w:pgSz w:w="11906" w:h="8391" w:orient="landscape"/>
      <w:pgMar w:top="851" w:right="1134" w:bottom="85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4A3BD1-BE2D-E04D-8E04-F251F992591A}"/>
    <w:embedBold r:id="rId2" w:fontKey="{BE14255D-7F95-8E46-A717-BAB041893863}"/>
    <w:embedBoldItalic r:id="rId3" w:fontKey="{6E96085D-96DD-7548-9107-6E9A5970B797}"/>
  </w:font>
  <w:font w:name="Calibri">
    <w:panose1 w:val="020F0502020204030204"/>
    <w:charset w:val="00"/>
    <w:family w:val="swiss"/>
    <w:pitch w:val="variable"/>
    <w:sig w:usb0="E4002EFF" w:usb1="C200247B" w:usb2="00000009" w:usb3="00000000" w:csb0="000001FF" w:csb1="00000000"/>
    <w:embedRegular r:id="rId4" w:fontKey="{9EC54C5F-C10C-9D43-8850-AA099878F02A}"/>
    <w:embedBold r:id="rId5" w:fontKey="{32E548D4-3C30-5944-A6C3-A212DD3D5258}"/>
    <w:embedBoldItalic r:id="rId6" w:fontKey="{6E00A3D5-A30C-E049-97FE-513073282451}"/>
  </w:font>
  <w:font w:name="Times">
    <w:panose1 w:val="00000500000000020000"/>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8" w:fontKey="{571CF01B-F3E3-BB42-8ACC-CA2CD952D203}"/>
  </w:font>
  <w:font w:name="Georgia">
    <w:panose1 w:val="02040502050405020303"/>
    <w:charset w:val="00"/>
    <w:family w:val="roman"/>
    <w:pitch w:val="variable"/>
    <w:sig w:usb0="00000287" w:usb1="00000000" w:usb2="00000000" w:usb3="00000000" w:csb0="0000009F" w:csb1="00000000"/>
    <w:embedRegular r:id="rId9" w:fontKey="{67726A51-3F5E-4746-A090-748A812180F8}"/>
    <w:embedItalic r:id="rId10" w:fontKey="{CE8E9622-C699-B043-AD40-66302F53B9F1}"/>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2" w:fontKey="{2B09B5B0-5C25-C142-B711-60BEA6FAF0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110AF5"/>
    <w:multiLevelType w:val="hybridMultilevel"/>
    <w:tmpl w:val="854E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74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B5"/>
    <w:rsid w:val="003F69A4"/>
    <w:rsid w:val="004E0452"/>
    <w:rsid w:val="00566CC1"/>
    <w:rsid w:val="005901B5"/>
    <w:rsid w:val="0067410C"/>
    <w:rsid w:val="00722467"/>
    <w:rsid w:val="00893614"/>
    <w:rsid w:val="00893BEF"/>
    <w:rsid w:val="009872DB"/>
    <w:rsid w:val="009B5EB0"/>
    <w:rsid w:val="00A22C84"/>
    <w:rsid w:val="00CA77D3"/>
    <w:rsid w:val="00E33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4A66E6A3"/>
  <w15:docId w15:val="{256DB4C9-4457-4E41-883D-3C13CC60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120" w:after="60"/>
      <w:jc w:val="center"/>
      <w:outlineLvl w:val="2"/>
    </w:pPr>
    <w:rPr>
      <w:b/>
      <w:smallCap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3">
    <w:name w:val="Body Text Indent 3"/>
    <w:basedOn w:val="Normal"/>
    <w:pPr>
      <w:suppressAutoHyphens/>
      <w:spacing w:before="120" w:after="120" w:line="1" w:lineRule="atLeast"/>
      <w:ind w:leftChars="-1" w:left="-90" w:hangingChars="1" w:hanging="1"/>
      <w:jc w:val="center"/>
      <w:textDirection w:val="btLr"/>
      <w:textAlignment w:val="top"/>
      <w:outlineLvl w:val="0"/>
    </w:pPr>
    <w:rPr>
      <w:rFonts w:ascii="Times" w:hAnsi="Times"/>
      <w:position w:val="-1"/>
      <w:szCs w:val="20"/>
      <w:lang w:val="en-US"/>
    </w:rPr>
  </w:style>
  <w:style w:type="character" w:customStyle="1" w:styleId="Heading5Char">
    <w:name w:val="Heading 5 Char"/>
    <w:rPr>
      <w:rFonts w:ascii="Calibri" w:eastAsia="PMingLiU" w:hAnsi="Calibri" w:cs="Times New Roman"/>
      <w:b/>
      <w:bCs/>
      <w:i/>
      <w:iCs/>
      <w:w w:val="100"/>
      <w:position w:val="-1"/>
      <w:sz w:val="26"/>
      <w:szCs w:val="26"/>
      <w:effect w:val="none"/>
      <w:vertAlign w:val="baseline"/>
      <w:cs w:val="0"/>
      <w:em w:val="none"/>
      <w:lang w:eastAsia="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Strong">
    <w:name w:val="Strong"/>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3BEF"/>
    <w:pPr>
      <w:spacing w:after="160" w:line="278" w:lineRule="auto"/>
      <w:ind w:left="720"/>
      <w:contextualSpacing/>
    </w:pPr>
    <w:rPr>
      <w:rFonts w:ascii="Calibri" w:eastAsia="Calibri" w:hAnsi="Calibri" w:cs="Calibri"/>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MFXvXuJnl0fytyXAbgpOhIAfg==">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dc:creator>
  <cp:lastModifiedBy>Desak Ernawati</cp:lastModifiedBy>
  <cp:revision>2</cp:revision>
  <dcterms:created xsi:type="dcterms:W3CDTF">2025-09-15T13:33:00Z</dcterms:created>
  <dcterms:modified xsi:type="dcterms:W3CDTF">2025-09-15T13:33:00Z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