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3F08DA0D" w:rsidR="00711813" w:rsidRPr="00DF1C8E" w:rsidRDefault="00FF486D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Ultrasensitive thermal sensing technology utilising 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SiC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 xml:space="preserve">/Si 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nanoheterojunction</w:t>
      </w:r>
      <w:proofErr w:type="spellEnd"/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7ACFF28B" w:rsidR="00DF1C8E" w:rsidRPr="005F19FF" w:rsidRDefault="00466C10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Toan </w:t>
      </w:r>
      <w:proofErr w:type="spellStart"/>
      <w:r>
        <w:rPr>
          <w:rFonts w:ascii="Calibri" w:hAnsi="Calibri" w:cs="Calibri"/>
          <w:i/>
          <w:lang w:val="en-AU"/>
        </w:rPr>
        <w:t>Dinh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Thanh </w:t>
      </w:r>
      <w:proofErr w:type="spellStart"/>
      <w:r>
        <w:rPr>
          <w:rFonts w:ascii="Calibri" w:hAnsi="Calibri" w:cs="Calibri"/>
          <w:i/>
          <w:lang w:val="en-AU"/>
        </w:rPr>
        <w:t>Nguyen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</w:t>
      </w:r>
      <w:r w:rsidR="007A29A8" w:rsidRPr="007A29A8">
        <w:rPr>
          <w:rFonts w:ascii="Calibri" w:hAnsi="Calibri" w:cs="Calibri"/>
          <w:i/>
          <w:lang w:val="en-AU"/>
        </w:rPr>
        <w:t xml:space="preserve">Abu </w:t>
      </w:r>
      <w:proofErr w:type="spellStart"/>
      <w:r w:rsidR="007A29A8" w:rsidRPr="007A29A8">
        <w:rPr>
          <w:rFonts w:ascii="Calibri" w:hAnsi="Calibri" w:cs="Calibri"/>
          <w:i/>
          <w:lang w:val="en-AU"/>
        </w:rPr>
        <w:t>Riduan</w:t>
      </w:r>
      <w:proofErr w:type="spellEnd"/>
      <w:r w:rsidR="007A29A8" w:rsidRPr="007A29A8">
        <w:rPr>
          <w:rFonts w:ascii="Calibri" w:hAnsi="Calibri" w:cs="Calibri"/>
          <w:i/>
          <w:lang w:val="en-AU"/>
        </w:rPr>
        <w:t xml:space="preserve"> Md </w:t>
      </w:r>
      <w:proofErr w:type="spellStart"/>
      <w:r w:rsidR="007A29A8" w:rsidRPr="007A29A8">
        <w:rPr>
          <w:rFonts w:ascii="Calibri" w:hAnsi="Calibri" w:cs="Calibri"/>
          <w:i/>
          <w:lang w:val="en-AU"/>
        </w:rPr>
        <w:t>Foisal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5F19FF">
        <w:rPr>
          <w:rFonts w:ascii="Calibri" w:hAnsi="Calibri" w:cs="Calibri"/>
          <w:i/>
          <w:lang w:val="en-AU"/>
        </w:rPr>
        <w:t>,</w:t>
      </w:r>
      <w:r w:rsidR="00D3132D" w:rsidRPr="00D3132D">
        <w:t xml:space="preserve"> </w:t>
      </w:r>
      <w:r w:rsidR="00D3132D" w:rsidRPr="00D3132D">
        <w:rPr>
          <w:rFonts w:ascii="Calibri" w:hAnsi="Calibri" w:cs="Calibri"/>
          <w:i/>
          <w:lang w:val="en-AU"/>
        </w:rPr>
        <w:t>Hoang-Phuong Phan</w:t>
      </w:r>
      <w:r w:rsidR="00D3132D" w:rsidRPr="00D3132D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D3132D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D3132D" w:rsidRPr="005F19FF">
        <w:rPr>
          <w:rFonts w:ascii="Calibri" w:hAnsi="Calibri" w:cs="Calibri"/>
          <w:i/>
          <w:lang w:val="en-AU"/>
        </w:rPr>
        <w:t>,</w:t>
      </w:r>
      <w:r w:rsidR="00B9675D" w:rsidRPr="00B9675D">
        <w:t xml:space="preserve"> </w:t>
      </w:r>
      <w:r w:rsidR="00B9675D" w:rsidRPr="00B9675D">
        <w:rPr>
          <w:rFonts w:ascii="Calibri" w:hAnsi="Calibri" w:cs="Calibri"/>
          <w:i/>
          <w:lang w:val="en-AU"/>
        </w:rPr>
        <w:t>Tuan-Khoa Nguyen</w:t>
      </w:r>
      <w:r w:rsidR="006D74FA" w:rsidRPr="006D74FA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6D74FA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B9675D">
        <w:rPr>
          <w:rFonts w:ascii="Calibri" w:hAnsi="Calibri" w:cs="Calibri"/>
          <w:i/>
          <w:lang w:val="en-AU"/>
        </w:rPr>
        <w:t xml:space="preserve">, </w:t>
      </w:r>
      <w:r w:rsidR="003B0D3E" w:rsidRPr="003B0D3E">
        <w:rPr>
          <w:rFonts w:ascii="Calibri" w:hAnsi="Calibri" w:cs="Calibri"/>
          <w:i/>
          <w:lang w:val="en-AU"/>
        </w:rPr>
        <w:t>Nam-</w:t>
      </w:r>
      <w:proofErr w:type="spellStart"/>
      <w:r w:rsidR="003B0D3E" w:rsidRPr="003B0D3E">
        <w:rPr>
          <w:rFonts w:ascii="Calibri" w:hAnsi="Calibri" w:cs="Calibri"/>
          <w:i/>
          <w:lang w:val="en-AU"/>
        </w:rPr>
        <w:t>Trung</w:t>
      </w:r>
      <w:proofErr w:type="spellEnd"/>
      <w:r w:rsidR="003B0D3E" w:rsidRPr="003B0D3E">
        <w:rPr>
          <w:rFonts w:ascii="Calibri" w:hAnsi="Calibri" w:cs="Calibri"/>
          <w:i/>
          <w:lang w:val="en-AU"/>
        </w:rPr>
        <w:t xml:space="preserve"> Nguyen</w:t>
      </w:r>
      <w:r w:rsidR="006D74FA" w:rsidRPr="006D74FA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6D74FA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3B0D3E">
        <w:rPr>
          <w:rFonts w:ascii="Calibri" w:hAnsi="Calibri" w:cs="Calibri"/>
          <w:i/>
          <w:lang w:val="en-AU"/>
        </w:rPr>
        <w:t xml:space="preserve">, </w:t>
      </w:r>
      <w:proofErr w:type="spellStart"/>
      <w:r w:rsidR="006D74FA" w:rsidRPr="006D74FA">
        <w:rPr>
          <w:rFonts w:ascii="Calibri" w:hAnsi="Calibri" w:cs="Calibri"/>
          <w:i/>
          <w:lang w:val="en-AU"/>
        </w:rPr>
        <w:t>Dzung</w:t>
      </w:r>
      <w:proofErr w:type="spellEnd"/>
      <w:r w:rsidR="006D74FA" w:rsidRPr="006D74FA">
        <w:rPr>
          <w:rFonts w:ascii="Calibri" w:hAnsi="Calibri" w:cs="Calibri"/>
          <w:i/>
          <w:lang w:val="en-AU"/>
        </w:rPr>
        <w:t xml:space="preserve"> Viet Dao</w:t>
      </w:r>
      <w:r w:rsidR="006D74FA" w:rsidRPr="006D74FA">
        <w:rPr>
          <w:rFonts w:ascii="Calibri" w:hAnsi="Calibri" w:cs="Calibri"/>
          <w:i/>
          <w:vertAlign w:val="superscript"/>
          <w:lang w:val="en-AU"/>
        </w:rPr>
        <w:t xml:space="preserve"> </w:t>
      </w:r>
      <w:proofErr w:type="gramStart"/>
      <w:r w:rsidR="006D74FA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793100">
        <w:rPr>
          <w:rFonts w:ascii="Calibri" w:hAnsi="Calibri" w:cs="Calibri"/>
          <w:i/>
          <w:vertAlign w:val="superscript"/>
          <w:lang w:val="en-AU"/>
        </w:rPr>
        <w:t>,B</w:t>
      </w:r>
      <w:proofErr w:type="gramEnd"/>
    </w:p>
    <w:p w14:paraId="1A24559D" w14:textId="77777777" w:rsidR="00FE11CB" w:rsidRDefault="00C109CF" w:rsidP="00C109CF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C109CF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C109CF">
        <w:rPr>
          <w:rFonts w:ascii="Calibri" w:hAnsi="Calibri" w:cs="Calibri"/>
          <w:sz w:val="22"/>
          <w:szCs w:val="22"/>
          <w:lang w:val="en-AU"/>
        </w:rPr>
        <w:t>Queensland</w:t>
      </w:r>
      <w:proofErr w:type="spellEnd"/>
      <w:r w:rsidRPr="00C109CF">
        <w:rPr>
          <w:rFonts w:ascii="Calibri" w:hAnsi="Calibri" w:cs="Calibri"/>
          <w:sz w:val="22"/>
          <w:szCs w:val="22"/>
          <w:lang w:val="en-AU"/>
        </w:rPr>
        <w:t xml:space="preserve"> Micro and Nanotechnology Centre, Griffith University, Queensland, AUSTRALIA</w:t>
      </w:r>
      <w:r w:rsidR="00793100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1825D3DC" w14:textId="51A09FEE" w:rsidR="00C109CF" w:rsidRPr="00C109CF" w:rsidRDefault="00C109CF" w:rsidP="00C109CF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C109CF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Pr="00C109CF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Pr="00C109CF">
        <w:rPr>
          <w:rFonts w:ascii="Calibri" w:hAnsi="Calibri" w:cs="Calibri"/>
          <w:sz w:val="22"/>
          <w:szCs w:val="22"/>
          <w:lang w:val="en-AU"/>
        </w:rPr>
        <w:t xml:space="preserve"> of Engineering and Built Environment, Griffith University, Queensland, AUSTRALIA</w:t>
      </w:r>
    </w:p>
    <w:p w14:paraId="05E17889" w14:textId="18A0E487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2381753F" w14:textId="1D1A3EBA" w:rsidR="00582989" w:rsidRDefault="0006767A" w:rsidP="00E4759F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B76F2F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51F97F5D" wp14:editId="307341AB">
            <wp:simplePos x="0" y="0"/>
            <wp:positionH relativeFrom="column">
              <wp:posOffset>2200910</wp:posOffset>
            </wp:positionH>
            <wp:positionV relativeFrom="paragraph">
              <wp:posOffset>363855</wp:posOffset>
            </wp:positionV>
            <wp:extent cx="3990340" cy="1767205"/>
            <wp:effectExtent l="0" t="0" r="0" b="4445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176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13" w:rsidRPr="00B76F2F">
        <w:rPr>
          <w:rFonts w:ascii="Calibri" w:hAnsi="Calibri" w:cs="Calibri"/>
          <w:b/>
          <w:sz w:val="22"/>
          <w:szCs w:val="22"/>
          <w:lang w:val="en-AU"/>
        </w:rPr>
        <w:t>Introduction.</w:t>
      </w:r>
      <w:r w:rsidR="004A5A4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76F2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Detection and mediation of temperature is of considerable interest</w:t>
      </w:r>
      <w:r w:rsidR="002A36A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in industrial processes, laboratory as well as daily</w:t>
      </w:r>
      <w:r w:rsidR="00B76F2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life activities</w:t>
      </w:r>
      <w:r w:rsidR="00BA250B" w:rsidRPr="00BB0D6D">
        <w:rPr>
          <w:rFonts w:ascii="Calibri" w:hAnsi="Calibri" w:cs="Calibri"/>
          <w:sz w:val="22"/>
          <w:szCs w:val="22"/>
          <w:vertAlign w:val="superscript"/>
          <w:lang w:val="en-AU"/>
        </w:rPr>
        <w:t>1,2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. Over the past century, tremendous progress</w:t>
      </w:r>
      <w:r w:rsidR="0058298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has been made in the development and commercialisation of</w:t>
      </w:r>
      <w:r w:rsidR="0058298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temperature sensing devices including resistive temperature</w:t>
      </w:r>
      <w:r w:rsidR="0058298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detectors (RTD)5 and thermistors</w:t>
      </w:r>
      <w:r w:rsidR="00BA250B" w:rsidRPr="00BB0D6D">
        <w:rPr>
          <w:rFonts w:ascii="Calibri" w:hAnsi="Calibri" w:cs="Calibri"/>
          <w:sz w:val="22"/>
          <w:szCs w:val="22"/>
          <w:vertAlign w:val="superscript"/>
          <w:lang w:val="en-AU"/>
        </w:rPr>
        <w:t>3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. These devices employ</w:t>
      </w:r>
      <w:r w:rsidR="0058298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the electrical resistance change versus temperature variation</w:t>
      </w:r>
      <w:r w:rsidR="0058298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82989" w:rsidRPr="00582989">
        <w:rPr>
          <w:rFonts w:ascii="Calibri" w:hAnsi="Calibri" w:cs="Calibri"/>
          <w:sz w:val="22"/>
          <w:szCs w:val="22"/>
          <w:lang w:val="en-AU"/>
        </w:rPr>
        <w:t>to define TCR as an indicator for the temperature sensitivity</w:t>
      </w:r>
      <w:r w:rsidR="00E4759F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E4759F" w:rsidRPr="00E4759F">
        <w:rPr>
          <w:rFonts w:ascii="Calibri" w:hAnsi="Calibri" w:cs="Calibri"/>
          <w:sz w:val="22"/>
          <w:szCs w:val="22"/>
          <w:lang w:val="en-AU"/>
        </w:rPr>
        <w:t>The development of advanced sensing</w:t>
      </w:r>
      <w:r w:rsidR="00E4759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4759F" w:rsidRPr="00E4759F">
        <w:rPr>
          <w:rFonts w:ascii="Calibri" w:hAnsi="Calibri" w:cs="Calibri"/>
          <w:sz w:val="22"/>
          <w:szCs w:val="22"/>
          <w:lang w:val="en-AU"/>
        </w:rPr>
        <w:t>technologies, which can significantly enhance the sensing</w:t>
      </w:r>
      <w:r w:rsidR="00E4759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4759F" w:rsidRPr="00E4759F">
        <w:rPr>
          <w:rFonts w:ascii="Calibri" w:hAnsi="Calibri" w:cs="Calibri"/>
          <w:sz w:val="22"/>
          <w:szCs w:val="22"/>
          <w:lang w:val="en-AU"/>
        </w:rPr>
        <w:t>performance of conventional solid-state devices by manipulating</w:t>
      </w:r>
      <w:r w:rsidR="00E4759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4759F" w:rsidRPr="00E4759F">
        <w:rPr>
          <w:rFonts w:ascii="Calibri" w:hAnsi="Calibri" w:cs="Calibri"/>
          <w:sz w:val="22"/>
          <w:szCs w:val="22"/>
          <w:lang w:val="en-AU"/>
        </w:rPr>
        <w:t>the generation and transport of charge carriers, is desirable</w:t>
      </w:r>
      <w:r w:rsidR="00E4759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4759F" w:rsidRPr="00E4759F">
        <w:rPr>
          <w:rFonts w:ascii="Calibri" w:hAnsi="Calibri" w:cs="Calibri"/>
          <w:sz w:val="22"/>
          <w:szCs w:val="22"/>
          <w:lang w:val="en-AU"/>
        </w:rPr>
        <w:t>for a wide range of sensing applications.</w:t>
      </w:r>
    </w:p>
    <w:p w14:paraId="123E4741" w14:textId="460328B4" w:rsidR="00D669A1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B76F2F">
        <w:rPr>
          <w:rFonts w:ascii="Calibri" w:hAnsi="Calibri" w:cs="Calibri"/>
          <w:b/>
          <w:sz w:val="22"/>
          <w:szCs w:val="22"/>
          <w:lang w:val="en-AU"/>
        </w:rPr>
        <w:t>Aims.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A7D6D">
        <w:rPr>
          <w:rFonts w:ascii="Calibri" w:hAnsi="Calibri" w:cs="Calibri"/>
          <w:sz w:val="22"/>
          <w:szCs w:val="22"/>
          <w:lang w:val="en-AU"/>
        </w:rPr>
        <w:t xml:space="preserve">This work aims to develop </w:t>
      </w:r>
      <w:r w:rsidR="005B10F8">
        <w:rPr>
          <w:rFonts w:ascii="Calibri" w:hAnsi="Calibri" w:cs="Calibri"/>
          <w:sz w:val="22"/>
          <w:szCs w:val="22"/>
          <w:lang w:val="en-AU"/>
        </w:rPr>
        <w:t>a new</w:t>
      </w:r>
      <w:r w:rsidR="00AA7D6D">
        <w:rPr>
          <w:rFonts w:ascii="Calibri" w:hAnsi="Calibri" w:cs="Calibri"/>
          <w:sz w:val="22"/>
          <w:szCs w:val="22"/>
          <w:lang w:val="en-AU"/>
        </w:rPr>
        <w:t xml:space="preserve"> thermal sensing concept to en</w:t>
      </w:r>
      <w:r w:rsidR="005B10F8">
        <w:rPr>
          <w:rFonts w:ascii="Calibri" w:hAnsi="Calibri" w:cs="Calibri"/>
          <w:sz w:val="22"/>
          <w:szCs w:val="22"/>
          <w:lang w:val="en-AU"/>
        </w:rPr>
        <w:t xml:space="preserve">hance the performance of thermal sensing nanodevices. </w:t>
      </w:r>
      <w:r w:rsidR="00D669A1" w:rsidRPr="00D669A1">
        <w:rPr>
          <w:rFonts w:ascii="Calibri" w:hAnsi="Calibri" w:cs="Calibri"/>
          <w:sz w:val="22"/>
          <w:szCs w:val="22"/>
          <w:lang w:val="en-AU"/>
        </w:rPr>
        <w:t xml:space="preserve">Manipulating thermal excitation and transport of charge carriers in </w:t>
      </w:r>
      <w:proofErr w:type="spellStart"/>
      <w:r w:rsidR="00D669A1" w:rsidRPr="00D669A1">
        <w:rPr>
          <w:rFonts w:ascii="Calibri" w:hAnsi="Calibri" w:cs="Calibri"/>
          <w:sz w:val="22"/>
          <w:szCs w:val="22"/>
          <w:lang w:val="en-AU"/>
        </w:rPr>
        <w:t>nanohetero</w:t>
      </w:r>
      <w:r w:rsidR="001C4B46">
        <w:rPr>
          <w:rFonts w:ascii="Calibri" w:hAnsi="Calibri" w:cs="Calibri"/>
          <w:sz w:val="22"/>
          <w:szCs w:val="22"/>
          <w:lang w:val="en-AU"/>
        </w:rPr>
        <w:t>junctions</w:t>
      </w:r>
      <w:proofErr w:type="spellEnd"/>
      <w:r w:rsidR="00D669A1" w:rsidRPr="00D669A1">
        <w:rPr>
          <w:rFonts w:ascii="Calibri" w:hAnsi="Calibri" w:cs="Calibri"/>
          <w:sz w:val="22"/>
          <w:szCs w:val="22"/>
          <w:lang w:val="en-AU"/>
        </w:rPr>
        <w:t xml:space="preserve">, we </w:t>
      </w:r>
      <w:r w:rsidR="00B76F2F">
        <w:rPr>
          <w:rFonts w:ascii="Calibri" w:hAnsi="Calibri" w:cs="Calibri"/>
          <w:sz w:val="22"/>
          <w:szCs w:val="22"/>
          <w:lang w:val="en-AU"/>
        </w:rPr>
        <w:t xml:space="preserve">demonstrate </w:t>
      </w:r>
      <w:r w:rsidR="00D669A1" w:rsidRPr="00D669A1">
        <w:rPr>
          <w:rFonts w:ascii="Calibri" w:hAnsi="Calibri" w:cs="Calibri"/>
          <w:sz w:val="22"/>
          <w:szCs w:val="22"/>
          <w:lang w:val="en-AU"/>
        </w:rPr>
        <w:t>here a giant temperature sensing effect via optoelectronic couplin</w:t>
      </w:r>
      <w:r w:rsidR="005E4ED5">
        <w:rPr>
          <w:rFonts w:ascii="Calibri" w:hAnsi="Calibri" w:cs="Calibri"/>
          <w:sz w:val="22"/>
          <w:szCs w:val="22"/>
          <w:lang w:val="en-AU"/>
        </w:rPr>
        <w:t>g</w:t>
      </w:r>
      <w:r w:rsidR="00D669A1" w:rsidRPr="00D669A1">
        <w:rPr>
          <w:rFonts w:ascii="Calibri" w:hAnsi="Calibri" w:cs="Calibri"/>
          <w:sz w:val="22"/>
          <w:szCs w:val="22"/>
          <w:lang w:val="en-AU"/>
        </w:rPr>
        <w:t xml:space="preserve"> in semiconductor nanofilms. </w:t>
      </w:r>
      <w:bookmarkStart w:id="0" w:name="_GoBack"/>
      <w:bookmarkEnd w:id="0"/>
    </w:p>
    <w:p w14:paraId="70330504" w14:textId="0EA596C3" w:rsidR="00711813" w:rsidRPr="006B3866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863F7">
        <w:rPr>
          <w:rFonts w:ascii="Calibri" w:hAnsi="Calibri" w:cs="Calibri"/>
          <w:b/>
          <w:sz w:val="22"/>
          <w:szCs w:val="22"/>
          <w:lang w:val="en-AU"/>
        </w:rPr>
        <w:t>Methods.</w:t>
      </w:r>
      <w:r w:rsidR="002863F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73AA9">
        <w:rPr>
          <w:rFonts w:ascii="Calibri" w:hAnsi="Calibri" w:cs="Calibri"/>
          <w:sz w:val="22"/>
          <w:szCs w:val="22"/>
          <w:lang w:val="en-AU"/>
        </w:rPr>
        <w:t>We</w:t>
      </w:r>
      <w:r w:rsidR="003F5FF8" w:rsidRPr="003F5FF8">
        <w:rPr>
          <w:rFonts w:ascii="Calibri" w:hAnsi="Calibri" w:cs="Calibri"/>
          <w:sz w:val="22"/>
          <w:szCs w:val="22"/>
          <w:lang w:val="en-AU"/>
        </w:rPr>
        <w:t xml:space="preserve"> utilized silicon carbide (</w:t>
      </w:r>
      <w:proofErr w:type="spellStart"/>
      <w:r w:rsidR="003F5FF8" w:rsidRPr="003F5FF8">
        <w:rPr>
          <w:rFonts w:ascii="Calibri" w:hAnsi="Calibri" w:cs="Calibri"/>
          <w:sz w:val="22"/>
          <w:szCs w:val="22"/>
          <w:lang w:val="en-AU"/>
        </w:rPr>
        <w:t>SiC</w:t>
      </w:r>
      <w:proofErr w:type="spellEnd"/>
      <w:r w:rsidR="003F5FF8" w:rsidRPr="003F5FF8">
        <w:rPr>
          <w:rFonts w:ascii="Calibri" w:hAnsi="Calibri" w:cs="Calibri"/>
          <w:sz w:val="22"/>
          <w:szCs w:val="22"/>
          <w:lang w:val="en-AU"/>
        </w:rPr>
        <w:t xml:space="preserve">) nanofilms that formed </w:t>
      </w:r>
      <w:proofErr w:type="spellStart"/>
      <w:r w:rsidR="003F5FF8" w:rsidRPr="003F5FF8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="003F5FF8" w:rsidRPr="003F5FF8">
        <w:rPr>
          <w:rFonts w:ascii="Calibri" w:hAnsi="Calibri" w:cs="Calibri"/>
          <w:sz w:val="22"/>
          <w:szCs w:val="22"/>
          <w:lang w:val="en-AU"/>
        </w:rPr>
        <w:t>-hetero</w:t>
      </w:r>
      <w:r w:rsidR="00873AA9">
        <w:rPr>
          <w:rFonts w:ascii="Calibri" w:hAnsi="Calibri" w:cs="Calibri"/>
          <w:sz w:val="22"/>
          <w:szCs w:val="22"/>
          <w:lang w:val="en-AU"/>
        </w:rPr>
        <w:t>junctions</w:t>
      </w:r>
      <w:r w:rsidR="003F5FF8" w:rsidRPr="003F5FF8">
        <w:rPr>
          <w:rFonts w:ascii="Calibri" w:hAnsi="Calibri" w:cs="Calibri"/>
          <w:sz w:val="22"/>
          <w:szCs w:val="22"/>
          <w:lang w:val="en-AU"/>
        </w:rPr>
        <w:t xml:space="preserve"> on silicon (Si)</w:t>
      </w:r>
      <w:r w:rsidR="00873AA9">
        <w:rPr>
          <w:rFonts w:ascii="Calibri" w:hAnsi="Calibri" w:cs="Calibri"/>
          <w:sz w:val="22"/>
          <w:szCs w:val="22"/>
          <w:lang w:val="en-AU"/>
        </w:rPr>
        <w:t>.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539C6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1D278A" w:rsidRPr="001D278A">
        <w:rPr>
          <w:rFonts w:ascii="Calibri" w:hAnsi="Calibri" w:cs="Calibri"/>
          <w:sz w:val="22"/>
          <w:szCs w:val="22"/>
          <w:lang w:val="en-AU"/>
        </w:rPr>
        <w:t>2</w:t>
      </w:r>
      <w:r w:rsidR="007241FC">
        <w:rPr>
          <w:rFonts w:ascii="Calibri" w:hAnsi="Calibri" w:cs="Calibri"/>
          <w:sz w:val="22"/>
          <w:szCs w:val="22"/>
          <w:lang w:val="en-AU"/>
        </w:rPr>
        <w:t>8</w:t>
      </w:r>
      <w:r w:rsidR="001D278A" w:rsidRPr="001D278A">
        <w:rPr>
          <w:rFonts w:ascii="Calibri" w:hAnsi="Calibri" w:cs="Calibri"/>
          <w:sz w:val="22"/>
          <w:szCs w:val="22"/>
          <w:lang w:val="en-AU"/>
        </w:rPr>
        <w:t>0 nm-thick single crystalline 3C-SiC</w:t>
      </w:r>
      <w:r w:rsidR="00D539C6">
        <w:rPr>
          <w:rFonts w:ascii="Calibri" w:hAnsi="Calibri" w:cs="Calibri"/>
          <w:sz w:val="22"/>
          <w:szCs w:val="22"/>
          <w:lang w:val="en-AU"/>
        </w:rPr>
        <w:t xml:space="preserve"> film</w:t>
      </w:r>
      <w:r w:rsidR="001D278A" w:rsidRPr="001D278A">
        <w:rPr>
          <w:rFonts w:ascii="Calibri" w:hAnsi="Calibri" w:cs="Calibri"/>
          <w:sz w:val="22"/>
          <w:szCs w:val="22"/>
          <w:lang w:val="en-AU"/>
        </w:rPr>
        <w:t xml:space="preserve"> was grown on a p-type (100) Si substrate by low pressure chemical deposition (LPCVD) at a temperature of 1000</w:t>
      </w:r>
      <w:r w:rsidR="001D278A" w:rsidRPr="00880C8D">
        <w:rPr>
          <w:rFonts w:ascii="Calibri" w:hAnsi="Calibri" w:cs="Calibri"/>
          <w:sz w:val="22"/>
          <w:szCs w:val="22"/>
          <w:vertAlign w:val="superscript"/>
          <w:lang w:val="en-AU"/>
        </w:rPr>
        <w:t>o</w:t>
      </w:r>
      <w:r w:rsidR="001D278A" w:rsidRPr="001D278A">
        <w:rPr>
          <w:rFonts w:ascii="Calibri" w:hAnsi="Calibri" w:cs="Calibri"/>
          <w:sz w:val="22"/>
          <w:szCs w:val="22"/>
          <w:lang w:val="en-AU"/>
        </w:rPr>
        <w:t xml:space="preserve">C. </w:t>
      </w:r>
      <w:r w:rsidR="00305E8F">
        <w:rPr>
          <w:rFonts w:ascii="Calibri" w:hAnsi="Calibri" w:cs="Calibri"/>
          <w:sz w:val="22"/>
          <w:szCs w:val="22"/>
          <w:lang w:val="en-AU"/>
        </w:rPr>
        <w:t>W</w:t>
      </w:r>
      <w:r w:rsidR="00305E8F" w:rsidRPr="00305E8F">
        <w:rPr>
          <w:rFonts w:ascii="Calibri" w:hAnsi="Calibri" w:cs="Calibri"/>
          <w:sz w:val="22"/>
          <w:szCs w:val="22"/>
          <w:lang w:val="en-AU"/>
        </w:rPr>
        <w:t xml:space="preserve">e </w:t>
      </w:r>
      <w:r w:rsidR="00301B52">
        <w:rPr>
          <w:rFonts w:ascii="Calibri" w:hAnsi="Calibri" w:cs="Calibri"/>
          <w:sz w:val="22"/>
          <w:szCs w:val="22"/>
          <w:lang w:val="en-AU"/>
        </w:rPr>
        <w:t>used</w:t>
      </w:r>
      <w:r w:rsidR="00305E8F" w:rsidRPr="00305E8F">
        <w:rPr>
          <w:rFonts w:ascii="Calibri" w:hAnsi="Calibri" w:cs="Calibri"/>
          <w:sz w:val="22"/>
          <w:szCs w:val="22"/>
          <w:lang w:val="en-AU"/>
        </w:rPr>
        <w:t xml:space="preserve"> a heater in an enclosed chamber to control the device temperature</w:t>
      </w:r>
      <w:r w:rsidR="00A366D7">
        <w:rPr>
          <w:rFonts w:ascii="Calibri" w:hAnsi="Calibri" w:cs="Calibri"/>
          <w:sz w:val="22"/>
          <w:szCs w:val="22"/>
          <w:lang w:val="en-AU"/>
        </w:rPr>
        <w:t xml:space="preserve"> while</w:t>
      </w:r>
      <w:r w:rsidR="002678DA">
        <w:rPr>
          <w:rFonts w:ascii="Calibri" w:hAnsi="Calibri" w:cs="Calibri"/>
          <w:sz w:val="22"/>
          <w:szCs w:val="22"/>
          <w:lang w:val="en-AU"/>
        </w:rPr>
        <w:t xml:space="preserve"> uniform light was employed to generate the voltage between two electrodes of the </w:t>
      </w:r>
      <w:proofErr w:type="spellStart"/>
      <w:r w:rsidR="002678DA">
        <w:rPr>
          <w:rFonts w:ascii="Calibri" w:hAnsi="Calibri" w:cs="Calibri"/>
          <w:sz w:val="22"/>
          <w:szCs w:val="22"/>
          <w:lang w:val="en-AU"/>
        </w:rPr>
        <w:t>SiC</w:t>
      </w:r>
      <w:proofErr w:type="spellEnd"/>
      <w:r w:rsidR="002678DA">
        <w:rPr>
          <w:rFonts w:ascii="Calibri" w:hAnsi="Calibri" w:cs="Calibri"/>
          <w:sz w:val="22"/>
          <w:szCs w:val="22"/>
          <w:lang w:val="en-AU"/>
        </w:rPr>
        <w:t xml:space="preserve"> device.</w:t>
      </w:r>
      <w:r w:rsidR="005E4ED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E4ED5" w:rsidRPr="00D669A1">
        <w:rPr>
          <w:rFonts w:ascii="Calibri" w:hAnsi="Calibri" w:cs="Calibri"/>
          <w:sz w:val="22"/>
          <w:szCs w:val="22"/>
          <w:lang w:val="en-AU"/>
        </w:rPr>
        <w:t>A gradient of charge carriers in the nanofilms under non-uniform light illumination is coupled with an electric tuning current to enhance the performance of the thermal sensing effect</w:t>
      </w:r>
      <w:r w:rsidR="005E4ED5">
        <w:rPr>
          <w:rFonts w:ascii="Calibri" w:hAnsi="Calibri" w:cs="Calibri"/>
          <w:sz w:val="22"/>
          <w:szCs w:val="22"/>
          <w:lang w:val="en-AU"/>
        </w:rPr>
        <w:t>.</w:t>
      </w:r>
    </w:p>
    <w:p w14:paraId="7047AF77" w14:textId="30393CB9" w:rsidR="00711813" w:rsidRPr="006B3866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880C8D">
        <w:rPr>
          <w:rFonts w:ascii="Calibri" w:hAnsi="Calibri" w:cs="Calibri"/>
          <w:b/>
          <w:sz w:val="22"/>
          <w:szCs w:val="22"/>
          <w:lang w:val="en-AU"/>
        </w:rPr>
        <w:t>Results.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F43FE" w:rsidRPr="008F43FE">
        <w:rPr>
          <w:rFonts w:ascii="Calibri" w:hAnsi="Calibri" w:cs="Calibri"/>
          <w:sz w:val="22"/>
          <w:szCs w:val="22"/>
          <w:lang w:val="en-AU"/>
        </w:rPr>
        <w:t xml:space="preserve">Figures </w:t>
      </w:r>
      <w:r w:rsidR="00930F6E">
        <w:rPr>
          <w:rFonts w:ascii="Calibri" w:hAnsi="Calibri" w:cs="Calibri"/>
          <w:sz w:val="22"/>
          <w:szCs w:val="22"/>
          <w:lang w:val="en-AU"/>
        </w:rPr>
        <w:t>1A</w:t>
      </w:r>
      <w:r w:rsidR="008F43FE" w:rsidRPr="008F43FE">
        <w:rPr>
          <w:rFonts w:ascii="Calibri" w:hAnsi="Calibri" w:cs="Calibri"/>
          <w:sz w:val="22"/>
          <w:szCs w:val="22"/>
          <w:lang w:val="en-AU"/>
        </w:rPr>
        <w:t xml:space="preserve"> show the relative resistance change vs temperature variation and TCR of p</w:t>
      </w:r>
      <w:r w:rsidR="008F43FE" w:rsidRPr="00676C4C">
        <w:rPr>
          <w:rFonts w:ascii="Calibri" w:hAnsi="Calibri" w:cs="Calibri"/>
          <w:sz w:val="22"/>
          <w:szCs w:val="22"/>
          <w:vertAlign w:val="superscript"/>
          <w:lang w:val="en-AU"/>
        </w:rPr>
        <w:t>+</w:t>
      </w:r>
      <w:r w:rsidR="00676C4C" w:rsidRPr="00676C4C">
        <w:rPr>
          <w:rFonts w:ascii="Calibri" w:hAnsi="Calibri" w:cs="Calibri"/>
          <w:sz w:val="22"/>
          <w:szCs w:val="22"/>
          <w:lang w:val="en-AU"/>
        </w:rPr>
        <w:t>-</w:t>
      </w:r>
      <w:proofErr w:type="spellStart"/>
      <w:r w:rsidR="008F43FE" w:rsidRPr="008F43FE">
        <w:rPr>
          <w:rFonts w:ascii="Calibri" w:hAnsi="Calibri" w:cs="Calibri"/>
          <w:sz w:val="22"/>
          <w:szCs w:val="22"/>
          <w:lang w:val="en-AU"/>
        </w:rPr>
        <w:t>SiC</w:t>
      </w:r>
      <w:proofErr w:type="spellEnd"/>
      <w:r w:rsidR="008F43FE" w:rsidRPr="008F43FE">
        <w:rPr>
          <w:rFonts w:ascii="Calibri" w:hAnsi="Calibri" w:cs="Calibri"/>
          <w:sz w:val="22"/>
          <w:szCs w:val="22"/>
          <w:lang w:val="en-AU"/>
        </w:rPr>
        <w:t>/p-Si under light illumination (2,000 lux) compared with those measured under</w:t>
      </w:r>
      <w:r w:rsidR="00930F6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F43FE" w:rsidRPr="008F43FE">
        <w:rPr>
          <w:rFonts w:ascii="Calibri" w:hAnsi="Calibri" w:cs="Calibri"/>
          <w:sz w:val="22"/>
          <w:szCs w:val="22"/>
          <w:lang w:val="en-AU"/>
        </w:rPr>
        <w:t>darkness. At 50</w:t>
      </w:r>
      <w:r w:rsidR="008F43FE" w:rsidRPr="00930F6E">
        <w:rPr>
          <w:rFonts w:ascii="Calibri" w:hAnsi="Calibri" w:cs="Calibri"/>
          <w:sz w:val="22"/>
          <w:szCs w:val="22"/>
          <w:vertAlign w:val="superscript"/>
          <w:lang w:val="en-AU"/>
        </w:rPr>
        <w:t>o</w:t>
      </w:r>
      <w:r w:rsidR="008F43FE" w:rsidRPr="008F43FE">
        <w:rPr>
          <w:rFonts w:ascii="Calibri" w:hAnsi="Calibri" w:cs="Calibri"/>
          <w:sz w:val="22"/>
          <w:szCs w:val="22"/>
          <w:lang w:val="en-AU"/>
        </w:rPr>
        <w:t>C, the relative resistance change under light conditions (ΔR/</w:t>
      </w:r>
      <w:proofErr w:type="gramStart"/>
      <w:r w:rsidR="008F43FE" w:rsidRPr="008F43FE">
        <w:rPr>
          <w:rFonts w:ascii="Calibri" w:hAnsi="Calibri" w:cs="Calibri"/>
          <w:sz w:val="22"/>
          <w:szCs w:val="22"/>
          <w:lang w:val="en-AU"/>
        </w:rPr>
        <w:t>Ro)</w:t>
      </w:r>
      <w:r w:rsidR="008F43FE" w:rsidRPr="00930F6E">
        <w:rPr>
          <w:rFonts w:ascii="Calibri" w:hAnsi="Calibri" w:cs="Calibri"/>
          <w:sz w:val="22"/>
          <w:szCs w:val="22"/>
          <w:vertAlign w:val="subscript"/>
          <w:lang w:val="en-AU"/>
        </w:rPr>
        <w:t>light</w:t>
      </w:r>
      <w:proofErr w:type="gramEnd"/>
      <w:r w:rsidR="008F43FE" w:rsidRPr="008F43FE">
        <w:rPr>
          <w:rFonts w:ascii="Calibri" w:hAnsi="Calibri" w:cs="Calibri"/>
          <w:sz w:val="22"/>
          <w:szCs w:val="22"/>
          <w:lang w:val="en-AU"/>
        </w:rPr>
        <w:t xml:space="preserve"> was measured with an increase of up to 1,000% when the temperature increases from the room temperature to 50</w:t>
      </w:r>
      <w:r w:rsidR="008F43FE" w:rsidRPr="00930F6E">
        <w:rPr>
          <w:rFonts w:ascii="Calibri" w:hAnsi="Calibri" w:cs="Calibri"/>
          <w:sz w:val="22"/>
          <w:szCs w:val="22"/>
          <w:vertAlign w:val="superscript"/>
          <w:lang w:val="en-AU"/>
        </w:rPr>
        <w:t>o</w:t>
      </w:r>
      <w:r w:rsidR="008F43FE" w:rsidRPr="008F43FE">
        <w:rPr>
          <w:rFonts w:ascii="Calibri" w:hAnsi="Calibri" w:cs="Calibri"/>
          <w:sz w:val="22"/>
          <w:szCs w:val="22"/>
          <w:lang w:val="en-AU"/>
        </w:rPr>
        <w:t>C. The increment of the resistance ratio between light and dark conditions (ΔR/</w:t>
      </w:r>
      <w:proofErr w:type="gramStart"/>
      <w:r w:rsidR="008F43FE" w:rsidRPr="008F43FE">
        <w:rPr>
          <w:rFonts w:ascii="Calibri" w:hAnsi="Calibri" w:cs="Calibri"/>
          <w:sz w:val="22"/>
          <w:szCs w:val="22"/>
          <w:lang w:val="en-AU"/>
        </w:rPr>
        <w:t>Ro)</w:t>
      </w:r>
      <w:r w:rsidR="008F43FE" w:rsidRPr="003F0DC5">
        <w:rPr>
          <w:rFonts w:ascii="Calibri" w:hAnsi="Calibri" w:cs="Calibri"/>
          <w:sz w:val="22"/>
          <w:szCs w:val="22"/>
          <w:vertAlign w:val="subscript"/>
          <w:lang w:val="en-AU"/>
        </w:rPr>
        <w:t>light</w:t>
      </w:r>
      <w:proofErr w:type="gramEnd"/>
      <w:r w:rsidR="008F43FE" w:rsidRPr="008F43FE">
        <w:rPr>
          <w:rFonts w:ascii="Calibri" w:hAnsi="Calibri" w:cs="Calibri"/>
          <w:sz w:val="22"/>
          <w:szCs w:val="22"/>
          <w:lang w:val="en-AU"/>
        </w:rPr>
        <w:t>/(ΔR/Ro)</w:t>
      </w:r>
      <w:r w:rsidR="008F43FE" w:rsidRPr="003F0DC5">
        <w:rPr>
          <w:rFonts w:ascii="Calibri" w:hAnsi="Calibri" w:cs="Calibri"/>
          <w:sz w:val="22"/>
          <w:szCs w:val="22"/>
          <w:vertAlign w:val="subscript"/>
          <w:lang w:val="en-AU"/>
        </w:rPr>
        <w:t>dark</w:t>
      </w:r>
      <w:r w:rsidR="008F43FE" w:rsidRPr="008F43FE">
        <w:rPr>
          <w:rFonts w:ascii="Calibri" w:hAnsi="Calibri" w:cs="Calibri"/>
          <w:sz w:val="22"/>
          <w:szCs w:val="22"/>
          <w:lang w:val="en-AU"/>
        </w:rPr>
        <w:t xml:space="preserve"> was clearly observed to be approximately 100 times at 50</w:t>
      </w:r>
      <w:r w:rsidR="008F43FE" w:rsidRPr="003F0DC5">
        <w:rPr>
          <w:rFonts w:ascii="Calibri" w:hAnsi="Calibri" w:cs="Calibri"/>
          <w:sz w:val="22"/>
          <w:szCs w:val="22"/>
          <w:vertAlign w:val="superscript"/>
          <w:lang w:val="en-AU"/>
        </w:rPr>
        <w:t>o</w:t>
      </w:r>
      <w:r w:rsidR="008F43FE" w:rsidRPr="008F43FE">
        <w:rPr>
          <w:rFonts w:ascii="Calibri" w:hAnsi="Calibri" w:cs="Calibri"/>
          <w:sz w:val="22"/>
          <w:szCs w:val="22"/>
          <w:lang w:val="en-AU"/>
        </w:rPr>
        <w:t>C</w:t>
      </w:r>
      <w:r w:rsidR="00880C8D">
        <w:rPr>
          <w:rFonts w:ascii="Calibri" w:hAnsi="Calibri" w:cs="Calibri"/>
          <w:sz w:val="22"/>
          <w:szCs w:val="22"/>
          <w:lang w:val="en-AU"/>
        </w:rPr>
        <w:t>.</w:t>
      </w:r>
      <w:r w:rsidR="00CF73D1">
        <w:rPr>
          <w:rFonts w:ascii="Calibri" w:hAnsi="Calibri" w:cs="Calibri"/>
          <w:sz w:val="22"/>
          <w:szCs w:val="22"/>
          <w:lang w:val="en-AU"/>
        </w:rPr>
        <w:t xml:space="preserve"> The corresponding temperature coefficient of resistance (TCR) was measured to be</w:t>
      </w:r>
      <w:r w:rsidR="00BF34F2">
        <w:rPr>
          <w:rFonts w:ascii="Calibri" w:hAnsi="Calibri" w:cs="Calibri"/>
          <w:sz w:val="22"/>
          <w:szCs w:val="22"/>
          <w:lang w:val="en-AU"/>
        </w:rPr>
        <w:t xml:space="preserve"> -0.5%/K </w:t>
      </w:r>
      <w:r w:rsidR="00286677">
        <w:rPr>
          <w:rFonts w:ascii="Calibri" w:hAnsi="Calibri" w:cs="Calibri"/>
          <w:sz w:val="22"/>
          <w:szCs w:val="22"/>
          <w:lang w:val="en-AU"/>
        </w:rPr>
        <w:t>at darkness while it increased to approximately</w:t>
      </w:r>
      <w:r w:rsidR="00CF73D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76C4C">
        <w:rPr>
          <w:rFonts w:ascii="Calibri" w:hAnsi="Calibri" w:cs="Calibri"/>
          <w:sz w:val="22"/>
          <w:szCs w:val="22"/>
          <w:lang w:val="en-AU"/>
        </w:rPr>
        <w:t>-50%/K</w:t>
      </w:r>
      <w:r w:rsidR="00E63812">
        <w:rPr>
          <w:rFonts w:ascii="Calibri" w:hAnsi="Calibri" w:cs="Calibri"/>
          <w:sz w:val="22"/>
          <w:szCs w:val="22"/>
          <w:lang w:val="en-AU"/>
        </w:rPr>
        <w:t xml:space="preserve"> under uniform light conditions</w:t>
      </w:r>
      <w:r w:rsidR="00676C4C">
        <w:rPr>
          <w:rFonts w:ascii="Calibri" w:hAnsi="Calibri" w:cs="Calibri"/>
          <w:sz w:val="22"/>
          <w:szCs w:val="22"/>
          <w:lang w:val="en-AU"/>
        </w:rPr>
        <w:t>.</w:t>
      </w:r>
    </w:p>
    <w:p w14:paraId="3D0BD353" w14:textId="70E79631" w:rsidR="00EF12F3" w:rsidRPr="006B3866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A5729F">
        <w:rPr>
          <w:rFonts w:ascii="Calibri" w:hAnsi="Calibri" w:cs="Calibri"/>
          <w:b/>
          <w:sz w:val="22"/>
          <w:szCs w:val="22"/>
          <w:lang w:val="en-AU"/>
        </w:rPr>
        <w:t>Discussion.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E790F" w:rsidRPr="009E790F">
        <w:rPr>
          <w:rFonts w:ascii="Calibri" w:hAnsi="Calibri" w:cs="Calibri"/>
          <w:sz w:val="22"/>
          <w:szCs w:val="22"/>
          <w:lang w:val="en-AU"/>
        </w:rPr>
        <w:t>Th</w:t>
      </w:r>
      <w:r w:rsidR="009E790F">
        <w:rPr>
          <w:rFonts w:ascii="Calibri" w:hAnsi="Calibri" w:cs="Calibri"/>
          <w:sz w:val="22"/>
          <w:szCs w:val="22"/>
          <w:lang w:val="en-AU"/>
        </w:rPr>
        <w:t>e</w:t>
      </w:r>
      <w:r w:rsidR="009E790F" w:rsidRPr="009E790F">
        <w:rPr>
          <w:rFonts w:ascii="Calibri" w:hAnsi="Calibri" w:cs="Calibri"/>
          <w:sz w:val="22"/>
          <w:szCs w:val="22"/>
          <w:lang w:val="en-AU"/>
        </w:rPr>
        <w:t xml:space="preserve"> enhancement reflects the significant contribution of the photovoltage gradient generated in the </w:t>
      </w:r>
      <w:proofErr w:type="spellStart"/>
      <w:r w:rsidR="009E790F" w:rsidRPr="009E790F">
        <w:rPr>
          <w:rFonts w:ascii="Calibri" w:hAnsi="Calibri" w:cs="Calibri"/>
          <w:sz w:val="22"/>
          <w:szCs w:val="22"/>
          <w:lang w:val="en-AU"/>
        </w:rPr>
        <w:t>SiC</w:t>
      </w:r>
      <w:proofErr w:type="spellEnd"/>
      <w:r w:rsidR="009E790F" w:rsidRPr="009E790F">
        <w:rPr>
          <w:rFonts w:ascii="Calibri" w:hAnsi="Calibri" w:cs="Calibri"/>
          <w:sz w:val="22"/>
          <w:szCs w:val="22"/>
          <w:lang w:val="en-AU"/>
        </w:rPr>
        <w:t xml:space="preserve"> nanofilm under light illumination</w:t>
      </w:r>
      <w:r w:rsidR="00463385">
        <w:rPr>
          <w:rFonts w:ascii="Calibri" w:hAnsi="Calibri" w:cs="Calibri"/>
          <w:sz w:val="22"/>
          <w:szCs w:val="22"/>
          <w:lang w:val="en-AU"/>
        </w:rPr>
        <w:t xml:space="preserve"> (Figure 1B)</w:t>
      </w:r>
      <w:r w:rsidR="009E790F" w:rsidRPr="009E790F">
        <w:rPr>
          <w:rFonts w:ascii="Calibri" w:hAnsi="Calibri" w:cs="Calibri"/>
          <w:sz w:val="22"/>
          <w:szCs w:val="22"/>
          <w:lang w:val="en-AU"/>
        </w:rPr>
        <w:t>. This increment indicates that the ultrasensitive temperature sensing effect of the p</w:t>
      </w:r>
      <w:r w:rsidR="009E790F" w:rsidRPr="00676C4C">
        <w:rPr>
          <w:rFonts w:ascii="Calibri" w:hAnsi="Calibri" w:cs="Calibri"/>
          <w:sz w:val="22"/>
          <w:szCs w:val="22"/>
          <w:vertAlign w:val="superscript"/>
          <w:lang w:val="en-AU"/>
        </w:rPr>
        <w:t>+</w:t>
      </w:r>
      <w:r w:rsidR="009E790F" w:rsidRPr="009E790F">
        <w:rPr>
          <w:rFonts w:ascii="Calibri" w:hAnsi="Calibri" w:cs="Calibri"/>
          <w:sz w:val="22"/>
          <w:szCs w:val="22"/>
          <w:lang w:val="en-AU"/>
        </w:rPr>
        <w:t>-</w:t>
      </w:r>
      <w:proofErr w:type="spellStart"/>
      <w:r w:rsidR="009E790F" w:rsidRPr="009E790F">
        <w:rPr>
          <w:rFonts w:ascii="Calibri" w:hAnsi="Calibri" w:cs="Calibri"/>
          <w:sz w:val="22"/>
          <w:szCs w:val="22"/>
          <w:lang w:val="en-AU"/>
        </w:rPr>
        <w:t>SiC</w:t>
      </w:r>
      <w:proofErr w:type="spellEnd"/>
      <w:r w:rsidR="009E790F" w:rsidRPr="009E790F">
        <w:rPr>
          <w:rFonts w:ascii="Calibri" w:hAnsi="Calibri" w:cs="Calibri"/>
          <w:sz w:val="22"/>
          <w:szCs w:val="22"/>
          <w:lang w:val="en-AU"/>
        </w:rPr>
        <w:t xml:space="preserve">/p-Si </w:t>
      </w:r>
      <w:proofErr w:type="spellStart"/>
      <w:r w:rsidR="00C4760B">
        <w:rPr>
          <w:rFonts w:ascii="Calibri" w:hAnsi="Calibri" w:cs="Calibri"/>
          <w:sz w:val="22"/>
          <w:szCs w:val="22"/>
          <w:lang w:val="en-AU"/>
        </w:rPr>
        <w:t>nanoheterojunction</w:t>
      </w:r>
      <w:proofErr w:type="spellEnd"/>
      <w:r w:rsidR="009E790F" w:rsidRPr="009E790F">
        <w:rPr>
          <w:rFonts w:ascii="Calibri" w:hAnsi="Calibri" w:cs="Calibri"/>
          <w:sz w:val="22"/>
          <w:szCs w:val="22"/>
          <w:lang w:val="en-AU"/>
        </w:rPr>
        <w:t xml:space="preserve"> is achievable by manipulating light conditions and electric field/current. The results demonstrate the remarkable advance of the temperature sensing technology </w:t>
      </w:r>
      <w:r w:rsidR="00A76061">
        <w:rPr>
          <w:rFonts w:ascii="Calibri" w:hAnsi="Calibri" w:cs="Calibri"/>
          <w:sz w:val="22"/>
          <w:szCs w:val="22"/>
          <w:lang w:val="en-AU"/>
        </w:rPr>
        <w:t>based on the coupling of</w:t>
      </w:r>
      <w:r w:rsidR="009E790F" w:rsidRPr="009E790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76061">
        <w:rPr>
          <w:rFonts w:ascii="Calibri" w:hAnsi="Calibri" w:cs="Calibri"/>
          <w:sz w:val="22"/>
          <w:szCs w:val="22"/>
          <w:lang w:val="en-AU"/>
        </w:rPr>
        <w:t xml:space="preserve">the tunning current, </w:t>
      </w:r>
      <w:r w:rsidR="009E790F" w:rsidRPr="009E790F">
        <w:rPr>
          <w:rFonts w:ascii="Calibri" w:hAnsi="Calibri" w:cs="Calibri"/>
          <w:sz w:val="22"/>
          <w:szCs w:val="22"/>
          <w:lang w:val="en-AU"/>
        </w:rPr>
        <w:t xml:space="preserve">the lateral photoelectricity and thermal excitation of charge carriers in the </w:t>
      </w:r>
      <w:proofErr w:type="spellStart"/>
      <w:r w:rsidR="009E790F" w:rsidRPr="009E790F">
        <w:rPr>
          <w:rFonts w:ascii="Calibri" w:hAnsi="Calibri" w:cs="Calibri"/>
          <w:sz w:val="22"/>
          <w:szCs w:val="22"/>
          <w:lang w:val="en-AU"/>
        </w:rPr>
        <w:t>nanohetero</w:t>
      </w:r>
      <w:r w:rsidR="00BE47F3">
        <w:rPr>
          <w:rFonts w:ascii="Calibri" w:hAnsi="Calibri" w:cs="Calibri"/>
          <w:sz w:val="22"/>
          <w:szCs w:val="22"/>
          <w:lang w:val="en-AU"/>
        </w:rPr>
        <w:t>junction</w:t>
      </w:r>
      <w:proofErr w:type="spellEnd"/>
      <w:r w:rsidR="009E790F" w:rsidRPr="009E790F">
        <w:rPr>
          <w:rFonts w:ascii="Calibri" w:hAnsi="Calibri" w:cs="Calibri"/>
          <w:sz w:val="22"/>
          <w:szCs w:val="22"/>
          <w:lang w:val="en-AU"/>
        </w:rPr>
        <w:t>.</w:t>
      </w:r>
    </w:p>
    <w:p w14:paraId="181C748C" w14:textId="7F79D926" w:rsidR="00641190" w:rsidRPr="006B3866" w:rsidRDefault="00045573" w:rsidP="00711813">
      <w:pPr>
        <w:jc w:val="both"/>
        <w:rPr>
          <w:rFonts w:ascii="Calibri" w:hAnsi="Calibri" w:cs="Calibri"/>
          <w:sz w:val="22"/>
          <w:szCs w:val="22"/>
        </w:rPr>
      </w:pPr>
      <w:r w:rsidRPr="00301B52">
        <w:rPr>
          <w:rFonts w:ascii="Calibri" w:hAnsi="Calibri" w:cs="Calibri"/>
          <w:b/>
          <w:sz w:val="22"/>
          <w:szCs w:val="22"/>
        </w:rPr>
        <w:t>Conclusion.</w:t>
      </w:r>
      <w:r w:rsidRPr="006B3866">
        <w:rPr>
          <w:rFonts w:ascii="Calibri" w:hAnsi="Calibri" w:cs="Calibri"/>
          <w:sz w:val="22"/>
          <w:szCs w:val="22"/>
        </w:rPr>
        <w:t xml:space="preserve"> </w:t>
      </w:r>
      <w:r w:rsidR="00C4760B">
        <w:rPr>
          <w:rFonts w:ascii="Calibri" w:hAnsi="Calibri" w:cs="Calibri"/>
          <w:sz w:val="22"/>
          <w:szCs w:val="22"/>
        </w:rPr>
        <w:t>W</w:t>
      </w:r>
      <w:r w:rsidR="0068335F" w:rsidRPr="0068335F">
        <w:rPr>
          <w:rFonts w:ascii="Calibri" w:hAnsi="Calibri" w:cs="Calibri"/>
          <w:sz w:val="22"/>
          <w:szCs w:val="22"/>
        </w:rPr>
        <w:t>e demonstrated a novel ultrasensitive thermal sensing technology based on the opto</w:t>
      </w:r>
      <w:r w:rsidR="0068335F">
        <w:rPr>
          <w:rFonts w:ascii="Calibri" w:hAnsi="Calibri" w:cs="Calibri"/>
          <w:sz w:val="22"/>
          <w:szCs w:val="22"/>
        </w:rPr>
        <w:t>electronic coupli</w:t>
      </w:r>
      <w:r w:rsidR="00C4760B">
        <w:rPr>
          <w:rFonts w:ascii="Calibri" w:hAnsi="Calibri" w:cs="Calibri"/>
          <w:sz w:val="22"/>
          <w:szCs w:val="22"/>
        </w:rPr>
        <w:t>ng</w:t>
      </w:r>
      <w:r w:rsidR="0068335F" w:rsidRPr="0068335F">
        <w:rPr>
          <w:rFonts w:ascii="Calibri" w:hAnsi="Calibri" w:cs="Calibri"/>
          <w:sz w:val="22"/>
          <w:szCs w:val="22"/>
        </w:rPr>
        <w:t xml:space="preserve"> effect in </w:t>
      </w:r>
      <w:r w:rsidR="00C4760B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="0068335F" w:rsidRPr="0068335F">
        <w:rPr>
          <w:rFonts w:ascii="Calibri" w:hAnsi="Calibri" w:cs="Calibri"/>
          <w:sz w:val="22"/>
          <w:szCs w:val="22"/>
        </w:rPr>
        <w:t>nanohetero</w:t>
      </w:r>
      <w:r w:rsidR="00C4760B">
        <w:rPr>
          <w:rFonts w:ascii="Calibri" w:hAnsi="Calibri" w:cs="Calibri"/>
          <w:sz w:val="22"/>
          <w:szCs w:val="22"/>
        </w:rPr>
        <w:t>junction</w:t>
      </w:r>
      <w:proofErr w:type="spellEnd"/>
      <w:r w:rsidR="0068335F" w:rsidRPr="0068335F">
        <w:rPr>
          <w:rFonts w:ascii="Calibri" w:hAnsi="Calibri" w:cs="Calibri"/>
          <w:sz w:val="22"/>
          <w:szCs w:val="22"/>
        </w:rPr>
        <w:t xml:space="preserve">. </w:t>
      </w:r>
      <w:r w:rsidR="00532F33">
        <w:rPr>
          <w:rFonts w:ascii="Calibri" w:hAnsi="Calibri" w:cs="Calibri"/>
          <w:sz w:val="22"/>
          <w:szCs w:val="22"/>
        </w:rPr>
        <w:t>T</w:t>
      </w:r>
      <w:r w:rsidR="0068335F" w:rsidRPr="0068335F">
        <w:rPr>
          <w:rFonts w:ascii="Calibri" w:hAnsi="Calibri" w:cs="Calibri"/>
          <w:sz w:val="22"/>
          <w:szCs w:val="22"/>
        </w:rPr>
        <w:t>he coupling of the photon excitation in the p</w:t>
      </w:r>
      <w:r w:rsidR="00676C4C" w:rsidRPr="00676C4C">
        <w:rPr>
          <w:rFonts w:ascii="Calibri" w:hAnsi="Calibri" w:cs="Calibri"/>
          <w:sz w:val="22"/>
          <w:szCs w:val="22"/>
          <w:vertAlign w:val="superscript"/>
          <w:lang w:val="en-AU"/>
        </w:rPr>
        <w:t>+</w:t>
      </w:r>
      <w:r w:rsidR="00676C4C" w:rsidRPr="00676C4C">
        <w:rPr>
          <w:rFonts w:ascii="Calibri" w:hAnsi="Calibri" w:cs="Calibri"/>
          <w:sz w:val="22"/>
          <w:szCs w:val="22"/>
          <w:lang w:val="en-AU"/>
        </w:rPr>
        <w:t>-</w:t>
      </w:r>
      <w:proofErr w:type="spellStart"/>
      <w:r w:rsidR="0068335F" w:rsidRPr="0068335F">
        <w:rPr>
          <w:rFonts w:ascii="Calibri" w:hAnsi="Calibri" w:cs="Calibri"/>
          <w:sz w:val="22"/>
          <w:szCs w:val="22"/>
        </w:rPr>
        <w:t>SiC</w:t>
      </w:r>
      <w:proofErr w:type="spellEnd"/>
      <w:r w:rsidR="0068335F" w:rsidRPr="0068335F">
        <w:rPr>
          <w:rFonts w:ascii="Calibri" w:hAnsi="Calibri" w:cs="Calibri"/>
          <w:sz w:val="22"/>
          <w:szCs w:val="22"/>
        </w:rPr>
        <w:t xml:space="preserve">/p-Si heterostructure and the electric tuning current </w:t>
      </w:r>
      <w:r w:rsidR="00532F33">
        <w:rPr>
          <w:rFonts w:ascii="Calibri" w:hAnsi="Calibri" w:cs="Calibri"/>
          <w:sz w:val="22"/>
          <w:szCs w:val="22"/>
        </w:rPr>
        <w:t xml:space="preserve">was </w:t>
      </w:r>
      <w:r w:rsidR="0068335F" w:rsidRPr="0068335F">
        <w:rPr>
          <w:rFonts w:ascii="Calibri" w:hAnsi="Calibri" w:cs="Calibri"/>
          <w:sz w:val="22"/>
          <w:szCs w:val="22"/>
        </w:rPr>
        <w:t xml:space="preserve">to manipulate the thermal excitation of charge carriers in </w:t>
      </w:r>
      <w:proofErr w:type="spellStart"/>
      <w:r w:rsidR="0068335F" w:rsidRPr="0068335F">
        <w:rPr>
          <w:rFonts w:ascii="Calibri" w:hAnsi="Calibri" w:cs="Calibri"/>
          <w:sz w:val="22"/>
          <w:szCs w:val="22"/>
        </w:rPr>
        <w:t>SiC</w:t>
      </w:r>
      <w:proofErr w:type="spellEnd"/>
      <w:r w:rsidR="0068335F" w:rsidRPr="0068335F">
        <w:rPr>
          <w:rFonts w:ascii="Calibri" w:hAnsi="Calibri" w:cs="Calibri"/>
          <w:sz w:val="22"/>
          <w:szCs w:val="22"/>
        </w:rPr>
        <w:t xml:space="preserve"> nanofilms, resulting in a giant temperature sensing effect</w:t>
      </w: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0040F4C6" w14:textId="4496A3E8" w:rsidR="00301B52" w:rsidRDefault="00301B52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301B52">
        <w:rPr>
          <w:rFonts w:asciiTheme="minorHAnsi" w:hAnsiTheme="minorHAnsi" w:cstheme="minorHAnsi"/>
          <w:sz w:val="22"/>
          <w:szCs w:val="22"/>
        </w:rPr>
        <w:t>Feteira</w:t>
      </w:r>
      <w:proofErr w:type="spellEnd"/>
      <w:r w:rsidRPr="00301B52">
        <w:rPr>
          <w:rFonts w:asciiTheme="minorHAnsi" w:hAnsiTheme="minorHAnsi" w:cstheme="minorHAnsi"/>
          <w:sz w:val="22"/>
          <w:szCs w:val="22"/>
        </w:rPr>
        <w:t>, A., 2009. Journal of the American Ceramic Society, 92, 967-983.</w:t>
      </w:r>
    </w:p>
    <w:p w14:paraId="21C1C03A" w14:textId="0EAD3F3F" w:rsidR="00A35737" w:rsidRDefault="00A35737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A35737">
        <w:rPr>
          <w:rFonts w:asciiTheme="minorHAnsi" w:hAnsiTheme="minorHAnsi" w:cstheme="minorHAnsi"/>
          <w:sz w:val="22"/>
          <w:szCs w:val="22"/>
          <w:lang w:eastAsia="en-AU"/>
        </w:rPr>
        <w:t>Trung</w:t>
      </w:r>
      <w:proofErr w:type="spellEnd"/>
      <w:r w:rsidRPr="00A35737">
        <w:rPr>
          <w:rFonts w:asciiTheme="minorHAnsi" w:hAnsiTheme="minorHAnsi" w:cstheme="minorHAnsi"/>
          <w:sz w:val="22"/>
          <w:szCs w:val="22"/>
          <w:lang w:eastAsia="en-AU"/>
        </w:rPr>
        <w:t xml:space="preserve">, T.Q., </w:t>
      </w:r>
      <w:proofErr w:type="spellStart"/>
      <w:r w:rsidRPr="00A35737">
        <w:rPr>
          <w:rFonts w:asciiTheme="minorHAnsi" w:hAnsiTheme="minorHAnsi" w:cstheme="minorHAnsi"/>
          <w:sz w:val="22"/>
          <w:szCs w:val="22"/>
          <w:lang w:eastAsia="en-AU"/>
        </w:rPr>
        <w:t>Ramasundaram</w:t>
      </w:r>
      <w:proofErr w:type="spellEnd"/>
      <w:r w:rsidRPr="00A35737">
        <w:rPr>
          <w:rFonts w:asciiTheme="minorHAnsi" w:hAnsiTheme="minorHAnsi" w:cstheme="minorHAnsi"/>
          <w:sz w:val="22"/>
          <w:szCs w:val="22"/>
          <w:lang w:eastAsia="en-AU"/>
        </w:rPr>
        <w:t>, S., Hwang, B.U. and Lee, N.E., 2016. Advanced materials, 28, 502-509.</w:t>
      </w:r>
    </w:p>
    <w:p w14:paraId="19A0A76F" w14:textId="49A8EF0D" w:rsidR="00F97620" w:rsidRPr="00BD3A0E" w:rsidRDefault="00935D97" w:rsidP="009F7038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="Calibri" w:hAnsi="Calibri" w:cs="Calibri"/>
          <w:sz w:val="22"/>
          <w:szCs w:val="22"/>
          <w:lang w:val="en-AU"/>
        </w:rPr>
      </w:pPr>
      <w:r w:rsidRPr="00BD3A0E">
        <w:rPr>
          <w:rFonts w:asciiTheme="minorHAnsi" w:hAnsiTheme="minorHAnsi" w:cstheme="minorHAnsi"/>
          <w:sz w:val="22"/>
          <w:szCs w:val="22"/>
          <w:lang w:eastAsia="en-AU"/>
        </w:rPr>
        <w:t xml:space="preserve">Dinh, T., Phan, H.P., Qamar, A., Woodfield, P., Nguyen, N.T. and Dao, D.V., 2017. </w:t>
      </w:r>
      <w:r w:rsidR="00A35737" w:rsidRPr="00BD3A0E">
        <w:rPr>
          <w:rFonts w:asciiTheme="minorHAnsi" w:hAnsiTheme="minorHAnsi" w:cstheme="minorHAnsi"/>
          <w:sz w:val="22"/>
          <w:szCs w:val="22"/>
          <w:lang w:eastAsia="en-AU"/>
        </w:rPr>
        <w:t>JMEMS</w:t>
      </w:r>
      <w:r w:rsidRPr="00BD3A0E">
        <w:rPr>
          <w:rFonts w:asciiTheme="minorHAnsi" w:hAnsiTheme="minorHAnsi" w:cstheme="minorHAnsi"/>
          <w:sz w:val="22"/>
          <w:szCs w:val="22"/>
          <w:lang w:eastAsia="en-AU"/>
        </w:rPr>
        <w:t>, 26, 966-986.</w:t>
      </w:r>
    </w:p>
    <w:sectPr w:rsidR="00F97620" w:rsidRPr="00BD3A0E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6767A"/>
    <w:rsid w:val="000D2A6F"/>
    <w:rsid w:val="00192F07"/>
    <w:rsid w:val="001A21AD"/>
    <w:rsid w:val="001C4B46"/>
    <w:rsid w:val="001D278A"/>
    <w:rsid w:val="002078AD"/>
    <w:rsid w:val="002226BB"/>
    <w:rsid w:val="002231CB"/>
    <w:rsid w:val="00225236"/>
    <w:rsid w:val="002272B0"/>
    <w:rsid w:val="002678DA"/>
    <w:rsid w:val="002863F7"/>
    <w:rsid w:val="00286677"/>
    <w:rsid w:val="00293F0A"/>
    <w:rsid w:val="002A36A2"/>
    <w:rsid w:val="00300B92"/>
    <w:rsid w:val="00301B52"/>
    <w:rsid w:val="0030585E"/>
    <w:rsid w:val="00305E8F"/>
    <w:rsid w:val="00387491"/>
    <w:rsid w:val="003B0D3E"/>
    <w:rsid w:val="003B5F5C"/>
    <w:rsid w:val="003F0DC5"/>
    <w:rsid w:val="003F5FF8"/>
    <w:rsid w:val="004324BD"/>
    <w:rsid w:val="004403B7"/>
    <w:rsid w:val="00463385"/>
    <w:rsid w:val="00466C10"/>
    <w:rsid w:val="004743F5"/>
    <w:rsid w:val="00483B05"/>
    <w:rsid w:val="004A5A46"/>
    <w:rsid w:val="004E28B9"/>
    <w:rsid w:val="004E5450"/>
    <w:rsid w:val="00532F33"/>
    <w:rsid w:val="0055229D"/>
    <w:rsid w:val="00562D19"/>
    <w:rsid w:val="00582989"/>
    <w:rsid w:val="0059609A"/>
    <w:rsid w:val="00597659"/>
    <w:rsid w:val="005B10F8"/>
    <w:rsid w:val="005E2005"/>
    <w:rsid w:val="005E48A2"/>
    <w:rsid w:val="005E4ED5"/>
    <w:rsid w:val="005F19FF"/>
    <w:rsid w:val="00641190"/>
    <w:rsid w:val="00646CC7"/>
    <w:rsid w:val="00676C4C"/>
    <w:rsid w:val="0068335F"/>
    <w:rsid w:val="006B3866"/>
    <w:rsid w:val="006D74FA"/>
    <w:rsid w:val="00711813"/>
    <w:rsid w:val="007241FC"/>
    <w:rsid w:val="00724E3C"/>
    <w:rsid w:val="00743C46"/>
    <w:rsid w:val="00793100"/>
    <w:rsid w:val="007A29A8"/>
    <w:rsid w:val="007D2670"/>
    <w:rsid w:val="007D63C9"/>
    <w:rsid w:val="00836855"/>
    <w:rsid w:val="0084437B"/>
    <w:rsid w:val="00873AA9"/>
    <w:rsid w:val="00880C8D"/>
    <w:rsid w:val="008909C9"/>
    <w:rsid w:val="008F43FE"/>
    <w:rsid w:val="009247D7"/>
    <w:rsid w:val="00930F6E"/>
    <w:rsid w:val="00935D97"/>
    <w:rsid w:val="00942906"/>
    <w:rsid w:val="00947B77"/>
    <w:rsid w:val="009E2228"/>
    <w:rsid w:val="009E790F"/>
    <w:rsid w:val="009F06D6"/>
    <w:rsid w:val="00A266B4"/>
    <w:rsid w:val="00A35737"/>
    <w:rsid w:val="00A366D7"/>
    <w:rsid w:val="00A41134"/>
    <w:rsid w:val="00A56E2E"/>
    <w:rsid w:val="00A5729F"/>
    <w:rsid w:val="00A61D18"/>
    <w:rsid w:val="00A76061"/>
    <w:rsid w:val="00AA3FFF"/>
    <w:rsid w:val="00AA7D6D"/>
    <w:rsid w:val="00B05894"/>
    <w:rsid w:val="00B76F2F"/>
    <w:rsid w:val="00B9675D"/>
    <w:rsid w:val="00BA250B"/>
    <w:rsid w:val="00BB0D6D"/>
    <w:rsid w:val="00BC5FCC"/>
    <w:rsid w:val="00BD3A0E"/>
    <w:rsid w:val="00BE47F3"/>
    <w:rsid w:val="00BF34F2"/>
    <w:rsid w:val="00C01739"/>
    <w:rsid w:val="00C109CF"/>
    <w:rsid w:val="00C4760B"/>
    <w:rsid w:val="00C60A71"/>
    <w:rsid w:val="00CA50A9"/>
    <w:rsid w:val="00CC165A"/>
    <w:rsid w:val="00CF4EB3"/>
    <w:rsid w:val="00CF73D1"/>
    <w:rsid w:val="00D21679"/>
    <w:rsid w:val="00D3132D"/>
    <w:rsid w:val="00D539C6"/>
    <w:rsid w:val="00D55F3B"/>
    <w:rsid w:val="00D669A1"/>
    <w:rsid w:val="00D7434C"/>
    <w:rsid w:val="00D91F4B"/>
    <w:rsid w:val="00DA2731"/>
    <w:rsid w:val="00DB4BF3"/>
    <w:rsid w:val="00DC0ABB"/>
    <w:rsid w:val="00DF1C8E"/>
    <w:rsid w:val="00E25A2A"/>
    <w:rsid w:val="00E4759F"/>
    <w:rsid w:val="00E54A3D"/>
    <w:rsid w:val="00E63812"/>
    <w:rsid w:val="00EB77DD"/>
    <w:rsid w:val="00EC661E"/>
    <w:rsid w:val="00EF12F3"/>
    <w:rsid w:val="00F26BBE"/>
    <w:rsid w:val="00F94541"/>
    <w:rsid w:val="00F97620"/>
    <w:rsid w:val="00FC086D"/>
    <w:rsid w:val="00FC49AF"/>
    <w:rsid w:val="00FE11CB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authorinfo">
    <w:name w:val="authorinfo"/>
    <w:rsid w:val="00C109CF"/>
    <w:pPr>
      <w:widowControl w:val="0"/>
      <w:contextualSpacing/>
      <w:jc w:val="center"/>
    </w:pPr>
    <w:rPr>
      <w:rFonts w:eastAsia="Batang"/>
      <w:sz w:val="18"/>
      <w:lang w:val="en-US" w:eastAsia="de-DE"/>
    </w:rPr>
  </w:style>
  <w:style w:type="paragraph" w:customStyle="1" w:styleId="TRANSAffiliation">
    <w:name w:val="TRANS Affiliation"/>
    <w:basedOn w:val="Normal"/>
    <w:rsid w:val="00C109CF"/>
    <w:pPr>
      <w:widowControl w:val="0"/>
      <w:autoSpaceDE w:val="0"/>
      <w:autoSpaceDN w:val="0"/>
      <w:adjustRightInd w:val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559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4035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Toan Dinh</cp:lastModifiedBy>
  <cp:revision>94</cp:revision>
  <cp:lastPrinted>2019-08-19T00:54:00Z</cp:lastPrinted>
  <dcterms:created xsi:type="dcterms:W3CDTF">2019-05-29T23:58:00Z</dcterms:created>
  <dcterms:modified xsi:type="dcterms:W3CDTF">2019-08-19T08:49:00Z</dcterms:modified>
</cp:coreProperties>
</file>