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1442" w14:textId="5AD58F04" w:rsidR="0091579F" w:rsidRDefault="00550950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91579F">
        <w:rPr>
          <w:rFonts w:ascii="Calibri" w:hAnsi="Calibri" w:cs="Calibri"/>
          <w:b/>
          <w:sz w:val="20"/>
          <w:szCs w:val="20"/>
          <w:lang w:val="en-AU"/>
        </w:rPr>
        <w:t xml:space="preserve">Heart failure exacerbates renal medullary hypoxia and </w:t>
      </w:r>
      <w:r>
        <w:rPr>
          <w:rFonts w:ascii="Calibri" w:hAnsi="Calibri" w:cs="Calibri"/>
          <w:b/>
          <w:sz w:val="20"/>
          <w:szCs w:val="20"/>
          <w:lang w:val="en-AU"/>
        </w:rPr>
        <w:t>risk of</w:t>
      </w:r>
      <w:r w:rsidRPr="0091579F">
        <w:rPr>
          <w:rFonts w:ascii="Calibri" w:hAnsi="Calibri" w:cs="Calibri"/>
          <w:b/>
          <w:sz w:val="20"/>
          <w:szCs w:val="20"/>
          <w:lang w:val="en-AU"/>
        </w:rPr>
        <w:t xml:space="preserve"> acute kidney injury </w:t>
      </w:r>
      <w:r>
        <w:rPr>
          <w:rFonts w:ascii="Calibri" w:hAnsi="Calibri" w:cs="Calibri"/>
          <w:b/>
          <w:sz w:val="20"/>
          <w:szCs w:val="20"/>
          <w:lang w:val="en-AU"/>
        </w:rPr>
        <w:t>a</w:t>
      </w:r>
      <w:r w:rsidRPr="0091579F">
        <w:rPr>
          <w:rFonts w:ascii="Calibri" w:hAnsi="Calibri" w:cs="Calibri"/>
          <w:b/>
          <w:sz w:val="20"/>
          <w:szCs w:val="20"/>
          <w:lang w:val="en-AU"/>
        </w:rPr>
        <w:t>fter cardiopulmonary bypass</w:t>
      </w:r>
    </w:p>
    <w:p w14:paraId="50751828" w14:textId="5670E981" w:rsidR="007149F6" w:rsidRPr="007149F6" w:rsidRDefault="00304217" w:rsidP="007149F6">
      <w:pPr>
        <w:pStyle w:val="Default"/>
        <w:jc w:val="both"/>
        <w:rPr>
          <w:rFonts w:eastAsia="Times New Roman"/>
          <w:sz w:val="20"/>
          <w:szCs w:val="20"/>
          <w:u w:val="single"/>
          <w:lang w:val="en-AU"/>
        </w:rPr>
      </w:pPr>
      <w:r w:rsidRPr="00EC6AFA">
        <w:rPr>
          <w:rFonts w:eastAsia="Times New Roman"/>
          <w:sz w:val="20"/>
          <w:szCs w:val="20"/>
          <w:lang w:val="en-AU"/>
        </w:rPr>
        <w:t>Clive N. May</w:t>
      </w:r>
      <w:r w:rsidRPr="00EC6AFA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FB24B8">
        <w:rPr>
          <w:rFonts w:eastAsia="Times New Roman"/>
          <w:sz w:val="20"/>
          <w:szCs w:val="20"/>
          <w:lang w:val="en-AU"/>
        </w:rPr>
        <w:t xml:space="preserve">, </w:t>
      </w:r>
      <w:r w:rsidR="007149F6" w:rsidRPr="00EC6AFA">
        <w:rPr>
          <w:rFonts w:eastAsia="Times New Roman"/>
          <w:sz w:val="20"/>
          <w:szCs w:val="20"/>
          <w:lang w:val="en-AU"/>
        </w:rPr>
        <w:t>Anton</w:t>
      </w:r>
      <w:r w:rsidR="007149F6" w:rsidRPr="007149F6">
        <w:rPr>
          <w:rFonts w:eastAsia="Times New Roman"/>
          <w:sz w:val="20"/>
          <w:szCs w:val="20"/>
          <w:lang w:val="en-AU"/>
        </w:rPr>
        <w:t xml:space="preserve"> Trask-Marino</w:t>
      </w:r>
      <w:r w:rsidR="007149F6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7149F6" w:rsidRPr="007149F6">
        <w:rPr>
          <w:rFonts w:eastAsia="Times New Roman"/>
          <w:sz w:val="20"/>
          <w:szCs w:val="20"/>
          <w:lang w:val="en-AU"/>
        </w:rPr>
        <w:t>, Taku Furukawa</w:t>
      </w:r>
      <w:r w:rsidR="007149F6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7149F6" w:rsidRPr="007149F6">
        <w:rPr>
          <w:rFonts w:eastAsia="Times New Roman"/>
          <w:sz w:val="20"/>
          <w:szCs w:val="20"/>
          <w:lang w:val="en-AU"/>
        </w:rPr>
        <w:t xml:space="preserve">, </w:t>
      </w:r>
      <w:r w:rsidR="00DE29A8">
        <w:rPr>
          <w:rFonts w:eastAsia="Times New Roman"/>
          <w:sz w:val="20"/>
          <w:szCs w:val="20"/>
          <w:lang w:val="en-AU"/>
        </w:rPr>
        <w:t>Ian Birchall</w:t>
      </w:r>
      <w:r w:rsidR="00214B04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214B04">
        <w:rPr>
          <w:rFonts w:eastAsia="Times New Roman"/>
          <w:sz w:val="20"/>
          <w:szCs w:val="20"/>
          <w:lang w:val="en-AU"/>
        </w:rPr>
        <w:t xml:space="preserve">, </w:t>
      </w:r>
      <w:r w:rsidR="007149F6" w:rsidRPr="007149F6">
        <w:rPr>
          <w:rFonts w:eastAsia="Times New Roman"/>
          <w:sz w:val="20"/>
          <w:szCs w:val="20"/>
          <w:lang w:val="en-AU"/>
        </w:rPr>
        <w:t>Lachlan F. Miles</w:t>
      </w:r>
      <w:r w:rsidR="007149F6" w:rsidRPr="007149F6">
        <w:rPr>
          <w:rFonts w:eastAsia="Times New Roman"/>
          <w:sz w:val="20"/>
          <w:szCs w:val="20"/>
          <w:vertAlign w:val="superscript"/>
          <w:lang w:val="en-AU"/>
        </w:rPr>
        <w:t>1,2</w:t>
      </w:r>
      <w:r w:rsidR="007149F6" w:rsidRPr="007149F6">
        <w:rPr>
          <w:rFonts w:eastAsia="Times New Roman"/>
          <w:sz w:val="20"/>
          <w:szCs w:val="20"/>
          <w:lang w:val="en-AU"/>
        </w:rPr>
        <w:t>, Sally G. Hood</w:t>
      </w:r>
      <w:r w:rsidR="007149F6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7149F6" w:rsidRPr="007149F6">
        <w:rPr>
          <w:rFonts w:eastAsia="Times New Roman"/>
          <w:sz w:val="20"/>
          <w:szCs w:val="20"/>
          <w:lang w:val="en-AU"/>
        </w:rPr>
        <w:t>, Connie Pei Chen Ow</w:t>
      </w:r>
      <w:r w:rsidR="007149F6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7149F6" w:rsidRPr="007149F6">
        <w:rPr>
          <w:rFonts w:eastAsia="Times New Roman"/>
          <w:sz w:val="20"/>
          <w:szCs w:val="20"/>
          <w:lang w:val="en-AU"/>
        </w:rPr>
        <w:t>, Lindsea C. Booth</w:t>
      </w:r>
      <w:r w:rsidR="007149F6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7149F6" w:rsidRPr="007149F6">
        <w:rPr>
          <w:rFonts w:eastAsia="Times New Roman"/>
          <w:sz w:val="20"/>
          <w:szCs w:val="20"/>
          <w:lang w:val="en-AU"/>
        </w:rPr>
        <w:t>, Yugeesh R. Lankadeva</w:t>
      </w:r>
      <w:r w:rsidR="007149F6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7149F6" w:rsidRPr="007149F6">
        <w:rPr>
          <w:rFonts w:eastAsia="Times New Roman"/>
          <w:sz w:val="20"/>
          <w:szCs w:val="20"/>
          <w:lang w:val="en-AU"/>
        </w:rPr>
        <w:t xml:space="preserve">.   </w:t>
      </w:r>
      <w:r w:rsidR="008B3081" w:rsidRPr="007149F6">
        <w:rPr>
          <w:rFonts w:eastAsia="Times New Roman"/>
          <w:sz w:val="20"/>
          <w:szCs w:val="20"/>
          <w:vertAlign w:val="superscript"/>
          <w:lang w:val="en-AU"/>
        </w:rPr>
        <w:t>1</w:t>
      </w:r>
      <w:r w:rsidR="007149F6" w:rsidRPr="007149F6">
        <w:rPr>
          <w:rFonts w:eastAsia="Times New Roman"/>
          <w:sz w:val="20"/>
          <w:szCs w:val="20"/>
          <w:lang w:val="en-AU"/>
        </w:rPr>
        <w:t>Preclinical Critical Care, Florey Institute of Neuroscience and Mental Health, University of Melbourne</w:t>
      </w:r>
      <w:r w:rsidR="00E73337">
        <w:rPr>
          <w:rFonts w:eastAsia="Times New Roman"/>
          <w:sz w:val="20"/>
          <w:szCs w:val="20"/>
          <w:lang w:val="en-AU"/>
        </w:rPr>
        <w:t xml:space="preserve">, VIC, Australia; </w:t>
      </w:r>
      <w:r w:rsidR="008B3081" w:rsidRPr="007149F6">
        <w:rPr>
          <w:rFonts w:eastAsia="Times New Roman"/>
          <w:sz w:val="20"/>
          <w:szCs w:val="20"/>
          <w:vertAlign w:val="superscript"/>
          <w:lang w:val="en-AU"/>
        </w:rPr>
        <w:t>2</w:t>
      </w:r>
      <w:r w:rsidR="007149F6" w:rsidRPr="007149F6">
        <w:rPr>
          <w:rFonts w:eastAsia="Times New Roman"/>
          <w:sz w:val="20"/>
          <w:szCs w:val="20"/>
        </w:rPr>
        <w:t>Department of Anaesthesia</w:t>
      </w:r>
      <w:r w:rsidR="007149F6" w:rsidRPr="007149F6">
        <w:rPr>
          <w:rFonts w:eastAsia="Times New Roman"/>
          <w:sz w:val="20"/>
          <w:szCs w:val="20"/>
          <w:lang w:val="en-AU"/>
        </w:rPr>
        <w:t>, Austin Health, VIC, Australia.</w:t>
      </w:r>
    </w:p>
    <w:p w14:paraId="2AFA6298" w14:textId="345C1DC5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62A53D9B" w14:textId="247B1499" w:rsidR="0091579F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1579F" w:rsidRPr="0091579F">
        <w:rPr>
          <w:rFonts w:ascii="Calibri" w:hAnsi="Calibri" w:cs="Calibri"/>
          <w:sz w:val="20"/>
          <w:szCs w:val="20"/>
          <w:lang w:val="en-AU"/>
        </w:rPr>
        <w:t xml:space="preserve">Acute kidney injury (AKI) is a major complication of cardiac surgery, </w:t>
      </w:r>
      <w:r w:rsidR="00F601ED">
        <w:rPr>
          <w:rFonts w:ascii="Calibri" w:hAnsi="Calibri" w:cs="Calibri"/>
          <w:sz w:val="20"/>
          <w:szCs w:val="20"/>
          <w:lang w:val="en-AU"/>
        </w:rPr>
        <w:t>especially</w:t>
      </w:r>
      <w:r w:rsidR="0091579F" w:rsidRPr="0091579F">
        <w:rPr>
          <w:rFonts w:ascii="Calibri" w:hAnsi="Calibri" w:cs="Calibri"/>
          <w:sz w:val="20"/>
          <w:szCs w:val="20"/>
          <w:lang w:val="en-AU"/>
        </w:rPr>
        <w:t xml:space="preserve"> in patients with heart failure (HF). Mechanistic insight has been limited by the lack of clinically relevant models. </w:t>
      </w:r>
    </w:p>
    <w:p w14:paraId="78393BB9" w14:textId="329D8D38" w:rsidR="0071181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1579F" w:rsidRPr="0091579F">
        <w:rPr>
          <w:rFonts w:ascii="Calibri" w:hAnsi="Calibri" w:cs="Calibri"/>
          <w:sz w:val="20"/>
          <w:szCs w:val="20"/>
        </w:rPr>
        <w:t xml:space="preserve">To determine how pre-existing HF </w:t>
      </w:r>
      <w:r w:rsidR="00F601ED">
        <w:rPr>
          <w:rFonts w:ascii="Calibri" w:hAnsi="Calibri" w:cs="Calibri"/>
          <w:sz w:val="20"/>
          <w:szCs w:val="20"/>
        </w:rPr>
        <w:t xml:space="preserve">affects </w:t>
      </w:r>
      <w:r w:rsidR="0091579F" w:rsidRPr="0091579F">
        <w:rPr>
          <w:rFonts w:ascii="Calibri" w:hAnsi="Calibri" w:cs="Calibri"/>
          <w:sz w:val="20"/>
          <w:szCs w:val="20"/>
        </w:rPr>
        <w:t>renal oxygen</w:t>
      </w:r>
      <w:r w:rsidR="0091579F">
        <w:rPr>
          <w:rFonts w:ascii="Calibri" w:hAnsi="Calibri" w:cs="Calibri"/>
          <w:sz w:val="20"/>
          <w:szCs w:val="20"/>
        </w:rPr>
        <w:t>ation and function before,</w:t>
      </w:r>
      <w:r w:rsidR="0091579F" w:rsidRPr="0091579F">
        <w:rPr>
          <w:rFonts w:ascii="Calibri" w:hAnsi="Calibri" w:cs="Calibri"/>
          <w:sz w:val="20"/>
          <w:szCs w:val="20"/>
        </w:rPr>
        <w:t xml:space="preserve"> during and after cardiopulmonary bypass (CPB), and to identify </w:t>
      </w:r>
      <w:r w:rsidR="007149F6">
        <w:rPr>
          <w:rFonts w:ascii="Calibri" w:hAnsi="Calibri" w:cs="Calibri"/>
          <w:sz w:val="20"/>
          <w:szCs w:val="20"/>
        </w:rPr>
        <w:t xml:space="preserve">the </w:t>
      </w:r>
      <w:r w:rsidR="0091579F" w:rsidRPr="0091579F">
        <w:rPr>
          <w:rFonts w:ascii="Calibri" w:hAnsi="Calibri" w:cs="Calibri"/>
          <w:sz w:val="20"/>
          <w:szCs w:val="20"/>
        </w:rPr>
        <w:t>mechanisms underlying postoperative AKI.</w:t>
      </w:r>
    </w:p>
    <w:p w14:paraId="46B50EEF" w14:textId="05A729AC" w:rsidR="00711813" w:rsidRPr="004E5450" w:rsidRDefault="00980CD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174864" wp14:editId="1390A9F9">
                <wp:simplePos x="0" y="0"/>
                <wp:positionH relativeFrom="column">
                  <wp:posOffset>4047490</wp:posOffset>
                </wp:positionH>
                <wp:positionV relativeFrom="paragraph">
                  <wp:posOffset>669925</wp:posOffset>
                </wp:positionV>
                <wp:extent cx="2066925" cy="1576705"/>
                <wp:effectExtent l="0" t="0" r="28575" b="23495"/>
                <wp:wrapSquare wrapText="bothSides"/>
                <wp:docPr id="816219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7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400A" w14:textId="221AC034" w:rsidR="0057202D" w:rsidRPr="0057202D" w:rsidRDefault="0057202D" w:rsidP="0057202D">
                            <w:pPr>
                              <w:rPr>
                                <w:noProof/>
                                <w:lang w:val="en-AU"/>
                              </w:rPr>
                            </w:pPr>
                            <w:r w:rsidRPr="0057202D">
                              <w:rPr>
                                <w:noProof/>
                                <w:lang w:val="en-AU"/>
                              </w:rPr>
                              <w:drawing>
                                <wp:inline distT="0" distB="0" distL="0" distR="0" wp14:anchorId="03A51E47" wp14:editId="2C190E20">
                                  <wp:extent cx="2005946" cy="1496695"/>
                                  <wp:effectExtent l="0" t="0" r="0" b="8255"/>
                                  <wp:docPr id="700828714" name="Picture 3" descr="A graph of the number of patients with control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0828714" name="Picture 3" descr="A graph of the number of patients with control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5924" cy="1511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EC34E9" w14:textId="6113F6BF" w:rsidR="00302B71" w:rsidRDefault="00E963AD">
                            <w:r w:rsidRPr="00302B71">
                              <w:rPr>
                                <w:noProof/>
                              </w:rPr>
                              <w:drawing>
                                <wp:inline distT="0" distB="0" distL="0" distR="0" wp14:anchorId="280691CE" wp14:editId="35A97055">
                                  <wp:extent cx="1860292" cy="1281065"/>
                                  <wp:effectExtent l="0" t="0" r="6985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371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4926" cy="1311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74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7pt;margin-top:52.75pt;width:162.75pt;height:1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">
                <v:textbox inset="1mm,1mm,1mm,1mm">
                  <w:txbxContent>
                    <w:p w14:paraId="7087400A" w14:textId="221AC034" w:rsidR="0057202D" w:rsidRPr="0057202D" w:rsidRDefault="0057202D" w:rsidP="0057202D">
                      <w:pPr>
                        <w:rPr>
                          <w:noProof/>
                          <w:lang w:val="en-AU"/>
                        </w:rPr>
                      </w:pPr>
                      <w:r w:rsidRPr="0057202D">
                        <w:rPr>
                          <w:noProof/>
                          <w:lang w:val="en-AU"/>
                        </w:rPr>
                        <w:drawing>
                          <wp:inline distT="0" distB="0" distL="0" distR="0" wp14:anchorId="03A51E47" wp14:editId="2C190E20">
                            <wp:extent cx="2005946" cy="1496695"/>
                            <wp:effectExtent l="0" t="0" r="0" b="8255"/>
                            <wp:docPr id="700828714" name="Picture 3" descr="A graph of the number of patients with control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0828714" name="Picture 3" descr="A graph of the number of patients with control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5924" cy="1511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EC34E9" w14:textId="6113F6BF" w:rsidR="00302B71" w:rsidRDefault="00E963AD">
                      <w:r w:rsidRPr="00302B71">
                        <w:rPr>
                          <w:noProof/>
                        </w:rPr>
                        <w:drawing>
                          <wp:inline distT="0" distB="0" distL="0" distR="0" wp14:anchorId="280691CE" wp14:editId="35A97055">
                            <wp:extent cx="1860292" cy="1281065"/>
                            <wp:effectExtent l="0" t="0" r="6985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371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4926" cy="1311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</w:t>
      </w:r>
      <w:r w:rsidR="0091579F">
        <w:rPr>
          <w:rFonts w:ascii="Calibri" w:hAnsi="Calibri" w:cs="Calibri"/>
          <w:sz w:val="20"/>
          <w:szCs w:val="20"/>
          <w:lang w:val="en-AU"/>
        </w:rPr>
        <w:t xml:space="preserve"> Female sheep w</w:t>
      </w:r>
      <w:r w:rsidR="0091579F" w:rsidRPr="0091579F">
        <w:rPr>
          <w:rFonts w:ascii="Calibri" w:hAnsi="Calibri" w:cs="Calibri"/>
          <w:sz w:val="20"/>
          <w:szCs w:val="20"/>
        </w:rPr>
        <w:t xml:space="preserve">ere </w:t>
      </w:r>
      <w:r w:rsidR="00F06201">
        <w:rPr>
          <w:rFonts w:ascii="Calibri" w:hAnsi="Calibri" w:cs="Calibri"/>
          <w:sz w:val="20"/>
          <w:szCs w:val="20"/>
        </w:rPr>
        <w:t xml:space="preserve">surgically instrumented </w:t>
      </w:r>
      <w:r w:rsidR="00F9657F">
        <w:rPr>
          <w:rFonts w:ascii="Calibri" w:hAnsi="Calibri" w:cs="Calibri"/>
          <w:sz w:val="20"/>
          <w:szCs w:val="20"/>
        </w:rPr>
        <w:t xml:space="preserve">under </w:t>
      </w:r>
      <w:r w:rsidR="00F06201">
        <w:rPr>
          <w:rFonts w:ascii="Calibri" w:hAnsi="Calibri" w:cs="Calibri"/>
          <w:sz w:val="20"/>
          <w:szCs w:val="20"/>
        </w:rPr>
        <w:t>isoflurane anaesthesia</w:t>
      </w:r>
      <w:r w:rsidR="00F9657F">
        <w:rPr>
          <w:rFonts w:ascii="Calibri" w:hAnsi="Calibri" w:cs="Calibri"/>
          <w:sz w:val="20"/>
          <w:szCs w:val="20"/>
        </w:rPr>
        <w:t xml:space="preserve"> </w:t>
      </w:r>
      <w:r w:rsidR="00040330">
        <w:rPr>
          <w:rFonts w:ascii="Calibri" w:hAnsi="Calibri" w:cs="Calibri"/>
          <w:sz w:val="20"/>
          <w:szCs w:val="20"/>
        </w:rPr>
        <w:t>(2.0-2.5% in oxygen</w:t>
      </w:r>
      <w:r w:rsidR="007F2400">
        <w:rPr>
          <w:rFonts w:ascii="Calibri" w:hAnsi="Calibri" w:cs="Calibri"/>
          <w:sz w:val="20"/>
          <w:szCs w:val="20"/>
        </w:rPr>
        <w:t>-air mixture)</w:t>
      </w:r>
      <w:r w:rsidR="00F06201">
        <w:rPr>
          <w:rFonts w:ascii="Calibri" w:hAnsi="Calibri" w:cs="Calibri"/>
          <w:sz w:val="20"/>
          <w:szCs w:val="20"/>
        </w:rPr>
        <w:t xml:space="preserve">, </w:t>
      </w:r>
      <w:r w:rsidR="0091579F" w:rsidRPr="0091579F">
        <w:rPr>
          <w:rFonts w:ascii="Calibri" w:hAnsi="Calibri" w:cs="Calibri"/>
          <w:sz w:val="20"/>
          <w:szCs w:val="20"/>
        </w:rPr>
        <w:t xml:space="preserve">for continuous monitoring of renal blood flow (RBF), renal oxygen delivery (RDO₂), </w:t>
      </w:r>
      <w:r w:rsidR="0091579F">
        <w:rPr>
          <w:rFonts w:ascii="Calibri" w:hAnsi="Calibri" w:cs="Calibri"/>
          <w:sz w:val="20"/>
          <w:szCs w:val="20"/>
        </w:rPr>
        <w:t xml:space="preserve">renal </w:t>
      </w:r>
      <w:r w:rsidR="0091579F" w:rsidRPr="0091579F">
        <w:rPr>
          <w:rFonts w:ascii="Calibri" w:hAnsi="Calibri" w:cs="Calibri"/>
          <w:sz w:val="20"/>
          <w:szCs w:val="20"/>
        </w:rPr>
        <w:t xml:space="preserve">cortical and medullary </w:t>
      </w:r>
      <w:r w:rsidR="007149F6">
        <w:rPr>
          <w:rFonts w:ascii="Calibri" w:hAnsi="Calibri" w:cs="Calibri"/>
          <w:sz w:val="20"/>
          <w:szCs w:val="20"/>
        </w:rPr>
        <w:t xml:space="preserve">tissue </w:t>
      </w:r>
      <w:r w:rsidR="00F601ED">
        <w:rPr>
          <w:rFonts w:ascii="Calibri" w:hAnsi="Calibri" w:cs="Calibri"/>
          <w:sz w:val="20"/>
          <w:szCs w:val="20"/>
        </w:rPr>
        <w:t>oxygenation (</w:t>
      </w:r>
      <w:r w:rsidR="0091579F" w:rsidRPr="0091579F">
        <w:rPr>
          <w:rFonts w:ascii="Calibri" w:hAnsi="Calibri" w:cs="Calibri"/>
          <w:sz w:val="20"/>
          <w:szCs w:val="20"/>
        </w:rPr>
        <w:t>PO₂</w:t>
      </w:r>
      <w:r w:rsidR="00F601ED">
        <w:rPr>
          <w:rFonts w:ascii="Calibri" w:hAnsi="Calibri" w:cs="Calibri"/>
          <w:sz w:val="20"/>
          <w:szCs w:val="20"/>
        </w:rPr>
        <w:t>)</w:t>
      </w:r>
      <w:r w:rsidR="0091579F" w:rsidRPr="0091579F">
        <w:rPr>
          <w:rFonts w:ascii="Calibri" w:hAnsi="Calibri" w:cs="Calibri"/>
          <w:sz w:val="20"/>
          <w:szCs w:val="20"/>
        </w:rPr>
        <w:t xml:space="preserve"> and urine output </w:t>
      </w:r>
      <w:r w:rsidR="007149F6">
        <w:rPr>
          <w:rFonts w:ascii="Calibri" w:hAnsi="Calibri" w:cs="Calibri"/>
          <w:sz w:val="20"/>
          <w:szCs w:val="20"/>
        </w:rPr>
        <w:t>during 3 phases:</w:t>
      </w:r>
      <w:r w:rsidR="0091579F" w:rsidRPr="0091579F">
        <w:rPr>
          <w:rFonts w:ascii="Calibri" w:hAnsi="Calibri" w:cs="Calibri"/>
          <w:sz w:val="20"/>
          <w:szCs w:val="20"/>
        </w:rPr>
        <w:t xml:space="preserve"> pre-</w:t>
      </w:r>
      <w:r w:rsidR="007149F6">
        <w:rPr>
          <w:rFonts w:ascii="Calibri" w:hAnsi="Calibri" w:cs="Calibri"/>
          <w:sz w:val="20"/>
          <w:szCs w:val="20"/>
        </w:rPr>
        <w:t>CPB</w:t>
      </w:r>
      <w:r w:rsidR="0091579F" w:rsidRPr="0091579F">
        <w:rPr>
          <w:rFonts w:ascii="Calibri" w:hAnsi="Calibri" w:cs="Calibri"/>
          <w:sz w:val="20"/>
          <w:szCs w:val="20"/>
        </w:rPr>
        <w:t xml:space="preserve"> (conscious), </w:t>
      </w:r>
      <w:r w:rsidR="007149F6">
        <w:rPr>
          <w:rFonts w:ascii="Calibri" w:hAnsi="Calibri" w:cs="Calibri"/>
          <w:sz w:val="20"/>
          <w:szCs w:val="20"/>
        </w:rPr>
        <w:t>during CPB</w:t>
      </w:r>
      <w:r w:rsidR="0091579F" w:rsidRPr="0091579F">
        <w:rPr>
          <w:rFonts w:ascii="Calibri" w:hAnsi="Calibri" w:cs="Calibri"/>
          <w:sz w:val="20"/>
          <w:szCs w:val="20"/>
        </w:rPr>
        <w:t xml:space="preserve"> (anesthetized), and post-CPB (conscious).</w:t>
      </w:r>
      <w:r w:rsidR="0091579F">
        <w:rPr>
          <w:rFonts w:ascii="Calibri" w:hAnsi="Calibri" w:cs="Calibri"/>
          <w:sz w:val="20"/>
          <w:szCs w:val="20"/>
        </w:rPr>
        <w:t xml:space="preserve"> </w:t>
      </w:r>
      <w:r w:rsidR="0091579F" w:rsidRPr="0091579F">
        <w:rPr>
          <w:rFonts w:ascii="Calibri" w:hAnsi="Calibri" w:cs="Calibri"/>
          <w:sz w:val="20"/>
          <w:szCs w:val="20"/>
        </w:rPr>
        <w:t xml:space="preserve">HF was induced via </w:t>
      </w:r>
      <w:r w:rsidR="00A9156F">
        <w:rPr>
          <w:rFonts w:ascii="Calibri" w:hAnsi="Calibri" w:cs="Calibri"/>
          <w:sz w:val="20"/>
          <w:szCs w:val="20"/>
        </w:rPr>
        <w:t xml:space="preserve">progressive </w:t>
      </w:r>
      <w:r w:rsidR="0091579F" w:rsidRPr="0091579F">
        <w:rPr>
          <w:rFonts w:ascii="Calibri" w:hAnsi="Calibri" w:cs="Calibri"/>
          <w:sz w:val="20"/>
          <w:szCs w:val="20"/>
        </w:rPr>
        <w:t xml:space="preserve">coronary ligation and defined by </w:t>
      </w:r>
      <w:r w:rsidR="000C5F57">
        <w:rPr>
          <w:rFonts w:ascii="Calibri" w:hAnsi="Calibri" w:cs="Calibri"/>
          <w:sz w:val="20"/>
          <w:szCs w:val="20"/>
        </w:rPr>
        <w:t>a</w:t>
      </w:r>
      <w:r w:rsidR="00E83C46">
        <w:rPr>
          <w:rFonts w:ascii="Calibri" w:hAnsi="Calibri" w:cs="Calibri"/>
          <w:sz w:val="20"/>
          <w:szCs w:val="20"/>
        </w:rPr>
        <w:t xml:space="preserve"> </w:t>
      </w:r>
      <w:r w:rsidR="0091579F" w:rsidRPr="0091579F">
        <w:rPr>
          <w:rFonts w:ascii="Calibri" w:hAnsi="Calibri" w:cs="Calibri"/>
          <w:sz w:val="20"/>
          <w:szCs w:val="20"/>
        </w:rPr>
        <w:t>≥</w:t>
      </w:r>
      <w:r w:rsidR="0091579F">
        <w:rPr>
          <w:rFonts w:ascii="Calibri" w:hAnsi="Calibri" w:cs="Calibri"/>
          <w:sz w:val="20"/>
          <w:szCs w:val="20"/>
        </w:rPr>
        <w:t>25</w:t>
      </w:r>
      <w:r w:rsidR="0091579F" w:rsidRPr="0091579F">
        <w:rPr>
          <w:rFonts w:ascii="Calibri" w:hAnsi="Calibri" w:cs="Calibri"/>
          <w:sz w:val="20"/>
          <w:szCs w:val="20"/>
        </w:rPr>
        <w:t>% fall in ejection fraction.</w:t>
      </w:r>
      <w:r w:rsidR="0091579F">
        <w:rPr>
          <w:rFonts w:ascii="Calibri" w:hAnsi="Calibri" w:cs="Calibri"/>
          <w:sz w:val="20"/>
          <w:szCs w:val="20"/>
        </w:rPr>
        <w:t xml:space="preserve"> </w:t>
      </w:r>
      <w:r w:rsidR="0091579F" w:rsidRPr="0091579F">
        <w:rPr>
          <w:rFonts w:ascii="Calibri" w:hAnsi="Calibri" w:cs="Calibri"/>
          <w:sz w:val="20"/>
          <w:szCs w:val="20"/>
        </w:rPr>
        <w:t>HF (n=10) and control (n=10) animals underwent 2</w:t>
      </w:r>
      <w:r w:rsidR="007149F6">
        <w:rPr>
          <w:rFonts w:ascii="Calibri" w:hAnsi="Calibri" w:cs="Calibri"/>
          <w:sz w:val="20"/>
          <w:szCs w:val="20"/>
        </w:rPr>
        <w:t>-</w:t>
      </w:r>
      <w:r w:rsidR="0091579F" w:rsidRPr="0091579F">
        <w:rPr>
          <w:rFonts w:ascii="Calibri" w:hAnsi="Calibri" w:cs="Calibri"/>
          <w:sz w:val="20"/>
          <w:szCs w:val="20"/>
        </w:rPr>
        <w:t>h CPB with aortic cross-clamp followed by 48</w:t>
      </w:r>
      <w:r w:rsidR="007149F6">
        <w:rPr>
          <w:rFonts w:ascii="Calibri" w:hAnsi="Calibri" w:cs="Calibri"/>
          <w:sz w:val="20"/>
          <w:szCs w:val="20"/>
        </w:rPr>
        <w:t>-</w:t>
      </w:r>
      <w:r w:rsidR="0091579F" w:rsidRPr="0091579F">
        <w:rPr>
          <w:rFonts w:ascii="Calibri" w:hAnsi="Calibri" w:cs="Calibri"/>
          <w:sz w:val="20"/>
          <w:szCs w:val="20"/>
        </w:rPr>
        <w:t>h recovery.</w:t>
      </w:r>
    </w:p>
    <w:p w14:paraId="2B0AC1DD" w14:textId="6CA53CD3" w:rsidR="0071181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1579F" w:rsidRPr="0091579F">
        <w:rPr>
          <w:rFonts w:ascii="Calibri" w:hAnsi="Calibri" w:cs="Calibri"/>
          <w:sz w:val="20"/>
          <w:szCs w:val="20"/>
        </w:rPr>
        <w:t xml:space="preserve">CPB reduced RBF and </w:t>
      </w:r>
      <w:r w:rsidR="0091579F">
        <w:rPr>
          <w:rFonts w:ascii="Calibri" w:hAnsi="Calibri" w:cs="Calibri"/>
          <w:sz w:val="20"/>
          <w:szCs w:val="20"/>
        </w:rPr>
        <w:t xml:space="preserve">renal </w:t>
      </w:r>
      <w:r w:rsidR="0091579F" w:rsidRPr="0091579F">
        <w:rPr>
          <w:rFonts w:ascii="Calibri" w:hAnsi="Calibri" w:cs="Calibri"/>
          <w:sz w:val="20"/>
          <w:szCs w:val="20"/>
        </w:rPr>
        <w:t xml:space="preserve">medullary (but not cortical) </w:t>
      </w:r>
      <w:r w:rsidR="00B36570">
        <w:rPr>
          <w:rFonts w:ascii="Calibri" w:hAnsi="Calibri" w:cs="Calibri"/>
          <w:sz w:val="20"/>
          <w:szCs w:val="20"/>
        </w:rPr>
        <w:t xml:space="preserve">tissue </w:t>
      </w:r>
      <w:r w:rsidR="0091579F" w:rsidRPr="0091579F">
        <w:rPr>
          <w:rFonts w:ascii="Calibri" w:hAnsi="Calibri" w:cs="Calibri"/>
          <w:sz w:val="20"/>
          <w:szCs w:val="20"/>
        </w:rPr>
        <w:t>PO₂ in both groups (</w:t>
      </w:r>
      <w:r w:rsidR="00F601ED">
        <w:rPr>
          <w:rFonts w:ascii="Calibri" w:hAnsi="Calibri" w:cs="Calibri"/>
          <w:sz w:val="20"/>
          <w:szCs w:val="20"/>
        </w:rPr>
        <w:t>all</w:t>
      </w:r>
      <w:r w:rsidR="0091579F" w:rsidRPr="009157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1579F" w:rsidRPr="0091579F">
        <w:rPr>
          <w:rFonts w:ascii="Calibri" w:hAnsi="Calibri" w:cs="Calibri"/>
          <w:i/>
          <w:iCs/>
          <w:sz w:val="20"/>
          <w:szCs w:val="20"/>
        </w:rPr>
        <w:t>P</w:t>
      </w:r>
      <w:r w:rsidR="0091579F" w:rsidRPr="0091579F">
        <w:rPr>
          <w:rFonts w:ascii="Calibri" w:hAnsi="Calibri" w:cs="Calibri"/>
          <w:sz w:val="20"/>
          <w:szCs w:val="20"/>
          <w:vertAlign w:val="subscript"/>
        </w:rPr>
        <w:t>time</w:t>
      </w:r>
      <w:proofErr w:type="spellEnd"/>
      <w:r w:rsidR="0091579F" w:rsidRPr="0091579F">
        <w:rPr>
          <w:rFonts w:ascii="Calibri" w:hAnsi="Calibri" w:cs="Calibri"/>
          <w:sz w:val="20"/>
          <w:szCs w:val="20"/>
        </w:rPr>
        <w:t xml:space="preserve"> </w:t>
      </w:r>
      <w:r w:rsidR="00F601ED">
        <w:rPr>
          <w:rFonts w:ascii="Calibri" w:hAnsi="Calibri" w:cs="Calibri"/>
          <w:sz w:val="20"/>
          <w:szCs w:val="20"/>
        </w:rPr>
        <w:t>≤</w:t>
      </w:r>
      <w:r w:rsidR="0091579F" w:rsidRPr="0091579F">
        <w:rPr>
          <w:rFonts w:ascii="Calibri" w:hAnsi="Calibri" w:cs="Calibri"/>
          <w:sz w:val="20"/>
          <w:szCs w:val="20"/>
        </w:rPr>
        <w:t xml:space="preserve">0.001). Postoperatively, medullary PO₂ recovered in </w:t>
      </w:r>
      <w:r w:rsidR="00B36570">
        <w:rPr>
          <w:rFonts w:ascii="Calibri" w:hAnsi="Calibri" w:cs="Calibri"/>
          <w:sz w:val="20"/>
          <w:szCs w:val="20"/>
        </w:rPr>
        <w:t xml:space="preserve">healthy </w:t>
      </w:r>
      <w:r w:rsidR="0091579F" w:rsidRPr="0091579F">
        <w:rPr>
          <w:rFonts w:ascii="Calibri" w:hAnsi="Calibri" w:cs="Calibri"/>
          <w:sz w:val="20"/>
          <w:szCs w:val="20"/>
        </w:rPr>
        <w:t xml:space="preserve">controls but remained </w:t>
      </w:r>
      <w:r w:rsidR="00641E7B">
        <w:rPr>
          <w:rFonts w:ascii="Calibri" w:hAnsi="Calibri" w:cs="Calibri"/>
          <w:sz w:val="20"/>
          <w:szCs w:val="20"/>
        </w:rPr>
        <w:t>su</w:t>
      </w:r>
      <w:r w:rsidR="00641E7B" w:rsidRPr="0091579F">
        <w:rPr>
          <w:rFonts w:ascii="Calibri" w:hAnsi="Calibri" w:cs="Calibri"/>
          <w:sz w:val="20"/>
          <w:szCs w:val="20"/>
        </w:rPr>
        <w:t>ppressed</w:t>
      </w:r>
      <w:r w:rsidR="0091579F" w:rsidRPr="0091579F">
        <w:rPr>
          <w:rFonts w:ascii="Calibri" w:hAnsi="Calibri" w:cs="Calibri"/>
          <w:sz w:val="20"/>
          <w:szCs w:val="20"/>
        </w:rPr>
        <w:t xml:space="preserve"> in </w:t>
      </w:r>
      <w:r w:rsidR="004F3DFC">
        <w:rPr>
          <w:rFonts w:ascii="Calibri" w:hAnsi="Calibri" w:cs="Calibri"/>
          <w:sz w:val="20"/>
          <w:szCs w:val="20"/>
        </w:rPr>
        <w:t xml:space="preserve">sheep with </w:t>
      </w:r>
      <w:r w:rsidR="0091579F" w:rsidRPr="0091579F">
        <w:rPr>
          <w:rFonts w:ascii="Calibri" w:hAnsi="Calibri" w:cs="Calibri"/>
          <w:sz w:val="20"/>
          <w:szCs w:val="20"/>
        </w:rPr>
        <w:t>HF (</w:t>
      </w:r>
      <w:proofErr w:type="spellStart"/>
      <w:r w:rsidR="0091579F" w:rsidRPr="0091579F">
        <w:rPr>
          <w:rFonts w:ascii="Calibri" w:hAnsi="Calibri" w:cs="Calibri"/>
          <w:i/>
          <w:iCs/>
          <w:sz w:val="20"/>
          <w:szCs w:val="20"/>
        </w:rPr>
        <w:t>P</w:t>
      </w:r>
      <w:r w:rsidR="0091579F" w:rsidRPr="0091579F">
        <w:rPr>
          <w:rFonts w:ascii="Calibri" w:hAnsi="Calibri" w:cs="Calibri"/>
          <w:sz w:val="20"/>
          <w:szCs w:val="20"/>
          <w:vertAlign w:val="subscript"/>
        </w:rPr>
        <w:t>group</w:t>
      </w:r>
      <w:proofErr w:type="spellEnd"/>
      <w:r w:rsidR="0091579F" w:rsidRPr="0091579F">
        <w:rPr>
          <w:rFonts w:ascii="Calibri" w:hAnsi="Calibri" w:cs="Calibri"/>
          <w:sz w:val="20"/>
          <w:szCs w:val="20"/>
        </w:rPr>
        <w:t xml:space="preserve"> </w:t>
      </w:r>
      <w:r w:rsidR="00F601ED">
        <w:rPr>
          <w:rFonts w:ascii="Calibri" w:hAnsi="Calibri" w:cs="Calibri"/>
          <w:sz w:val="20"/>
          <w:szCs w:val="20"/>
        </w:rPr>
        <w:t>&lt;</w:t>
      </w:r>
      <w:r w:rsidR="0091579F" w:rsidRPr="0091579F">
        <w:rPr>
          <w:rFonts w:ascii="Calibri" w:hAnsi="Calibri" w:cs="Calibri"/>
          <w:sz w:val="20"/>
          <w:szCs w:val="20"/>
        </w:rPr>
        <w:t xml:space="preserve">0.001), despite </w:t>
      </w:r>
      <w:r w:rsidR="00CA01BF">
        <w:rPr>
          <w:rFonts w:ascii="Calibri" w:hAnsi="Calibri" w:cs="Calibri"/>
          <w:sz w:val="20"/>
          <w:szCs w:val="20"/>
        </w:rPr>
        <w:t xml:space="preserve">a </w:t>
      </w:r>
      <w:r w:rsidR="0091579F" w:rsidRPr="0091579F">
        <w:rPr>
          <w:rFonts w:ascii="Calibri" w:hAnsi="Calibri" w:cs="Calibri"/>
          <w:sz w:val="20"/>
          <w:szCs w:val="20"/>
        </w:rPr>
        <w:t>similar recovery</w:t>
      </w:r>
      <w:r w:rsidR="00B36570">
        <w:rPr>
          <w:rFonts w:ascii="Calibri" w:hAnsi="Calibri" w:cs="Calibri"/>
          <w:sz w:val="20"/>
          <w:szCs w:val="20"/>
        </w:rPr>
        <w:t xml:space="preserve"> of RBF</w:t>
      </w:r>
      <w:r w:rsidR="0091579F" w:rsidRPr="0091579F">
        <w:rPr>
          <w:rFonts w:ascii="Calibri" w:hAnsi="Calibri" w:cs="Calibri"/>
          <w:sz w:val="20"/>
          <w:szCs w:val="20"/>
        </w:rPr>
        <w:t xml:space="preserve">. </w:t>
      </w:r>
      <w:r w:rsidR="00E27CD7">
        <w:rPr>
          <w:rFonts w:ascii="Calibri" w:hAnsi="Calibri" w:cs="Calibri"/>
          <w:sz w:val="20"/>
          <w:szCs w:val="20"/>
        </w:rPr>
        <w:t>A</w:t>
      </w:r>
      <w:r w:rsidR="0091579F" w:rsidRPr="0091579F">
        <w:rPr>
          <w:rFonts w:ascii="Calibri" w:hAnsi="Calibri" w:cs="Calibri"/>
          <w:sz w:val="20"/>
          <w:szCs w:val="20"/>
        </w:rPr>
        <w:t xml:space="preserve">nimals </w:t>
      </w:r>
      <w:r w:rsidR="00E27CD7">
        <w:rPr>
          <w:rFonts w:ascii="Calibri" w:hAnsi="Calibri" w:cs="Calibri"/>
          <w:sz w:val="20"/>
          <w:szCs w:val="20"/>
        </w:rPr>
        <w:t xml:space="preserve">with HF </w:t>
      </w:r>
      <w:r w:rsidR="0091579F" w:rsidRPr="0091579F">
        <w:rPr>
          <w:rFonts w:ascii="Calibri" w:hAnsi="Calibri" w:cs="Calibri"/>
          <w:sz w:val="20"/>
          <w:szCs w:val="20"/>
        </w:rPr>
        <w:t>also had persistently lower h</w:t>
      </w:r>
      <w:r w:rsidR="00B01E52">
        <w:rPr>
          <w:rFonts w:ascii="Calibri" w:hAnsi="Calibri" w:cs="Calibri"/>
          <w:sz w:val="20"/>
          <w:szCs w:val="20"/>
        </w:rPr>
        <w:t>a</w:t>
      </w:r>
      <w:r w:rsidR="0091579F" w:rsidRPr="0091579F">
        <w:rPr>
          <w:rFonts w:ascii="Calibri" w:hAnsi="Calibri" w:cs="Calibri"/>
          <w:sz w:val="20"/>
          <w:szCs w:val="20"/>
        </w:rPr>
        <w:t xml:space="preserve">emoglobin and RDO₂ across the perioperative </w:t>
      </w:r>
      <w:r w:rsidR="008A33C4">
        <w:rPr>
          <w:rFonts w:ascii="Calibri" w:hAnsi="Calibri" w:cs="Calibri"/>
          <w:sz w:val="20"/>
          <w:szCs w:val="20"/>
        </w:rPr>
        <w:t>phase</w:t>
      </w:r>
      <w:r w:rsidR="0091579F">
        <w:rPr>
          <w:rFonts w:ascii="Calibri" w:hAnsi="Calibri" w:cs="Calibri"/>
          <w:sz w:val="20"/>
          <w:szCs w:val="20"/>
        </w:rPr>
        <w:t xml:space="preserve"> (both </w:t>
      </w:r>
      <w:proofErr w:type="spellStart"/>
      <w:r w:rsidR="0091579F" w:rsidRPr="0091579F">
        <w:rPr>
          <w:rFonts w:ascii="Calibri" w:hAnsi="Calibri" w:cs="Calibri"/>
          <w:i/>
          <w:iCs/>
          <w:sz w:val="20"/>
          <w:szCs w:val="20"/>
        </w:rPr>
        <w:t>P</w:t>
      </w:r>
      <w:r w:rsidR="0091579F" w:rsidRPr="0091579F">
        <w:rPr>
          <w:rFonts w:ascii="Calibri" w:hAnsi="Calibri" w:cs="Calibri"/>
          <w:sz w:val="20"/>
          <w:szCs w:val="20"/>
          <w:vertAlign w:val="subscript"/>
        </w:rPr>
        <w:t>group</w:t>
      </w:r>
      <w:proofErr w:type="spellEnd"/>
      <w:r w:rsidR="0091579F">
        <w:rPr>
          <w:rFonts w:ascii="Calibri" w:hAnsi="Calibri" w:cs="Calibri"/>
          <w:sz w:val="20"/>
          <w:szCs w:val="20"/>
        </w:rPr>
        <w:t xml:space="preserve"> </w:t>
      </w:r>
      <w:r w:rsidR="00F601ED">
        <w:rPr>
          <w:rFonts w:ascii="Calibri" w:hAnsi="Calibri" w:cs="Calibri"/>
          <w:sz w:val="20"/>
          <w:szCs w:val="20"/>
        </w:rPr>
        <w:t>≤0.05</w:t>
      </w:r>
      <w:r w:rsidR="0091579F">
        <w:rPr>
          <w:rFonts w:ascii="Calibri" w:hAnsi="Calibri" w:cs="Calibri"/>
          <w:sz w:val="20"/>
          <w:szCs w:val="20"/>
        </w:rPr>
        <w:t>)</w:t>
      </w:r>
      <w:r w:rsidR="0091579F" w:rsidRPr="0091579F">
        <w:rPr>
          <w:rFonts w:ascii="Calibri" w:hAnsi="Calibri" w:cs="Calibri"/>
          <w:sz w:val="20"/>
          <w:szCs w:val="20"/>
        </w:rPr>
        <w:t xml:space="preserve">. </w:t>
      </w:r>
      <w:r w:rsidR="002C3E28">
        <w:rPr>
          <w:rFonts w:ascii="Calibri" w:hAnsi="Calibri" w:cs="Calibri"/>
          <w:sz w:val="20"/>
          <w:szCs w:val="20"/>
        </w:rPr>
        <w:t xml:space="preserve">In the HF group, </w:t>
      </w:r>
      <w:r w:rsidR="00AF12DB" w:rsidRPr="0091579F">
        <w:rPr>
          <w:rFonts w:ascii="Calibri" w:hAnsi="Calibri" w:cs="Calibri"/>
          <w:sz w:val="20"/>
          <w:szCs w:val="20"/>
        </w:rPr>
        <w:t>postoperatively</w:t>
      </w:r>
      <w:r w:rsidR="00AF12DB">
        <w:rPr>
          <w:rFonts w:ascii="Calibri" w:hAnsi="Calibri" w:cs="Calibri"/>
          <w:sz w:val="20"/>
          <w:szCs w:val="20"/>
        </w:rPr>
        <w:t xml:space="preserve"> u</w:t>
      </w:r>
      <w:r w:rsidR="0091579F" w:rsidRPr="0091579F">
        <w:rPr>
          <w:rFonts w:ascii="Calibri" w:hAnsi="Calibri" w:cs="Calibri"/>
          <w:sz w:val="20"/>
          <w:szCs w:val="20"/>
        </w:rPr>
        <w:t>rine output was lower (</w:t>
      </w:r>
      <w:r w:rsidR="0091579F" w:rsidRPr="00F97A4D">
        <w:rPr>
          <w:rFonts w:ascii="Calibri" w:hAnsi="Calibri" w:cs="Calibri"/>
          <w:i/>
          <w:iCs/>
          <w:sz w:val="20"/>
          <w:szCs w:val="20"/>
        </w:rPr>
        <w:t>P</w:t>
      </w:r>
      <w:r w:rsidR="00F601ED">
        <w:rPr>
          <w:rFonts w:ascii="Calibri" w:hAnsi="Calibri" w:cs="Calibri"/>
          <w:sz w:val="20"/>
          <w:szCs w:val="20"/>
        </w:rPr>
        <w:t>=0.039</w:t>
      </w:r>
      <w:proofErr w:type="gramStart"/>
      <w:r w:rsidR="0091579F" w:rsidRPr="0091579F">
        <w:rPr>
          <w:rFonts w:ascii="Calibri" w:hAnsi="Calibri" w:cs="Calibri"/>
          <w:sz w:val="20"/>
          <w:szCs w:val="20"/>
        </w:rPr>
        <w:t>)</w:t>
      </w:r>
      <w:proofErr w:type="gramEnd"/>
      <w:r w:rsidR="00641E7B">
        <w:rPr>
          <w:rFonts w:ascii="Calibri" w:hAnsi="Calibri" w:cs="Calibri"/>
          <w:sz w:val="20"/>
          <w:szCs w:val="20"/>
        </w:rPr>
        <w:t xml:space="preserve"> and</w:t>
      </w:r>
      <w:r w:rsidR="0091579F" w:rsidRPr="0091579F">
        <w:rPr>
          <w:rFonts w:ascii="Calibri" w:hAnsi="Calibri" w:cs="Calibri"/>
          <w:sz w:val="20"/>
          <w:szCs w:val="20"/>
        </w:rPr>
        <w:t xml:space="preserve"> AKI occurred more frequently (5</w:t>
      </w:r>
      <w:r w:rsidR="00F601ED">
        <w:rPr>
          <w:rFonts w:ascii="Calibri" w:hAnsi="Calibri" w:cs="Calibri"/>
          <w:sz w:val="20"/>
          <w:szCs w:val="20"/>
        </w:rPr>
        <w:t>0</w:t>
      </w:r>
      <w:r w:rsidR="0091579F" w:rsidRPr="0091579F">
        <w:rPr>
          <w:rFonts w:ascii="Calibri" w:hAnsi="Calibri" w:cs="Calibri"/>
          <w:sz w:val="20"/>
          <w:szCs w:val="20"/>
        </w:rPr>
        <w:t>% vs</w:t>
      </w:r>
      <w:r w:rsidR="0072015C">
        <w:rPr>
          <w:rFonts w:ascii="Calibri" w:hAnsi="Calibri" w:cs="Calibri"/>
          <w:sz w:val="20"/>
          <w:szCs w:val="20"/>
        </w:rPr>
        <w:t>.</w:t>
      </w:r>
      <w:r w:rsidR="0091579F" w:rsidRPr="0091579F">
        <w:rPr>
          <w:rFonts w:ascii="Calibri" w:hAnsi="Calibri" w:cs="Calibri"/>
          <w:sz w:val="20"/>
          <w:szCs w:val="20"/>
        </w:rPr>
        <w:t xml:space="preserve"> </w:t>
      </w:r>
      <w:r w:rsidR="00F601ED">
        <w:rPr>
          <w:rFonts w:ascii="Calibri" w:hAnsi="Calibri" w:cs="Calibri"/>
          <w:sz w:val="20"/>
          <w:szCs w:val="20"/>
        </w:rPr>
        <w:t>11</w:t>
      </w:r>
      <w:r w:rsidR="0091579F" w:rsidRPr="0091579F">
        <w:rPr>
          <w:rFonts w:ascii="Calibri" w:hAnsi="Calibri" w:cs="Calibri"/>
          <w:sz w:val="20"/>
          <w:szCs w:val="20"/>
        </w:rPr>
        <w:t xml:space="preserve">%; OR </w:t>
      </w:r>
      <w:r w:rsidR="00F601ED">
        <w:rPr>
          <w:rFonts w:ascii="Calibri" w:hAnsi="Calibri" w:cs="Calibri"/>
          <w:sz w:val="20"/>
          <w:szCs w:val="20"/>
        </w:rPr>
        <w:t xml:space="preserve">9.0, </w:t>
      </w:r>
      <w:r w:rsidR="00F601ED">
        <w:rPr>
          <w:rFonts w:ascii="Calibri" w:hAnsi="Calibri" w:cs="Calibri"/>
          <w:i/>
          <w:iCs/>
          <w:sz w:val="20"/>
          <w:szCs w:val="20"/>
        </w:rPr>
        <w:t>P</w:t>
      </w:r>
      <w:r w:rsidR="00F601ED">
        <w:rPr>
          <w:rFonts w:ascii="Calibri" w:hAnsi="Calibri" w:cs="Calibri"/>
          <w:sz w:val="20"/>
          <w:szCs w:val="20"/>
        </w:rPr>
        <w:t>=0.14</w:t>
      </w:r>
      <w:r w:rsidR="0091579F" w:rsidRPr="0091579F">
        <w:rPr>
          <w:rFonts w:ascii="Calibri" w:hAnsi="Calibri" w:cs="Calibri"/>
          <w:sz w:val="20"/>
          <w:szCs w:val="20"/>
        </w:rPr>
        <w:t>)</w:t>
      </w:r>
      <w:r w:rsidR="00F97A4D">
        <w:rPr>
          <w:rFonts w:ascii="Calibri" w:hAnsi="Calibri" w:cs="Calibri"/>
          <w:sz w:val="20"/>
          <w:szCs w:val="20"/>
        </w:rPr>
        <w:t xml:space="preserve">. </w:t>
      </w:r>
      <w:r w:rsidR="0091579F" w:rsidRPr="0091579F">
        <w:rPr>
          <w:rFonts w:ascii="Calibri" w:hAnsi="Calibri" w:cs="Calibri"/>
          <w:sz w:val="20"/>
          <w:szCs w:val="20"/>
        </w:rPr>
        <w:t>Histopathology showed</w:t>
      </w:r>
      <w:r w:rsidR="0091579F">
        <w:rPr>
          <w:rFonts w:ascii="Calibri" w:hAnsi="Calibri" w:cs="Calibri"/>
          <w:sz w:val="20"/>
          <w:szCs w:val="20"/>
        </w:rPr>
        <w:t xml:space="preserve"> acute tubular necrosis</w:t>
      </w:r>
      <w:r w:rsidR="00F601ED">
        <w:rPr>
          <w:rFonts w:ascii="Calibri" w:hAnsi="Calibri" w:cs="Calibri"/>
          <w:sz w:val="20"/>
          <w:szCs w:val="20"/>
        </w:rPr>
        <w:t xml:space="preserve"> </w:t>
      </w:r>
      <w:r w:rsidR="0091579F">
        <w:rPr>
          <w:rFonts w:ascii="Calibri" w:hAnsi="Calibri" w:cs="Calibri"/>
          <w:sz w:val="20"/>
          <w:szCs w:val="20"/>
        </w:rPr>
        <w:t>and peritubular inflammation</w:t>
      </w:r>
      <w:r w:rsidR="00737CB4">
        <w:rPr>
          <w:rFonts w:ascii="Calibri" w:hAnsi="Calibri" w:cs="Calibri"/>
          <w:sz w:val="20"/>
          <w:szCs w:val="20"/>
        </w:rPr>
        <w:t xml:space="preserve"> </w:t>
      </w:r>
      <w:r w:rsidR="0091579F" w:rsidRPr="0091579F">
        <w:rPr>
          <w:rFonts w:ascii="Calibri" w:hAnsi="Calibri" w:cs="Calibri"/>
          <w:sz w:val="20"/>
          <w:szCs w:val="20"/>
        </w:rPr>
        <w:t>after CPB</w:t>
      </w:r>
      <w:r w:rsidR="00737CB4">
        <w:rPr>
          <w:rFonts w:ascii="Calibri" w:hAnsi="Calibri" w:cs="Calibri"/>
          <w:sz w:val="20"/>
          <w:szCs w:val="20"/>
        </w:rPr>
        <w:t xml:space="preserve"> (50% [HF] vs</w:t>
      </w:r>
      <w:r w:rsidR="0072015C">
        <w:rPr>
          <w:rFonts w:ascii="Calibri" w:hAnsi="Calibri" w:cs="Calibri"/>
          <w:sz w:val="20"/>
          <w:szCs w:val="20"/>
        </w:rPr>
        <w:t>.</w:t>
      </w:r>
      <w:r w:rsidR="00737CB4">
        <w:rPr>
          <w:rFonts w:ascii="Calibri" w:hAnsi="Calibri" w:cs="Calibri"/>
          <w:sz w:val="20"/>
          <w:szCs w:val="20"/>
        </w:rPr>
        <w:t xml:space="preserve"> 37% [control])</w:t>
      </w:r>
      <w:r w:rsidR="0091579F" w:rsidRPr="0091579F">
        <w:rPr>
          <w:rFonts w:ascii="Calibri" w:hAnsi="Calibri" w:cs="Calibri"/>
          <w:sz w:val="20"/>
          <w:szCs w:val="20"/>
        </w:rPr>
        <w:t>, with</w:t>
      </w:r>
      <w:r w:rsidR="00F601ED">
        <w:rPr>
          <w:rFonts w:ascii="Calibri" w:hAnsi="Calibri" w:cs="Calibri"/>
          <w:sz w:val="20"/>
          <w:szCs w:val="20"/>
        </w:rPr>
        <w:t xml:space="preserve"> no </w:t>
      </w:r>
      <w:r w:rsidR="0091579F" w:rsidRPr="0091579F">
        <w:rPr>
          <w:rFonts w:ascii="Calibri" w:hAnsi="Calibri" w:cs="Calibri"/>
          <w:sz w:val="20"/>
          <w:szCs w:val="20"/>
        </w:rPr>
        <w:t>group differences.</w:t>
      </w:r>
    </w:p>
    <w:p w14:paraId="06BFF29B" w14:textId="71D7B83B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1579F" w:rsidRPr="0091579F">
        <w:rPr>
          <w:rFonts w:ascii="Calibri" w:hAnsi="Calibri" w:cs="Calibri"/>
          <w:sz w:val="20"/>
          <w:szCs w:val="20"/>
        </w:rPr>
        <w:t xml:space="preserve">Pre-existing HF amplifies renal vulnerability to CPB by preventing recovery of </w:t>
      </w:r>
      <w:r w:rsidR="00641E7B">
        <w:rPr>
          <w:rFonts w:ascii="Calibri" w:hAnsi="Calibri" w:cs="Calibri"/>
          <w:sz w:val="20"/>
          <w:szCs w:val="20"/>
        </w:rPr>
        <w:t xml:space="preserve">renal </w:t>
      </w:r>
      <w:r w:rsidR="0091579F" w:rsidRPr="0091579F">
        <w:rPr>
          <w:rFonts w:ascii="Calibri" w:hAnsi="Calibri" w:cs="Calibri"/>
          <w:sz w:val="20"/>
          <w:szCs w:val="20"/>
        </w:rPr>
        <w:t xml:space="preserve">medullary oxygenation, implicating sustained </w:t>
      </w:r>
      <w:r w:rsidR="00460105">
        <w:rPr>
          <w:rFonts w:ascii="Calibri" w:hAnsi="Calibri" w:cs="Calibri"/>
          <w:sz w:val="20"/>
          <w:szCs w:val="20"/>
        </w:rPr>
        <w:t xml:space="preserve">tissue </w:t>
      </w:r>
      <w:r w:rsidR="0091579F" w:rsidRPr="0091579F">
        <w:rPr>
          <w:rFonts w:ascii="Calibri" w:hAnsi="Calibri" w:cs="Calibri"/>
          <w:sz w:val="20"/>
          <w:szCs w:val="20"/>
        </w:rPr>
        <w:t>hypoxia as a driver of postoperative AKI and a potential target for renoprotection.</w:t>
      </w:r>
    </w:p>
    <w:sectPr w:rsid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5BC0"/>
    <w:rsid w:val="00040330"/>
    <w:rsid w:val="000A4FA6"/>
    <w:rsid w:val="000C5F57"/>
    <w:rsid w:val="000C78BC"/>
    <w:rsid w:val="001D5B8C"/>
    <w:rsid w:val="00214B04"/>
    <w:rsid w:val="002226BB"/>
    <w:rsid w:val="002272B0"/>
    <w:rsid w:val="002A687A"/>
    <w:rsid w:val="002C3E28"/>
    <w:rsid w:val="00300B92"/>
    <w:rsid w:val="00302B71"/>
    <w:rsid w:val="00304217"/>
    <w:rsid w:val="003238D9"/>
    <w:rsid w:val="00387491"/>
    <w:rsid w:val="003E10A2"/>
    <w:rsid w:val="00444224"/>
    <w:rsid w:val="004564D3"/>
    <w:rsid w:val="00460105"/>
    <w:rsid w:val="00483B05"/>
    <w:rsid w:val="00486E8E"/>
    <w:rsid w:val="004D05C9"/>
    <w:rsid w:val="004E28B9"/>
    <w:rsid w:val="004E50FC"/>
    <w:rsid w:val="004E5450"/>
    <w:rsid w:val="004F3DFC"/>
    <w:rsid w:val="00550950"/>
    <w:rsid w:val="0057202D"/>
    <w:rsid w:val="00580720"/>
    <w:rsid w:val="0059609A"/>
    <w:rsid w:val="00597659"/>
    <w:rsid w:val="005D1700"/>
    <w:rsid w:val="005E48A2"/>
    <w:rsid w:val="005E62BE"/>
    <w:rsid w:val="00641E7B"/>
    <w:rsid w:val="00711813"/>
    <w:rsid w:val="007149F6"/>
    <w:rsid w:val="0072015C"/>
    <w:rsid w:val="00724E3C"/>
    <w:rsid w:val="00725D54"/>
    <w:rsid w:val="00737CB4"/>
    <w:rsid w:val="00743C46"/>
    <w:rsid w:val="00760B17"/>
    <w:rsid w:val="00797364"/>
    <w:rsid w:val="00797DC3"/>
    <w:rsid w:val="007F2400"/>
    <w:rsid w:val="00843031"/>
    <w:rsid w:val="00885303"/>
    <w:rsid w:val="008909C9"/>
    <w:rsid w:val="008A33C4"/>
    <w:rsid w:val="008B3081"/>
    <w:rsid w:val="0091579F"/>
    <w:rsid w:val="00947B77"/>
    <w:rsid w:val="00980CDB"/>
    <w:rsid w:val="009E2228"/>
    <w:rsid w:val="009F06D6"/>
    <w:rsid w:val="00A03323"/>
    <w:rsid w:val="00A0416A"/>
    <w:rsid w:val="00A266B4"/>
    <w:rsid w:val="00A35E5B"/>
    <w:rsid w:val="00A71DEF"/>
    <w:rsid w:val="00A9156F"/>
    <w:rsid w:val="00AA107D"/>
    <w:rsid w:val="00AE2DA6"/>
    <w:rsid w:val="00AF12DB"/>
    <w:rsid w:val="00B01E52"/>
    <w:rsid w:val="00B104DF"/>
    <w:rsid w:val="00B36570"/>
    <w:rsid w:val="00BC5FCC"/>
    <w:rsid w:val="00C132EC"/>
    <w:rsid w:val="00C60A71"/>
    <w:rsid w:val="00CA01BF"/>
    <w:rsid w:val="00CA0552"/>
    <w:rsid w:val="00D55F3B"/>
    <w:rsid w:val="00DA2731"/>
    <w:rsid w:val="00DE29A8"/>
    <w:rsid w:val="00E27CD7"/>
    <w:rsid w:val="00E73337"/>
    <w:rsid w:val="00E83C46"/>
    <w:rsid w:val="00E963AD"/>
    <w:rsid w:val="00EC6AFA"/>
    <w:rsid w:val="00EF12F3"/>
    <w:rsid w:val="00F02477"/>
    <w:rsid w:val="00F06201"/>
    <w:rsid w:val="00F601ED"/>
    <w:rsid w:val="00F90F73"/>
    <w:rsid w:val="00F9657F"/>
    <w:rsid w:val="00F97620"/>
    <w:rsid w:val="00F97A4D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A1C95"/>
  <w15:chartTrackingRefBased/>
  <w15:docId w15:val="{5FE613E2-351F-4806-86B6-6A051A79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9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83259-B57A-4CDE-9F85-22B20D9200E3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2313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Clive May</cp:lastModifiedBy>
  <cp:revision>4</cp:revision>
  <cp:lastPrinted>2013-06-13T05:15:00Z</cp:lastPrinted>
  <dcterms:created xsi:type="dcterms:W3CDTF">2025-08-28T03:12:00Z</dcterms:created>
  <dcterms:modified xsi:type="dcterms:W3CDTF">2025-08-28T03:13:00Z</dcterms:modified>
</cp:coreProperties>
</file>