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854F2" w14:textId="0E3C73C1" w:rsidR="00C07EEA" w:rsidRDefault="00C07EEA" w:rsidP="00C07EEA">
      <w:pPr>
        <w:jc w:val="center"/>
        <w:rPr>
          <w:rFonts w:ascii="Times New Roman" w:hAnsi="Times New Roman" w:cs="Times New Roman"/>
          <w:b/>
          <w:sz w:val="24"/>
        </w:rPr>
      </w:pPr>
      <w:r w:rsidRPr="009249F0">
        <w:rPr>
          <w:rFonts w:ascii="Times New Roman" w:hAnsi="Times New Roman" w:cs="Times New Roman"/>
          <w:b/>
          <w:sz w:val="24"/>
        </w:rPr>
        <w:t>Maturity And Adaptation</w:t>
      </w:r>
      <w:r>
        <w:rPr>
          <w:rFonts w:ascii="Times New Roman" w:hAnsi="Times New Roman" w:cs="Times New Roman"/>
          <w:b/>
          <w:sz w:val="24"/>
        </w:rPr>
        <w:t xml:space="preserve"> o</w:t>
      </w:r>
      <w:r w:rsidRPr="009249F0">
        <w:rPr>
          <w:rFonts w:ascii="Times New Roman" w:hAnsi="Times New Roman" w:cs="Times New Roman"/>
          <w:b/>
          <w:sz w:val="24"/>
        </w:rPr>
        <w:t xml:space="preserve">f </w:t>
      </w:r>
      <w:r>
        <w:rPr>
          <w:rFonts w:ascii="Times New Roman" w:hAnsi="Times New Roman" w:cs="Times New Roman"/>
          <w:b/>
          <w:sz w:val="24"/>
        </w:rPr>
        <w:t>Sub-Tropical x Temperate S</w:t>
      </w:r>
      <w:r w:rsidRPr="009249F0">
        <w:rPr>
          <w:rFonts w:ascii="Times New Roman" w:hAnsi="Times New Roman" w:cs="Times New Roman"/>
          <w:b/>
          <w:sz w:val="24"/>
        </w:rPr>
        <w:t xml:space="preserve">oybean Populations </w:t>
      </w:r>
      <w:r>
        <w:rPr>
          <w:rFonts w:ascii="Times New Roman" w:hAnsi="Times New Roman" w:cs="Times New Roman"/>
          <w:b/>
          <w:sz w:val="24"/>
        </w:rPr>
        <w:t>in</w:t>
      </w:r>
      <w:r w:rsidRPr="009249F0">
        <w:rPr>
          <w:rFonts w:ascii="Times New Roman" w:hAnsi="Times New Roman" w:cs="Times New Roman"/>
          <w:b/>
          <w:sz w:val="24"/>
        </w:rPr>
        <w:t xml:space="preserve"> </w:t>
      </w:r>
      <w:r>
        <w:rPr>
          <w:rFonts w:ascii="Times New Roman" w:hAnsi="Times New Roman" w:cs="Times New Roman"/>
          <w:b/>
          <w:sz w:val="24"/>
        </w:rPr>
        <w:t>Zamabia And Zimbabwe</w:t>
      </w:r>
    </w:p>
    <w:p w14:paraId="5A4C8316" w14:textId="77777777" w:rsidR="00A459FE" w:rsidRDefault="00A459FE" w:rsidP="00A459FE"/>
    <w:p w14:paraId="444DDB2D" w14:textId="77777777" w:rsidR="00A459FE" w:rsidRDefault="00A459FE" w:rsidP="00A459FE"/>
    <w:p w14:paraId="6BBD4F91" w14:textId="77777777" w:rsidR="00C07EEA" w:rsidRDefault="00C07EEA" w:rsidP="00C07EEA">
      <w:pPr>
        <w:autoSpaceDE w:val="0"/>
        <w:autoSpaceDN w:val="0"/>
        <w:adjustRightInd w:val="0"/>
        <w:spacing w:line="360" w:lineRule="auto"/>
        <w:jc w:val="center"/>
        <w:rPr>
          <w:rFonts w:ascii="Times New Roman" w:eastAsia="MyriadPro-Light" w:hAnsi="Times New Roman" w:cs="Times New Roman"/>
          <w:sz w:val="24"/>
          <w:szCs w:val="24"/>
        </w:rPr>
      </w:pPr>
      <w:r w:rsidRPr="00AD08F2">
        <w:rPr>
          <w:rFonts w:ascii="Times New Roman" w:eastAsia="MyriadPro-Light" w:hAnsi="Times New Roman" w:cs="Times New Roman"/>
          <w:sz w:val="24"/>
          <w:szCs w:val="24"/>
        </w:rPr>
        <w:t>Tsindi</w:t>
      </w:r>
      <w:r>
        <w:rPr>
          <w:rFonts w:ascii="Times New Roman" w:eastAsia="MyriadPro-Light" w:hAnsi="Times New Roman" w:cs="Times New Roman"/>
          <w:sz w:val="24"/>
          <w:szCs w:val="24"/>
        </w:rPr>
        <w:t xml:space="preserve"> A</w:t>
      </w:r>
      <w:r w:rsidRPr="00C57BBF">
        <w:rPr>
          <w:rFonts w:ascii="Times New Roman" w:eastAsia="MyriadPro-Light" w:hAnsi="Times New Roman" w:cs="Times New Roman"/>
          <w:sz w:val="24"/>
          <w:szCs w:val="24"/>
          <w:vertAlign w:val="superscript"/>
          <w:lang w:val="en-US"/>
        </w:rPr>
        <w:t>1</w:t>
      </w:r>
      <w:r>
        <w:rPr>
          <w:rFonts w:ascii="Times New Roman" w:eastAsia="MyriadPro-Light" w:hAnsi="Times New Roman" w:cs="Times New Roman"/>
          <w:sz w:val="24"/>
          <w:szCs w:val="24"/>
          <w:vertAlign w:val="superscript"/>
        </w:rPr>
        <w:t>,2</w:t>
      </w:r>
      <w:r w:rsidRPr="00AD08F2">
        <w:rPr>
          <w:rFonts w:ascii="Times New Roman" w:eastAsia="MyriadPro-Light" w:hAnsi="Times New Roman" w:cs="Times New Roman"/>
          <w:sz w:val="24"/>
          <w:szCs w:val="24"/>
        </w:rPr>
        <w:t>, Mushoriwa</w:t>
      </w:r>
      <w:r>
        <w:rPr>
          <w:rFonts w:ascii="Times New Roman" w:eastAsia="MyriadPro-Light" w:hAnsi="Times New Roman" w:cs="Times New Roman"/>
          <w:sz w:val="24"/>
          <w:szCs w:val="24"/>
        </w:rPr>
        <w:t xml:space="preserve"> H</w:t>
      </w:r>
      <w:r w:rsidRPr="00C57BBF">
        <w:rPr>
          <w:rFonts w:ascii="Times New Roman" w:eastAsia="MyriadPro-Light" w:hAnsi="Times New Roman" w:cs="Times New Roman"/>
          <w:sz w:val="24"/>
          <w:szCs w:val="24"/>
          <w:vertAlign w:val="superscript"/>
          <w:lang w:val="en-US"/>
        </w:rPr>
        <w:t>1</w:t>
      </w:r>
      <w:r w:rsidRPr="00C57BBF">
        <w:rPr>
          <w:rFonts w:ascii="Times New Roman" w:eastAsia="MyriadPro-Light" w:hAnsi="Times New Roman" w:cs="Times New Roman"/>
          <w:sz w:val="24"/>
          <w:szCs w:val="24"/>
          <w:lang w:val="en-US"/>
        </w:rPr>
        <w:t xml:space="preserve">, </w:t>
      </w:r>
      <w:proofErr w:type="spellStart"/>
      <w:r w:rsidRPr="00C57BBF">
        <w:rPr>
          <w:rFonts w:ascii="Times New Roman" w:eastAsia="MyriadPro-Light" w:hAnsi="Times New Roman" w:cs="Times New Roman"/>
          <w:sz w:val="24"/>
          <w:szCs w:val="24"/>
          <w:lang w:val="en-US"/>
        </w:rPr>
        <w:t>Mwadzingeni</w:t>
      </w:r>
      <w:proofErr w:type="spellEnd"/>
      <w:r>
        <w:rPr>
          <w:rFonts w:ascii="Times New Roman" w:eastAsia="MyriadPro-Light" w:hAnsi="Times New Roman" w:cs="Times New Roman"/>
          <w:sz w:val="24"/>
          <w:szCs w:val="24"/>
        </w:rPr>
        <w:t xml:space="preserve"> L</w:t>
      </w:r>
      <w:r>
        <w:rPr>
          <w:rFonts w:ascii="Times New Roman" w:eastAsia="MyriadPro-Light" w:hAnsi="Times New Roman" w:cs="Times New Roman"/>
          <w:sz w:val="24"/>
          <w:szCs w:val="24"/>
          <w:vertAlign w:val="superscript"/>
        </w:rPr>
        <w:t>3</w:t>
      </w:r>
      <w:r>
        <w:rPr>
          <w:rFonts w:ascii="Times New Roman" w:eastAsia="MyriadPro-Light" w:hAnsi="Times New Roman" w:cs="Times New Roman"/>
          <w:sz w:val="24"/>
          <w:szCs w:val="24"/>
        </w:rPr>
        <w:t xml:space="preserve">, </w:t>
      </w:r>
      <w:r w:rsidRPr="006F04E8">
        <w:rPr>
          <w:rFonts w:ascii="Times New Roman" w:eastAsia="MyriadPro-Light" w:hAnsi="Times New Roman" w:cs="Times New Roman"/>
          <w:sz w:val="24"/>
          <w:szCs w:val="24"/>
        </w:rPr>
        <w:t>Mabuyaye</w:t>
      </w:r>
      <w:r>
        <w:rPr>
          <w:rFonts w:ascii="Times New Roman" w:eastAsia="MyriadPro-Light" w:hAnsi="Times New Roman" w:cs="Times New Roman"/>
          <w:sz w:val="24"/>
          <w:szCs w:val="24"/>
        </w:rPr>
        <w:t xml:space="preserve"> G</w:t>
      </w:r>
      <w:r>
        <w:rPr>
          <w:rFonts w:ascii="Times New Roman" w:eastAsia="MyriadPro-Light" w:hAnsi="Times New Roman" w:cs="Times New Roman"/>
          <w:sz w:val="24"/>
          <w:szCs w:val="24"/>
          <w:vertAlign w:val="superscript"/>
        </w:rPr>
        <w:t>3</w:t>
      </w:r>
      <w:r>
        <w:rPr>
          <w:rFonts w:ascii="Times New Roman" w:eastAsia="MyriadPro-Light" w:hAnsi="Times New Roman" w:cs="Times New Roman"/>
          <w:sz w:val="24"/>
          <w:szCs w:val="24"/>
        </w:rPr>
        <w:t>,</w:t>
      </w:r>
      <w:r w:rsidRPr="00C57BBF">
        <w:rPr>
          <w:rFonts w:ascii="Times New Roman" w:eastAsia="MyriadPro-Light" w:hAnsi="Times New Roman" w:cs="Times New Roman"/>
          <w:sz w:val="24"/>
          <w:szCs w:val="24"/>
          <w:lang w:val="en-US"/>
        </w:rPr>
        <w:t xml:space="preserve"> </w:t>
      </w:r>
      <w:r w:rsidRPr="00B16612">
        <w:rPr>
          <w:rFonts w:ascii="Times New Roman" w:eastAsia="MyriadPro-Light" w:hAnsi="Times New Roman" w:cs="Times New Roman"/>
          <w:sz w:val="24"/>
          <w:szCs w:val="24"/>
        </w:rPr>
        <w:t>Gasura</w:t>
      </w:r>
      <w:r>
        <w:rPr>
          <w:rFonts w:ascii="Times New Roman" w:eastAsia="MyriadPro-Light" w:hAnsi="Times New Roman" w:cs="Times New Roman"/>
          <w:sz w:val="24"/>
          <w:szCs w:val="24"/>
        </w:rPr>
        <w:t xml:space="preserve"> E</w:t>
      </w:r>
      <w:r>
        <w:rPr>
          <w:rFonts w:ascii="Times New Roman" w:eastAsia="MyriadPro-Light" w:hAnsi="Times New Roman" w:cs="Times New Roman"/>
          <w:sz w:val="24"/>
          <w:szCs w:val="24"/>
          <w:vertAlign w:val="superscript"/>
        </w:rPr>
        <w:t>4</w:t>
      </w:r>
      <w:r w:rsidRPr="00AD08F2">
        <w:rPr>
          <w:rFonts w:ascii="Times New Roman" w:eastAsia="MyriadPro-Light" w:hAnsi="Times New Roman" w:cs="Times New Roman"/>
          <w:sz w:val="24"/>
          <w:szCs w:val="24"/>
        </w:rPr>
        <w:t>. Eleblu</w:t>
      </w:r>
      <w:r>
        <w:rPr>
          <w:rFonts w:ascii="Times New Roman" w:eastAsia="MyriadPro-Light" w:hAnsi="Times New Roman" w:cs="Times New Roman"/>
          <w:sz w:val="24"/>
          <w:szCs w:val="24"/>
          <w:vertAlign w:val="superscript"/>
        </w:rPr>
        <w:t>,</w:t>
      </w:r>
      <w:r w:rsidRPr="00AD08F2">
        <w:rPr>
          <w:rFonts w:ascii="Times New Roman" w:eastAsia="MyriadPro-Light" w:hAnsi="Times New Roman" w:cs="Times New Roman"/>
          <w:sz w:val="24"/>
          <w:szCs w:val="24"/>
        </w:rPr>
        <w:t xml:space="preserve"> J. S. Y</w:t>
      </w:r>
      <w:r w:rsidRPr="001C4C38">
        <w:rPr>
          <w:rFonts w:ascii="Times New Roman" w:eastAsia="MyriadPro-Light" w:hAnsi="Times New Roman" w:cs="Times New Roman"/>
          <w:sz w:val="24"/>
          <w:szCs w:val="24"/>
          <w:vertAlign w:val="superscript"/>
        </w:rPr>
        <w:t>5</w:t>
      </w:r>
      <w:r w:rsidRPr="00AD08F2">
        <w:rPr>
          <w:rFonts w:ascii="Times New Roman" w:eastAsia="MyriadPro-Light" w:hAnsi="Times New Roman" w:cs="Times New Roman"/>
          <w:sz w:val="24"/>
          <w:szCs w:val="24"/>
        </w:rPr>
        <w:t>, Tongoona</w:t>
      </w:r>
      <w:r>
        <w:rPr>
          <w:rFonts w:ascii="Times New Roman" w:eastAsia="MyriadPro-Light" w:hAnsi="Times New Roman" w:cs="Times New Roman"/>
          <w:sz w:val="24"/>
          <w:szCs w:val="24"/>
        </w:rPr>
        <w:t xml:space="preserve"> P</w:t>
      </w:r>
      <w:r w:rsidRPr="001C4C38">
        <w:rPr>
          <w:rFonts w:ascii="Times New Roman" w:eastAsia="MyriadPro-Light" w:hAnsi="Times New Roman" w:cs="Times New Roman"/>
          <w:sz w:val="24"/>
          <w:szCs w:val="24"/>
          <w:vertAlign w:val="superscript"/>
        </w:rPr>
        <w:t>5</w:t>
      </w:r>
      <w:r w:rsidRPr="00AD08F2">
        <w:rPr>
          <w:rFonts w:ascii="Times New Roman" w:eastAsia="MyriadPro-Light" w:hAnsi="Times New Roman" w:cs="Times New Roman"/>
          <w:sz w:val="24"/>
          <w:szCs w:val="24"/>
        </w:rPr>
        <w:t xml:space="preserve">, </w:t>
      </w:r>
      <w:r>
        <w:rPr>
          <w:rFonts w:ascii="Times New Roman" w:eastAsia="MyriadPro-Light" w:hAnsi="Times New Roman" w:cs="Times New Roman"/>
          <w:sz w:val="24"/>
          <w:szCs w:val="24"/>
        </w:rPr>
        <w:t>Danquah E. Y</w:t>
      </w:r>
      <w:r w:rsidRPr="001C4C38">
        <w:rPr>
          <w:rFonts w:ascii="Times New Roman" w:eastAsia="MyriadPro-Light" w:hAnsi="Times New Roman" w:cs="Times New Roman"/>
          <w:sz w:val="24"/>
          <w:szCs w:val="24"/>
          <w:vertAlign w:val="superscript"/>
        </w:rPr>
        <w:t>5</w:t>
      </w:r>
      <w:r w:rsidRPr="00AD08F2">
        <w:rPr>
          <w:rFonts w:ascii="Times New Roman" w:eastAsia="MyriadPro-Light" w:hAnsi="Times New Roman" w:cs="Times New Roman"/>
          <w:sz w:val="24"/>
          <w:szCs w:val="24"/>
        </w:rPr>
        <w:t xml:space="preserve">, </w:t>
      </w:r>
      <w:r w:rsidRPr="006F04E8">
        <w:rPr>
          <w:rFonts w:ascii="Times New Roman" w:eastAsia="MyriadPro-Light" w:hAnsi="Times New Roman" w:cs="Times New Roman"/>
          <w:sz w:val="24"/>
          <w:szCs w:val="24"/>
        </w:rPr>
        <w:t>Mukuze</w:t>
      </w:r>
      <w:r>
        <w:rPr>
          <w:rFonts w:ascii="Times New Roman" w:eastAsia="MyriadPro-Light" w:hAnsi="Times New Roman" w:cs="Times New Roman"/>
          <w:sz w:val="24"/>
          <w:szCs w:val="24"/>
        </w:rPr>
        <w:t xml:space="preserve"> C</w:t>
      </w:r>
      <w:r w:rsidRPr="001C4C38">
        <w:rPr>
          <w:rFonts w:ascii="Times New Roman" w:eastAsia="MyriadPro-Light" w:hAnsi="Times New Roman" w:cs="Times New Roman"/>
          <w:sz w:val="24"/>
          <w:szCs w:val="24"/>
          <w:vertAlign w:val="superscript"/>
        </w:rPr>
        <w:t>6</w:t>
      </w:r>
      <w:r>
        <w:rPr>
          <w:rFonts w:ascii="Times New Roman" w:eastAsia="MyriadPro-Light" w:hAnsi="Times New Roman" w:cs="Times New Roman"/>
          <w:sz w:val="24"/>
          <w:szCs w:val="24"/>
        </w:rPr>
        <w:t xml:space="preserve">, </w:t>
      </w:r>
      <w:r w:rsidRPr="006F04E8">
        <w:rPr>
          <w:rFonts w:ascii="Times New Roman" w:eastAsia="MyriadPro-Light" w:hAnsi="Times New Roman" w:cs="Times New Roman"/>
          <w:sz w:val="24"/>
          <w:szCs w:val="24"/>
        </w:rPr>
        <w:t>Sadessa</w:t>
      </w:r>
      <w:r>
        <w:rPr>
          <w:rFonts w:ascii="Times New Roman" w:eastAsia="MyriadPro-Light" w:hAnsi="Times New Roman" w:cs="Times New Roman"/>
          <w:sz w:val="24"/>
          <w:szCs w:val="24"/>
        </w:rPr>
        <w:t xml:space="preserve"> K</w:t>
      </w:r>
      <w:r w:rsidRPr="001C4C38">
        <w:rPr>
          <w:rFonts w:ascii="Times New Roman" w:eastAsia="MyriadPro-Light" w:hAnsi="Times New Roman" w:cs="Times New Roman"/>
          <w:sz w:val="24"/>
          <w:szCs w:val="24"/>
          <w:vertAlign w:val="superscript"/>
        </w:rPr>
        <w:t>7</w:t>
      </w:r>
      <w:r>
        <w:rPr>
          <w:rFonts w:ascii="Times New Roman" w:eastAsia="MyriadPro-Light" w:hAnsi="Times New Roman" w:cs="Times New Roman"/>
          <w:sz w:val="24"/>
          <w:szCs w:val="24"/>
        </w:rPr>
        <w:t xml:space="preserve"> and </w:t>
      </w:r>
      <w:r w:rsidRPr="006F04E8">
        <w:rPr>
          <w:rFonts w:ascii="Times New Roman" w:eastAsia="MyriadPro-Light" w:hAnsi="Times New Roman" w:cs="Times New Roman"/>
          <w:sz w:val="24"/>
          <w:szCs w:val="24"/>
        </w:rPr>
        <w:t>Derera</w:t>
      </w:r>
      <w:r>
        <w:rPr>
          <w:rFonts w:ascii="Times New Roman" w:eastAsia="MyriadPro-Light" w:hAnsi="Times New Roman" w:cs="Times New Roman"/>
          <w:sz w:val="24"/>
          <w:szCs w:val="24"/>
        </w:rPr>
        <w:t xml:space="preserve"> J</w:t>
      </w:r>
      <w:r w:rsidRPr="001C4C38">
        <w:rPr>
          <w:rFonts w:ascii="Times New Roman" w:eastAsia="MyriadPro-Light" w:hAnsi="Times New Roman" w:cs="Times New Roman"/>
          <w:sz w:val="24"/>
          <w:szCs w:val="24"/>
          <w:vertAlign w:val="superscript"/>
        </w:rPr>
        <w:t>1</w:t>
      </w:r>
    </w:p>
    <w:p w14:paraId="58A2511B" w14:textId="77777777" w:rsidR="00C07EEA" w:rsidRPr="006F04E8" w:rsidRDefault="00C07EEA" w:rsidP="00C07EEA">
      <w:pPr>
        <w:autoSpaceDE w:val="0"/>
        <w:autoSpaceDN w:val="0"/>
        <w:adjustRightInd w:val="0"/>
        <w:spacing w:line="360" w:lineRule="auto"/>
        <w:jc w:val="center"/>
        <w:rPr>
          <w:rFonts w:ascii="Times New Roman" w:hAnsi="Times New Roman" w:cs="Times New Roman"/>
          <w:b/>
          <w:sz w:val="24"/>
          <w:szCs w:val="24"/>
        </w:rPr>
      </w:pPr>
    </w:p>
    <w:p w14:paraId="660E5425" w14:textId="77777777" w:rsidR="00C07EEA" w:rsidRDefault="00C07EEA" w:rsidP="00C07EEA">
      <w:pPr>
        <w:rPr>
          <w:rStyle w:val="hgkelc"/>
          <w:rFonts w:ascii="Arial" w:hAnsi="Arial" w:cs="Arial"/>
          <w:bCs/>
          <w:i/>
          <w:iCs/>
          <w:lang w:val="en-GB"/>
        </w:rPr>
      </w:pPr>
      <w:r w:rsidRPr="00C57BBF">
        <w:rPr>
          <w:rStyle w:val="hgkelc"/>
          <w:rFonts w:ascii="Arial" w:hAnsi="Arial" w:cs="Arial"/>
          <w:bCs/>
          <w:i/>
          <w:iCs/>
          <w:vertAlign w:val="superscript"/>
          <w:lang w:val="en-GB"/>
        </w:rPr>
        <w:t>1</w:t>
      </w:r>
      <w:r w:rsidRPr="00C57BBF">
        <w:rPr>
          <w:rStyle w:val="hgkelc"/>
          <w:rFonts w:ascii="Arial" w:hAnsi="Arial" w:cs="Arial"/>
          <w:bCs/>
          <w:i/>
          <w:iCs/>
          <w:lang w:val="en-GB"/>
        </w:rPr>
        <w:t xml:space="preserve">International Institute of Tropical Agriculture (IITA) and </w:t>
      </w:r>
      <w:r>
        <w:rPr>
          <w:rStyle w:val="hgkelc"/>
          <w:rFonts w:ascii="Arial" w:hAnsi="Arial" w:cs="Arial"/>
          <w:bCs/>
          <w:i/>
          <w:iCs/>
          <w:lang w:val="en-GB"/>
        </w:rPr>
        <w:t>CGIAR</w:t>
      </w:r>
      <w:r w:rsidRPr="00C57BBF">
        <w:rPr>
          <w:rStyle w:val="hgkelc"/>
          <w:rFonts w:ascii="Arial" w:hAnsi="Arial" w:cs="Arial"/>
          <w:bCs/>
          <w:i/>
          <w:iCs/>
          <w:lang w:val="en-GB"/>
        </w:rPr>
        <w:t xml:space="preserve">, Ibadan, Nigeria. </w:t>
      </w:r>
    </w:p>
    <w:p w14:paraId="4EBEF964" w14:textId="3064B447" w:rsidR="00C07EEA" w:rsidRDefault="00C07EEA" w:rsidP="00C07EEA">
      <w:pPr>
        <w:rPr>
          <w:rStyle w:val="Hyperlink"/>
          <w:rFonts w:ascii="Arial" w:hAnsi="Arial" w:cs="Arial"/>
          <w:bCs/>
          <w:i/>
          <w:iCs/>
          <w:lang w:val="en"/>
        </w:rPr>
      </w:pPr>
      <w:r w:rsidRPr="00C57BBF">
        <w:rPr>
          <w:rStyle w:val="hgkelc"/>
          <w:rFonts w:ascii="Arial" w:hAnsi="Arial" w:cs="Arial"/>
          <w:bCs/>
          <w:i/>
          <w:iCs/>
          <w:vertAlign w:val="superscript"/>
          <w:lang w:val="en-GB"/>
        </w:rPr>
        <w:t>2</w:t>
      </w:r>
      <w:r w:rsidRPr="001C4C38">
        <w:rPr>
          <w:rStyle w:val="hgkelc"/>
          <w:rFonts w:ascii="Arial" w:hAnsi="Arial" w:cs="Arial"/>
          <w:bCs/>
          <w:i/>
          <w:iCs/>
          <w:lang w:val="en-GB"/>
        </w:rPr>
        <w:t xml:space="preserve">International Crops Research Institute for the Semi-Arid Tropics (ICRISAT), </w:t>
      </w:r>
      <w:proofErr w:type="spellStart"/>
      <w:r w:rsidRPr="001C4C38">
        <w:rPr>
          <w:rStyle w:val="hgkelc"/>
          <w:rFonts w:ascii="Arial" w:hAnsi="Arial" w:cs="Arial"/>
          <w:bCs/>
          <w:i/>
          <w:iCs/>
          <w:lang w:val="en-GB"/>
        </w:rPr>
        <w:t>Matopos</w:t>
      </w:r>
      <w:proofErr w:type="spellEnd"/>
      <w:r w:rsidRPr="001C4C38">
        <w:rPr>
          <w:rStyle w:val="hgkelc"/>
          <w:rFonts w:ascii="Arial" w:hAnsi="Arial" w:cs="Arial"/>
          <w:bCs/>
          <w:i/>
          <w:iCs/>
          <w:lang w:val="en-GB"/>
        </w:rPr>
        <w:t xml:space="preserve"> Research Station, Bulawayo, Zimbabwe</w:t>
      </w:r>
      <w:r w:rsidRPr="003368D9">
        <w:rPr>
          <w:rFonts w:ascii="Times New Roman" w:eastAsia="MyriadPro-Light" w:hAnsi="Times New Roman" w:cs="Times New Roman"/>
          <w:sz w:val="24"/>
          <w:szCs w:val="24"/>
        </w:rPr>
        <w:t xml:space="preserve">. </w:t>
      </w:r>
    </w:p>
    <w:p w14:paraId="0F724507" w14:textId="77777777" w:rsidR="00C07EEA" w:rsidRPr="00E701D5" w:rsidRDefault="00C07EEA" w:rsidP="00C07EEA">
      <w:pPr>
        <w:rPr>
          <w:rStyle w:val="hgkelc"/>
          <w:rFonts w:ascii="Arial" w:hAnsi="Arial" w:cs="Arial"/>
          <w:bCs/>
          <w:i/>
          <w:iCs/>
          <w:lang w:val="en"/>
        </w:rPr>
      </w:pPr>
      <w:r>
        <w:rPr>
          <w:rStyle w:val="hgkelc"/>
          <w:rFonts w:ascii="Arial" w:hAnsi="Arial" w:cs="Arial"/>
          <w:bCs/>
          <w:i/>
          <w:iCs/>
          <w:vertAlign w:val="superscript"/>
          <w:lang w:val="en"/>
        </w:rPr>
        <w:t>3</w:t>
      </w:r>
      <w:r w:rsidRPr="00E701D5">
        <w:rPr>
          <w:rStyle w:val="hgkelc"/>
          <w:rFonts w:ascii="Arial" w:hAnsi="Arial" w:cs="Arial"/>
          <w:bCs/>
          <w:i/>
          <w:iCs/>
          <w:lang w:val="en"/>
        </w:rPr>
        <w:t>Seed Co International Limited</w:t>
      </w:r>
      <w:r>
        <w:rPr>
          <w:rStyle w:val="hgkelc"/>
          <w:rFonts w:ascii="Arial" w:hAnsi="Arial" w:cs="Arial"/>
          <w:bCs/>
          <w:i/>
          <w:iCs/>
          <w:lang w:val="en"/>
        </w:rPr>
        <w:t>. Harare, Zimbabwe</w:t>
      </w:r>
    </w:p>
    <w:p w14:paraId="2DCECCE6" w14:textId="77777777" w:rsidR="00C07EEA" w:rsidRDefault="00C07EEA" w:rsidP="00C07EEA">
      <w:pPr>
        <w:rPr>
          <w:rFonts w:ascii="Arial" w:eastAsia="Times New Roman" w:hAnsi="Arial" w:cs="Arial"/>
          <w:bCs/>
          <w:lang w:val="en"/>
        </w:rPr>
      </w:pPr>
      <w:r>
        <w:rPr>
          <w:rStyle w:val="hgkelc"/>
          <w:rFonts w:ascii="Arial" w:hAnsi="Arial" w:cs="Arial"/>
          <w:bCs/>
          <w:i/>
          <w:iCs/>
          <w:vertAlign w:val="superscript"/>
          <w:lang w:val="en"/>
        </w:rPr>
        <w:t>4</w:t>
      </w:r>
      <w:r w:rsidRPr="00E701D5">
        <w:rPr>
          <w:rStyle w:val="hgkelc"/>
          <w:rFonts w:ascii="Arial" w:hAnsi="Arial" w:cs="Arial"/>
          <w:bCs/>
          <w:i/>
          <w:iCs/>
          <w:lang w:val="en"/>
        </w:rPr>
        <w:t xml:space="preserve">University of Zimbabwe, Faculty of Agriculture, Environment and Food Systems. </w:t>
      </w:r>
      <w:r w:rsidRPr="00E701D5">
        <w:rPr>
          <w:rFonts w:ascii="Arial" w:hAnsi="Arial" w:cs="Arial"/>
          <w:bCs/>
        </w:rPr>
        <w:t>Harare, Zimbabwe.</w:t>
      </w:r>
      <w:r w:rsidRPr="00E701D5">
        <w:rPr>
          <w:rFonts w:ascii="Arial" w:eastAsia="Times New Roman" w:hAnsi="Arial" w:cs="Arial"/>
          <w:bCs/>
          <w:lang w:val="en"/>
        </w:rPr>
        <w:t xml:space="preserve"> </w:t>
      </w:r>
    </w:p>
    <w:p w14:paraId="71976599" w14:textId="11734992" w:rsidR="00C07EEA" w:rsidRDefault="00C07EEA" w:rsidP="00C07EEA">
      <w:pPr>
        <w:rPr>
          <w:rStyle w:val="hgkelc"/>
          <w:rFonts w:ascii="Arial" w:hAnsi="Arial" w:cs="Arial"/>
          <w:bCs/>
          <w:i/>
          <w:iCs/>
          <w:lang w:val="en"/>
        </w:rPr>
      </w:pPr>
      <w:r w:rsidRPr="001C4C38">
        <w:rPr>
          <w:rFonts w:ascii="Arial" w:eastAsia="Times New Roman" w:hAnsi="Arial" w:cs="Arial"/>
          <w:bCs/>
          <w:vertAlign w:val="superscript"/>
          <w:lang w:val="en"/>
        </w:rPr>
        <w:t>5</w:t>
      </w:r>
      <w:r w:rsidRPr="001C4C38">
        <w:rPr>
          <w:rStyle w:val="hgkelc"/>
          <w:rFonts w:ascii="Arial" w:hAnsi="Arial" w:cs="Arial"/>
          <w:bCs/>
          <w:i/>
          <w:iCs/>
          <w:lang w:val="en"/>
        </w:rPr>
        <w:t xml:space="preserve">West Africa Centre for Crop Improvement, College of Basic and Applied Sciences, </w:t>
      </w:r>
      <w:r>
        <w:rPr>
          <w:rStyle w:val="hgkelc"/>
          <w:rFonts w:ascii="Arial" w:hAnsi="Arial" w:cs="Arial"/>
          <w:bCs/>
          <w:i/>
          <w:iCs/>
          <w:lang w:val="en"/>
        </w:rPr>
        <w:t>University of Ghana,</w:t>
      </w:r>
      <w:r w:rsidRPr="001C4C38">
        <w:rPr>
          <w:rStyle w:val="hgkelc"/>
          <w:rFonts w:ascii="Arial" w:hAnsi="Arial" w:cs="Arial"/>
          <w:bCs/>
          <w:i/>
          <w:iCs/>
          <w:lang w:val="en"/>
        </w:rPr>
        <w:t xml:space="preserve"> Accra, Ghana.</w:t>
      </w:r>
    </w:p>
    <w:p w14:paraId="58219AD0" w14:textId="77777777" w:rsidR="00C07EEA" w:rsidRDefault="00C07EEA" w:rsidP="00C07EEA">
      <w:pPr>
        <w:rPr>
          <w:rStyle w:val="hgkelc"/>
          <w:rFonts w:ascii="Arial" w:hAnsi="Arial" w:cs="Arial"/>
          <w:bCs/>
          <w:i/>
          <w:iCs/>
          <w:lang w:val="en"/>
        </w:rPr>
      </w:pPr>
      <w:r w:rsidRPr="001C4C38">
        <w:rPr>
          <w:rStyle w:val="hgkelc"/>
          <w:rFonts w:ascii="Arial" w:hAnsi="Arial" w:cs="Arial"/>
          <w:bCs/>
          <w:i/>
          <w:iCs/>
          <w:vertAlign w:val="superscript"/>
          <w:lang w:val="en"/>
        </w:rPr>
        <w:t>6</w:t>
      </w:r>
      <w:r>
        <w:rPr>
          <w:rStyle w:val="hgkelc"/>
          <w:rFonts w:ascii="Arial" w:hAnsi="Arial" w:cs="Arial"/>
          <w:bCs/>
          <w:i/>
          <w:iCs/>
          <w:lang w:val="en"/>
        </w:rPr>
        <w:t>Chinhoyi University of Technology, School of Agriculture Science and Technology, Chinhoyi, Zimbabwe</w:t>
      </w:r>
    </w:p>
    <w:p w14:paraId="1C3CFDB3" w14:textId="77777777" w:rsidR="00C07EEA" w:rsidRDefault="00C07EEA" w:rsidP="00C07EEA">
      <w:pPr>
        <w:rPr>
          <w:rStyle w:val="hgkelc"/>
          <w:rFonts w:ascii="Arial" w:hAnsi="Arial" w:cs="Arial"/>
          <w:bCs/>
          <w:i/>
          <w:iCs/>
          <w:lang w:val="en"/>
        </w:rPr>
      </w:pPr>
      <w:r w:rsidRPr="001C4C38">
        <w:rPr>
          <w:rStyle w:val="hgkelc"/>
          <w:rFonts w:ascii="Arial" w:hAnsi="Arial" w:cs="Arial"/>
          <w:bCs/>
          <w:i/>
          <w:iCs/>
          <w:vertAlign w:val="superscript"/>
          <w:lang w:val="en"/>
        </w:rPr>
        <w:t>7</w:t>
      </w:r>
      <w:r>
        <w:rPr>
          <w:rStyle w:val="hgkelc"/>
          <w:rFonts w:ascii="Arial" w:hAnsi="Arial" w:cs="Arial"/>
          <w:bCs/>
          <w:i/>
          <w:iCs/>
          <w:lang w:val="en"/>
        </w:rPr>
        <w:t>Ethiopian Institute of Agricultural Research, Addis Ababa, Ethiopia</w:t>
      </w:r>
    </w:p>
    <w:p w14:paraId="3E997D5E" w14:textId="77777777" w:rsidR="005C7608" w:rsidRPr="005C7608" w:rsidRDefault="005C7608" w:rsidP="009126C6">
      <w:pPr>
        <w:pStyle w:val="ICLGG201702Authors"/>
        <w:rPr>
          <w:rFonts w:ascii="Times New Roman" w:hAnsi="Times New Roman" w:cs="Times New Roman"/>
          <w:i/>
          <w:color w:val="808080" w:themeColor="background1" w:themeShade="80"/>
          <w:sz w:val="22"/>
          <w:szCs w:val="22"/>
          <w:lang w:val="en-AU"/>
        </w:rPr>
      </w:pPr>
    </w:p>
    <w:p w14:paraId="534EA419" w14:textId="3CDBFCA8" w:rsidR="005C7608" w:rsidRPr="005C7608" w:rsidRDefault="005C7608" w:rsidP="005C7608">
      <w:pPr>
        <w:spacing w:line="276" w:lineRule="auto"/>
        <w:rPr>
          <w:rFonts w:ascii="Times New Roman" w:hAnsi="Times New Roman" w:cs="Times New Roman"/>
          <w:i/>
          <w:sz w:val="24"/>
          <w:szCs w:val="24"/>
          <w:lang w:val="en-AU"/>
        </w:rPr>
      </w:pPr>
      <w:r w:rsidRPr="00C07EEA">
        <w:rPr>
          <w:rFonts w:ascii="Times New Roman" w:hAnsi="Times New Roman" w:cs="Times New Roman"/>
          <w:b/>
          <w:i/>
          <w:sz w:val="24"/>
          <w:szCs w:val="24"/>
          <w:lang w:val="en-AU"/>
        </w:rPr>
        <w:t>E-mail of corresponding author</w:t>
      </w:r>
      <w:r w:rsidR="00C07EEA">
        <w:rPr>
          <w:rFonts w:ascii="Times New Roman" w:hAnsi="Times New Roman" w:cs="Times New Roman"/>
          <w:i/>
          <w:sz w:val="24"/>
          <w:szCs w:val="24"/>
          <w:lang w:val="en-AU"/>
        </w:rPr>
        <w:t>: tsindialb@gmail.com</w:t>
      </w:r>
    </w:p>
    <w:p w14:paraId="52ECECED" w14:textId="77777777" w:rsidR="009126C6" w:rsidRDefault="009126C6" w:rsidP="00A72105">
      <w:pPr>
        <w:pStyle w:val="ICLGG201799Emptyrow"/>
        <w:ind w:firstLine="0"/>
        <w:rPr>
          <w:rFonts w:ascii="Times New Roman" w:hAnsi="Times New Roman" w:cs="Times New Roman"/>
          <w:lang w:val="en-AU"/>
        </w:rPr>
      </w:pPr>
    </w:p>
    <w:p w14:paraId="6686E3B6" w14:textId="77777777" w:rsidR="009126C6" w:rsidRPr="005C7608" w:rsidRDefault="009126C6" w:rsidP="009126C6">
      <w:pPr>
        <w:pStyle w:val="ICLGG201799Emptyrow"/>
        <w:rPr>
          <w:rFonts w:ascii="Times New Roman" w:hAnsi="Times New Roman" w:cs="Times New Roman"/>
          <w:lang w:val="en-AU"/>
        </w:rPr>
      </w:pPr>
    </w:p>
    <w:p w14:paraId="2A3B53BC" w14:textId="596A145B" w:rsidR="00C07EEA" w:rsidRPr="005C7608" w:rsidRDefault="00C07EEA">
      <w:pPr>
        <w:spacing w:line="360" w:lineRule="auto"/>
        <w:rPr>
          <w:rFonts w:ascii="Times New Roman" w:hAnsi="Times New Roman" w:cs="Times New Roman"/>
          <w:lang w:val="en-AU"/>
        </w:rPr>
      </w:pPr>
      <w:r>
        <w:rPr>
          <w:rFonts w:ascii="Times New Roman" w:hAnsi="Times New Roman" w:cs="Times New Roman"/>
          <w:sz w:val="24"/>
        </w:rPr>
        <w:t xml:space="preserve">Soybean </w:t>
      </w:r>
      <w:r w:rsidRPr="00C55C4F">
        <w:rPr>
          <w:rFonts w:ascii="Times New Roman" w:hAnsi="Times New Roman" w:cs="Times New Roman"/>
          <w:color w:val="131413"/>
          <w:sz w:val="24"/>
          <w:szCs w:val="24"/>
        </w:rPr>
        <w:t>(</w:t>
      </w:r>
      <w:r w:rsidRPr="00C55C4F">
        <w:rPr>
          <w:rFonts w:ascii="Times New Roman" w:hAnsi="Times New Roman" w:cs="Times New Roman"/>
          <w:i/>
          <w:color w:val="131413"/>
          <w:sz w:val="24"/>
          <w:szCs w:val="24"/>
        </w:rPr>
        <w:t>Glycine max</w:t>
      </w:r>
      <w:r w:rsidRPr="00C55C4F">
        <w:rPr>
          <w:rFonts w:ascii="Times New Roman" w:hAnsi="Times New Roman" w:cs="Times New Roman"/>
          <w:color w:val="131413"/>
          <w:sz w:val="24"/>
          <w:szCs w:val="24"/>
        </w:rPr>
        <w:t xml:space="preserve"> (L.) Merrill)</w:t>
      </w:r>
      <w:r w:rsidRPr="00CE19BA">
        <w:rPr>
          <w:rFonts w:ascii="Times New Roman" w:hAnsi="Times New Roman" w:cs="Times New Roman"/>
          <w:color w:val="131413"/>
          <w:sz w:val="24"/>
          <w:szCs w:val="24"/>
        </w:rPr>
        <w:t xml:space="preserve"> </w:t>
      </w:r>
      <w:r>
        <w:rPr>
          <w:rFonts w:ascii="Times New Roman" w:hAnsi="Times New Roman" w:cs="Times New Roman"/>
          <w:color w:val="131413"/>
          <w:sz w:val="24"/>
          <w:szCs w:val="24"/>
        </w:rPr>
        <w:t>is a pivotal crop within the global food and feed industries due to rich protein and oil content.</w:t>
      </w:r>
      <w:r w:rsidRPr="00304B8E">
        <w:rPr>
          <w:rFonts w:ascii="Times New Roman" w:hAnsi="Times New Roman" w:cs="Times New Roman"/>
          <w:sz w:val="24"/>
          <w:szCs w:val="24"/>
        </w:rPr>
        <w:t xml:space="preserve"> </w:t>
      </w:r>
      <w:r>
        <w:rPr>
          <w:rFonts w:ascii="Times New Roman" w:hAnsi="Times New Roman" w:cs="Times New Roman"/>
          <w:sz w:val="24"/>
          <w:szCs w:val="24"/>
        </w:rPr>
        <w:t>Early maturity in soybean allows the crop to escape drought</w:t>
      </w:r>
      <w:r>
        <w:rPr>
          <w:rFonts w:ascii="Times New Roman" w:hAnsi="Times New Roman" w:cs="Times New Roman"/>
          <w:color w:val="131413"/>
          <w:sz w:val="24"/>
          <w:szCs w:val="24"/>
        </w:rPr>
        <w:t xml:space="preserve">. Introgressing temperate germplasm into subtropical improves subtropical populations for earliness among other traits. The </w:t>
      </w:r>
      <w:r>
        <w:rPr>
          <w:rFonts w:ascii="Times New Roman" w:hAnsi="Times New Roman" w:cs="Times New Roman"/>
          <w:sz w:val="24"/>
          <w:szCs w:val="24"/>
        </w:rPr>
        <w:t xml:space="preserve">objective of this study was to </w:t>
      </w:r>
      <w:r>
        <w:rPr>
          <w:rFonts w:ascii="Times New Roman" w:hAnsi="Times New Roman" w:cs="Times New Roman"/>
          <w:sz w:val="24"/>
        </w:rPr>
        <w:t xml:space="preserve">assess maturity and adaptation of </w:t>
      </w:r>
      <w:r w:rsidRPr="0076062C">
        <w:rPr>
          <w:rFonts w:ascii="Times New Roman" w:hAnsi="Times New Roman" w:cs="Times New Roman"/>
          <w:sz w:val="24"/>
        </w:rPr>
        <w:t>F</w:t>
      </w:r>
      <w:r w:rsidRPr="0076062C">
        <w:rPr>
          <w:rFonts w:ascii="Times New Roman" w:hAnsi="Times New Roman" w:cs="Times New Roman"/>
          <w:sz w:val="24"/>
          <w:vertAlign w:val="subscript"/>
        </w:rPr>
        <w:t>4</w:t>
      </w:r>
      <w:r w:rsidRPr="0076062C">
        <w:rPr>
          <w:rFonts w:ascii="Times New Roman" w:hAnsi="Times New Roman" w:cs="Times New Roman"/>
          <w:sz w:val="24"/>
        </w:rPr>
        <w:t xml:space="preserve"> </w:t>
      </w:r>
      <w:r>
        <w:rPr>
          <w:rFonts w:ascii="Times New Roman" w:hAnsi="Times New Roman" w:cs="Times New Roman"/>
          <w:sz w:val="24"/>
        </w:rPr>
        <w:t xml:space="preserve">subtropical x temperate soybean </w:t>
      </w:r>
      <w:r w:rsidRPr="0076062C">
        <w:rPr>
          <w:rFonts w:ascii="Times New Roman" w:hAnsi="Times New Roman" w:cs="Times New Roman"/>
          <w:sz w:val="24"/>
        </w:rPr>
        <w:t>populations</w:t>
      </w:r>
      <w:r>
        <w:rPr>
          <w:rFonts w:ascii="Times New Roman" w:hAnsi="Times New Roman" w:cs="Times New Roman"/>
          <w:sz w:val="24"/>
        </w:rPr>
        <w:t xml:space="preserve"> to the subtropical environments in Zimbabwe and Zambia. Thirty-seven tropical x temperate populations and 13 checks were evaluated across 14 sites in Zimbabwe and Zambia</w:t>
      </w:r>
      <w:r w:rsidRPr="00CE19BA">
        <w:rPr>
          <w:rFonts w:ascii="Times New Roman" w:hAnsi="Times New Roman" w:cs="Times New Roman"/>
          <w:sz w:val="24"/>
        </w:rPr>
        <w:t xml:space="preserve"> </w:t>
      </w:r>
      <w:r>
        <w:rPr>
          <w:rFonts w:ascii="Times New Roman" w:hAnsi="Times New Roman" w:cs="Times New Roman"/>
          <w:sz w:val="24"/>
        </w:rPr>
        <w:t>in the 2020/21 and 2021/22 cropping seasons. AMMI analysis showed that the Genotype, environment and genotype by environment interactions were significant for yield, maturity and other traits measured, signifying differences in performance of genotypes across environments. GGE comparison biplots and Cultivar Superiority Index identified S1735-4 and S1724-4 as superior genotypes yielding comparably with the highest yielding subtropical check varieties: Status, PAN1867, Lukanga and Sentinel. Additionally, these exhibited early maturity with S1735-4 maturing in 109 and S1724-4 in 112 days</w:t>
      </w:r>
      <w:r>
        <w:rPr>
          <w:rFonts w:ascii="Times New Roman" w:hAnsi="Times New Roman" w:cs="Times New Roman"/>
          <w:sz w:val="24"/>
        </w:rPr>
        <w:t xml:space="preserve"> after planting</w:t>
      </w:r>
      <w:r>
        <w:rPr>
          <w:rFonts w:ascii="Times New Roman" w:hAnsi="Times New Roman" w:cs="Times New Roman"/>
          <w:sz w:val="24"/>
        </w:rPr>
        <w:t xml:space="preserve">, both earlier than the trial mean of 116 days. </w:t>
      </w:r>
      <w:r w:rsidRPr="00CE19BA">
        <w:rPr>
          <w:rFonts w:ascii="Times New Roman" w:hAnsi="Times New Roman" w:cs="Times New Roman"/>
          <w:sz w:val="24"/>
        </w:rPr>
        <w:t xml:space="preserve"> </w:t>
      </w:r>
      <w:r>
        <w:rPr>
          <w:rFonts w:ascii="Times New Roman" w:hAnsi="Times New Roman" w:cs="Times New Roman"/>
          <w:sz w:val="24"/>
        </w:rPr>
        <w:t xml:space="preserve">S1735-4 yielded 3808 kg/ha while S1724-4 achieved a yield of 3688 kg/ha. Test environments were divided into 3 mega environments with Africa University in the 2021/22 emerging as the most discriminating and representative. Selections from advanced generations of S1735-4 and S1724-4 are expected to isolate early maturing and high yielding lines. Should the isolated lines demonstrate superior performance in the preliminary testing, they can be recommended to be recycled as parents.  </w:t>
      </w:r>
      <w:bookmarkStart w:id="0" w:name="_GoBack"/>
      <w:bookmarkEnd w:id="0"/>
    </w:p>
    <w:sectPr w:rsidR="00C07EEA" w:rsidRPr="005C7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yriadPro-Light">
    <w:altName w:val="MS Gothic"/>
    <w:panose1 w:val="00000000000000000000"/>
    <w:charset w:val="80"/>
    <w:family w:val="swiss"/>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6C6"/>
    <w:rsid w:val="00086C6E"/>
    <w:rsid w:val="000B21D5"/>
    <w:rsid w:val="0011541E"/>
    <w:rsid w:val="001956AD"/>
    <w:rsid w:val="001D72AC"/>
    <w:rsid w:val="00234A08"/>
    <w:rsid w:val="002B7ABD"/>
    <w:rsid w:val="003E7225"/>
    <w:rsid w:val="00477E9B"/>
    <w:rsid w:val="005C2ABC"/>
    <w:rsid w:val="005C7608"/>
    <w:rsid w:val="0069354D"/>
    <w:rsid w:val="006C1D10"/>
    <w:rsid w:val="007465CD"/>
    <w:rsid w:val="00771CA6"/>
    <w:rsid w:val="007C1B7A"/>
    <w:rsid w:val="008E0EA1"/>
    <w:rsid w:val="009126C6"/>
    <w:rsid w:val="00954065"/>
    <w:rsid w:val="009C49E6"/>
    <w:rsid w:val="00A459FE"/>
    <w:rsid w:val="00A72105"/>
    <w:rsid w:val="00BE0837"/>
    <w:rsid w:val="00BE396B"/>
    <w:rsid w:val="00C07EEA"/>
    <w:rsid w:val="00E80A77"/>
    <w:rsid w:val="00EA7F59"/>
    <w:rsid w:val="00EF022F"/>
  </w:rsids>
  <m:mathPr>
    <m:mathFont m:val="Cambria Math"/>
    <m:brkBin m:val="before"/>
    <m:brkBinSub m:val="--"/>
    <m:smallFrac m:val="0"/>
    <m:dispDef/>
    <m:lMargin m:val="0"/>
    <m:rMargin m:val="0"/>
    <m:defJc m:val="centerGroup"/>
    <m:wrapIndent m:val="1440"/>
    <m:intLim m:val="subSup"/>
    <m:naryLim m:val="undOvr"/>
  </m:mathPr>
  <w:themeFontLang w:val="fr-FR"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78C4"/>
  <w15:chartTrackingRefBased/>
  <w15:docId w15:val="{1B58288A-6078-4FF6-97AE-EB0A19B3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6C6"/>
    <w:pPr>
      <w:spacing w:after="0" w:line="240" w:lineRule="auto"/>
      <w:jc w:val="both"/>
    </w:pPr>
    <w:rPr>
      <w:rFonts w:cstheme="minorHAnsi"/>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LGG201701Title">
    <w:name w:val="ICLGG 2017 01 Title"/>
    <w:basedOn w:val="Normal"/>
    <w:qFormat/>
    <w:rsid w:val="009126C6"/>
    <w:pPr>
      <w:jc w:val="left"/>
    </w:pPr>
    <w:rPr>
      <w:b/>
      <w:sz w:val="36"/>
      <w:szCs w:val="32"/>
    </w:rPr>
  </w:style>
  <w:style w:type="paragraph" w:customStyle="1" w:styleId="ICLGG201702Authors">
    <w:name w:val="ICLGG 2017 02 Authors"/>
    <w:basedOn w:val="Normal"/>
    <w:qFormat/>
    <w:rsid w:val="009126C6"/>
    <w:pPr>
      <w:jc w:val="left"/>
    </w:pPr>
    <w:rPr>
      <w:rFonts w:ascii="Garamond" w:hAnsi="Garamond"/>
      <w:sz w:val="26"/>
      <w:szCs w:val="26"/>
    </w:rPr>
  </w:style>
  <w:style w:type="paragraph" w:customStyle="1" w:styleId="ICLGG201703Institutions">
    <w:name w:val="ICLGG 2017 03 Institutions"/>
    <w:basedOn w:val="ICLGG201702Authors"/>
    <w:qFormat/>
    <w:rsid w:val="009126C6"/>
    <w:pPr>
      <w:tabs>
        <w:tab w:val="left" w:pos="426"/>
      </w:tabs>
    </w:pPr>
    <w:rPr>
      <w:i/>
    </w:rPr>
  </w:style>
  <w:style w:type="paragraph" w:customStyle="1" w:styleId="ICLGG201704Body">
    <w:name w:val="ICLGG 2017 04 Body"/>
    <w:basedOn w:val="Normal"/>
    <w:qFormat/>
    <w:rsid w:val="009126C6"/>
    <w:pPr>
      <w:spacing w:after="120"/>
      <w:ind w:firstLine="142"/>
    </w:pPr>
    <w:rPr>
      <w:rFonts w:ascii="Garamond" w:hAnsi="Garamond"/>
    </w:rPr>
  </w:style>
  <w:style w:type="paragraph" w:customStyle="1" w:styleId="ICLGG201799Emptyrow">
    <w:name w:val="ICLGG 2017 99 Empty row"/>
    <w:basedOn w:val="ICLGG201704Body"/>
    <w:qFormat/>
    <w:rsid w:val="009126C6"/>
    <w:pPr>
      <w:spacing w:after="0"/>
    </w:pPr>
  </w:style>
  <w:style w:type="paragraph" w:styleId="HTMLPreformatted">
    <w:name w:val="HTML Preformatted"/>
    <w:basedOn w:val="Normal"/>
    <w:link w:val="HTMLPreformattedChar"/>
    <w:uiPriority w:val="99"/>
    <w:semiHidden/>
    <w:unhideWhenUsed/>
    <w:rsid w:val="0069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69354D"/>
    <w:rPr>
      <w:rFonts w:ascii="Courier New" w:eastAsia="Times New Roman" w:hAnsi="Courier New" w:cs="Courier New"/>
      <w:sz w:val="20"/>
      <w:szCs w:val="20"/>
      <w:lang w:val="en-AU" w:eastAsia="en-AU"/>
    </w:rPr>
  </w:style>
  <w:style w:type="character" w:customStyle="1" w:styleId="y2iqfc">
    <w:name w:val="y2iqfc"/>
    <w:basedOn w:val="DefaultParagraphFont"/>
    <w:rsid w:val="0069354D"/>
  </w:style>
  <w:style w:type="paragraph" w:styleId="NoSpacing">
    <w:name w:val="No Spacing"/>
    <w:uiPriority w:val="1"/>
    <w:qFormat/>
    <w:rsid w:val="0069354D"/>
    <w:pPr>
      <w:spacing w:after="0" w:line="240" w:lineRule="auto"/>
      <w:jc w:val="both"/>
    </w:pPr>
    <w:rPr>
      <w:rFonts w:cstheme="minorHAnsi"/>
      <w:lang w:val="hu-HU"/>
    </w:rPr>
  </w:style>
  <w:style w:type="character" w:styleId="Hyperlink">
    <w:name w:val="Hyperlink"/>
    <w:basedOn w:val="DefaultParagraphFont"/>
    <w:uiPriority w:val="99"/>
    <w:unhideWhenUsed/>
    <w:rsid w:val="00C07EEA"/>
    <w:rPr>
      <w:color w:val="0000FF"/>
      <w:u w:val="single"/>
    </w:rPr>
  </w:style>
  <w:style w:type="character" w:customStyle="1" w:styleId="hgkelc">
    <w:name w:val="hgkelc"/>
    <w:basedOn w:val="DefaultParagraphFont"/>
    <w:rsid w:val="00C07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526838">
      <w:bodyDiv w:val="1"/>
      <w:marLeft w:val="0"/>
      <w:marRight w:val="0"/>
      <w:marTop w:val="0"/>
      <w:marBottom w:val="0"/>
      <w:divBdr>
        <w:top w:val="none" w:sz="0" w:space="0" w:color="auto"/>
        <w:left w:val="none" w:sz="0" w:space="0" w:color="auto"/>
        <w:bottom w:val="none" w:sz="0" w:space="0" w:color="auto"/>
        <w:right w:val="none" w:sz="0" w:space="0" w:color="auto"/>
      </w:divBdr>
      <w:divsChild>
        <w:div w:id="91977371">
          <w:marLeft w:val="0"/>
          <w:marRight w:val="0"/>
          <w:marTop w:val="0"/>
          <w:marBottom w:val="0"/>
          <w:divBdr>
            <w:top w:val="none" w:sz="0" w:space="0" w:color="auto"/>
            <w:left w:val="none" w:sz="0" w:space="0" w:color="auto"/>
            <w:bottom w:val="none" w:sz="0" w:space="0" w:color="auto"/>
            <w:right w:val="none" w:sz="0" w:space="0" w:color="auto"/>
          </w:divBdr>
          <w:divsChild>
            <w:div w:id="2027056563">
              <w:marLeft w:val="0"/>
              <w:marRight w:val="0"/>
              <w:marTop w:val="0"/>
              <w:marBottom w:val="0"/>
              <w:divBdr>
                <w:top w:val="none" w:sz="0" w:space="0" w:color="auto"/>
                <w:left w:val="none" w:sz="0" w:space="0" w:color="auto"/>
                <w:bottom w:val="none" w:sz="0" w:space="0" w:color="auto"/>
                <w:right w:val="none" w:sz="0" w:space="0" w:color="auto"/>
              </w:divBdr>
              <w:divsChild>
                <w:div w:id="652180105">
                  <w:marLeft w:val="0"/>
                  <w:marRight w:val="0"/>
                  <w:marTop w:val="0"/>
                  <w:marBottom w:val="0"/>
                  <w:divBdr>
                    <w:top w:val="none" w:sz="0" w:space="0" w:color="auto"/>
                    <w:left w:val="none" w:sz="0" w:space="0" w:color="auto"/>
                    <w:bottom w:val="none" w:sz="0" w:space="0" w:color="auto"/>
                    <w:right w:val="none" w:sz="0" w:space="0" w:color="auto"/>
                  </w:divBdr>
                  <w:divsChild>
                    <w:div w:id="482821846">
                      <w:marLeft w:val="0"/>
                      <w:marRight w:val="0"/>
                      <w:marTop w:val="0"/>
                      <w:marBottom w:val="0"/>
                      <w:divBdr>
                        <w:top w:val="none" w:sz="0" w:space="0" w:color="auto"/>
                        <w:left w:val="none" w:sz="0" w:space="0" w:color="auto"/>
                        <w:bottom w:val="none" w:sz="0" w:space="0" w:color="auto"/>
                        <w:right w:val="none" w:sz="0" w:space="0" w:color="auto"/>
                      </w:divBdr>
                      <w:divsChild>
                        <w:div w:id="169149798">
                          <w:marLeft w:val="0"/>
                          <w:marRight w:val="0"/>
                          <w:marTop w:val="0"/>
                          <w:marBottom w:val="0"/>
                          <w:divBdr>
                            <w:top w:val="none" w:sz="0" w:space="0" w:color="auto"/>
                            <w:left w:val="none" w:sz="0" w:space="0" w:color="auto"/>
                            <w:bottom w:val="none" w:sz="0" w:space="0" w:color="auto"/>
                            <w:right w:val="none" w:sz="0" w:space="0" w:color="auto"/>
                          </w:divBdr>
                          <w:divsChild>
                            <w:div w:id="2126650854">
                              <w:marLeft w:val="0"/>
                              <w:marRight w:val="0"/>
                              <w:marTop w:val="0"/>
                              <w:marBottom w:val="0"/>
                              <w:divBdr>
                                <w:top w:val="none" w:sz="0" w:space="0" w:color="auto"/>
                                <w:left w:val="none" w:sz="0" w:space="0" w:color="auto"/>
                                <w:bottom w:val="none" w:sz="0" w:space="0" w:color="auto"/>
                                <w:right w:val="none" w:sz="0" w:space="0" w:color="auto"/>
                              </w:divBdr>
                              <w:divsChild>
                                <w:div w:id="243877125">
                                  <w:marLeft w:val="0"/>
                                  <w:marRight w:val="0"/>
                                  <w:marTop w:val="0"/>
                                  <w:marBottom w:val="0"/>
                                  <w:divBdr>
                                    <w:top w:val="none" w:sz="0" w:space="0" w:color="auto"/>
                                    <w:left w:val="none" w:sz="0" w:space="0" w:color="auto"/>
                                    <w:bottom w:val="none" w:sz="0" w:space="0" w:color="auto"/>
                                    <w:right w:val="none" w:sz="0" w:space="0" w:color="auto"/>
                                  </w:divBdr>
                                  <w:divsChild>
                                    <w:div w:id="1046953753">
                                      <w:marLeft w:val="0"/>
                                      <w:marRight w:val="0"/>
                                      <w:marTop w:val="0"/>
                                      <w:marBottom w:val="0"/>
                                      <w:divBdr>
                                        <w:top w:val="none" w:sz="0" w:space="0" w:color="auto"/>
                                        <w:left w:val="none" w:sz="0" w:space="0" w:color="auto"/>
                                        <w:bottom w:val="none" w:sz="0" w:space="0" w:color="auto"/>
                                        <w:right w:val="none" w:sz="0" w:space="0" w:color="auto"/>
                                      </w:divBdr>
                                    </w:div>
                                    <w:div w:id="851185075">
                                      <w:marLeft w:val="0"/>
                                      <w:marRight w:val="0"/>
                                      <w:marTop w:val="0"/>
                                      <w:marBottom w:val="0"/>
                                      <w:divBdr>
                                        <w:top w:val="none" w:sz="0" w:space="0" w:color="auto"/>
                                        <w:left w:val="none" w:sz="0" w:space="0" w:color="auto"/>
                                        <w:bottom w:val="none" w:sz="0" w:space="0" w:color="auto"/>
                                        <w:right w:val="none" w:sz="0" w:space="0" w:color="auto"/>
                                      </w:divBdr>
                                      <w:divsChild>
                                        <w:div w:id="1639989804">
                                          <w:marLeft w:val="0"/>
                                          <w:marRight w:val="165"/>
                                          <w:marTop w:val="150"/>
                                          <w:marBottom w:val="0"/>
                                          <w:divBdr>
                                            <w:top w:val="none" w:sz="0" w:space="0" w:color="auto"/>
                                            <w:left w:val="none" w:sz="0" w:space="0" w:color="auto"/>
                                            <w:bottom w:val="none" w:sz="0" w:space="0" w:color="auto"/>
                                            <w:right w:val="none" w:sz="0" w:space="0" w:color="auto"/>
                                          </w:divBdr>
                                          <w:divsChild>
                                            <w:div w:id="1081296927">
                                              <w:marLeft w:val="0"/>
                                              <w:marRight w:val="0"/>
                                              <w:marTop w:val="0"/>
                                              <w:marBottom w:val="0"/>
                                              <w:divBdr>
                                                <w:top w:val="none" w:sz="0" w:space="0" w:color="auto"/>
                                                <w:left w:val="none" w:sz="0" w:space="0" w:color="auto"/>
                                                <w:bottom w:val="none" w:sz="0" w:space="0" w:color="auto"/>
                                                <w:right w:val="none" w:sz="0" w:space="0" w:color="auto"/>
                                              </w:divBdr>
                                              <w:divsChild>
                                                <w:div w:id="7688924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Props1.xml><?xml version="1.0" encoding="utf-8"?>
<ds:datastoreItem xmlns:ds="http://schemas.openxmlformats.org/officeDocument/2006/customXml" ds:itemID="{1EB50184-41B0-42B2-A7DA-D09C2D26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A7EE0B-32F3-493A-AC01-B3FF87FCABFA}">
  <ds:schemaRefs>
    <ds:schemaRef ds:uri="http://schemas.microsoft.com/sharepoint/v3/contenttype/forms"/>
  </ds:schemaRefs>
</ds:datastoreItem>
</file>

<file path=customXml/itemProps3.xml><?xml version="1.0" encoding="utf-8"?>
<ds:datastoreItem xmlns:ds="http://schemas.openxmlformats.org/officeDocument/2006/customXml" ds:itemID="{27714177-B3FF-42BC-83D3-AA25C8642165}">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2286</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Jewell</dc:creator>
  <cp:keywords/>
  <dc:description/>
  <cp:lastModifiedBy>Tsindi Albert</cp:lastModifiedBy>
  <cp:revision>2</cp:revision>
  <dcterms:created xsi:type="dcterms:W3CDTF">2024-04-29T14:29:00Z</dcterms:created>
  <dcterms:modified xsi:type="dcterms:W3CDTF">2024-04-29T14:29:00Z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